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0F32" w14:textId="77777777" w:rsidR="00C83ADD" w:rsidRPr="00A8243D" w:rsidRDefault="00C83ADD" w:rsidP="00037063">
      <w:pPr>
        <w:pStyle w:val="paragraph"/>
        <w:spacing w:before="0" w:beforeAutospacing="0" w:after="0" w:afterAutospacing="0"/>
        <w:textAlignment w:val="baseline"/>
        <w:rPr>
          <w:rStyle w:val="normaltextrun"/>
          <w:rFonts w:ascii="Arial" w:hAnsi="Arial" w:cs="Arial"/>
          <w:b/>
          <w:bCs/>
        </w:rPr>
      </w:pPr>
      <w:bookmarkStart w:id="0" w:name="_Hlk94792842"/>
    </w:p>
    <w:p w14:paraId="4BAB1509" w14:textId="7114D9E7" w:rsidR="00CB7FBA" w:rsidRDefault="0059737B" w:rsidP="00037063">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 xml:space="preserve">KS-507 BOS COC </w:t>
      </w:r>
    </w:p>
    <w:p w14:paraId="62ABFD5C" w14:textId="77777777" w:rsidR="001C4A76" w:rsidRDefault="001C4A76" w:rsidP="1E2DB983">
      <w:pPr>
        <w:pStyle w:val="paragraph"/>
        <w:spacing w:before="0" w:beforeAutospacing="0" w:after="0" w:afterAutospacing="0"/>
        <w:jc w:val="center"/>
        <w:textAlignment w:val="baseline"/>
        <w:rPr>
          <w:rStyle w:val="normaltextrun"/>
          <w:b/>
          <w:bCs/>
          <w:color w:val="000000"/>
          <w:shd w:val="clear" w:color="auto" w:fill="FFFFFF"/>
        </w:rPr>
      </w:pPr>
      <w:r>
        <w:rPr>
          <w:rStyle w:val="normaltextrun"/>
          <w:b/>
          <w:bCs/>
          <w:color w:val="000000"/>
          <w:shd w:val="clear" w:color="auto" w:fill="FFFFFF"/>
        </w:rPr>
        <w:t xml:space="preserve">SPECIAL NOFO </w:t>
      </w:r>
      <w:r w:rsidR="00AE09DF">
        <w:rPr>
          <w:rStyle w:val="normaltextrun"/>
          <w:b/>
          <w:bCs/>
          <w:color w:val="000000"/>
          <w:shd w:val="clear" w:color="auto" w:fill="FFFFFF"/>
        </w:rPr>
        <w:t xml:space="preserve">HUD COC APPLICANT ELIGIBILITY REQUIREMENT </w:t>
      </w:r>
    </w:p>
    <w:p w14:paraId="077687CF" w14:textId="613C5594" w:rsidR="00037063" w:rsidRDefault="00AE09DF" w:rsidP="00AE09DF">
      <w:pPr>
        <w:pStyle w:val="paragraph"/>
        <w:spacing w:before="0" w:beforeAutospacing="0" w:after="0" w:afterAutospacing="0"/>
        <w:jc w:val="center"/>
        <w:textAlignment w:val="baseline"/>
        <w:rPr>
          <w:rStyle w:val="normaltextrun"/>
          <w:rFonts w:ascii="Arial" w:hAnsi="Arial" w:cs="Arial"/>
          <w:b/>
          <w:bCs/>
        </w:rPr>
      </w:pPr>
      <w:r>
        <w:rPr>
          <w:rStyle w:val="normaltextrun"/>
          <w:b/>
          <w:bCs/>
          <w:color w:val="000000"/>
          <w:shd w:val="clear" w:color="auto" w:fill="FFFFFF"/>
        </w:rPr>
        <w:t>POLICY AND PROCEDURES</w:t>
      </w:r>
    </w:p>
    <w:p w14:paraId="0CA965D1" w14:textId="77777777" w:rsidR="00037063" w:rsidRDefault="00037063" w:rsidP="00037063">
      <w:pPr>
        <w:pStyle w:val="paragraph"/>
        <w:spacing w:before="0" w:beforeAutospacing="0" w:after="0" w:afterAutospacing="0"/>
        <w:textAlignment w:val="baseline"/>
        <w:rPr>
          <w:rStyle w:val="normaltextrun"/>
          <w:rFonts w:ascii="Arial" w:hAnsi="Arial" w:cs="Arial"/>
          <w:b/>
          <w:bCs/>
        </w:rPr>
      </w:pPr>
    </w:p>
    <w:p w14:paraId="3508614F" w14:textId="77777777" w:rsidR="0031131A" w:rsidRPr="00DB61CE" w:rsidRDefault="0031131A"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rPr>
        <w:tab/>
      </w:r>
    </w:p>
    <w:tbl>
      <w:tblPr>
        <w:tblStyle w:val="TableGrid"/>
        <w:tblW w:w="5000" w:type="pct"/>
        <w:tblLook w:val="04A0" w:firstRow="1" w:lastRow="0" w:firstColumn="1" w:lastColumn="0" w:noHBand="0" w:noVBand="1"/>
      </w:tblPr>
      <w:tblGrid>
        <w:gridCol w:w="5035"/>
        <w:gridCol w:w="5035"/>
      </w:tblGrid>
      <w:tr w:rsidR="0031131A" w:rsidRPr="00DB61CE" w14:paraId="65E3E345" w14:textId="77777777" w:rsidTr="1E2DB983">
        <w:tc>
          <w:tcPr>
            <w:tcW w:w="2500" w:type="pct"/>
          </w:tcPr>
          <w:p w14:paraId="4C2C3680" w14:textId="1EF713AB" w:rsidR="0031131A" w:rsidRPr="00DB61CE" w:rsidRDefault="0031131A" w:rsidP="13489703">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DB61CE">
              <w:rPr>
                <w:rStyle w:val="normaltextrun"/>
                <w:rFonts w:ascii="Arial" w:hAnsi="Arial" w:cs="Arial"/>
                <w:b/>
                <w:bCs/>
                <w:sz w:val="20"/>
                <w:szCs w:val="20"/>
              </w:rPr>
              <w:t>Approved P</w:t>
            </w:r>
            <w:r w:rsidR="008072CD" w:rsidRPr="00DB61CE">
              <w:rPr>
                <w:rStyle w:val="normaltextrun"/>
                <w:rFonts w:ascii="Arial" w:hAnsi="Arial" w:cs="Arial"/>
                <w:b/>
                <w:bCs/>
                <w:sz w:val="20"/>
                <w:szCs w:val="20"/>
              </w:rPr>
              <w:t>erformance</w:t>
            </w:r>
            <w:r w:rsidRPr="00DB61CE">
              <w:rPr>
                <w:rStyle w:val="normaltextrun"/>
                <w:rFonts w:ascii="Arial" w:hAnsi="Arial" w:cs="Arial"/>
                <w:b/>
                <w:bCs/>
                <w:sz w:val="20"/>
                <w:szCs w:val="20"/>
              </w:rPr>
              <w:t xml:space="preserve"> &amp; C</w:t>
            </w:r>
            <w:r w:rsidR="008072CD" w:rsidRPr="00DB61CE">
              <w:rPr>
                <w:rStyle w:val="normaltextrun"/>
                <w:rFonts w:ascii="Arial" w:hAnsi="Arial" w:cs="Arial"/>
                <w:b/>
                <w:bCs/>
                <w:sz w:val="20"/>
                <w:szCs w:val="20"/>
              </w:rPr>
              <w:t>ompliance Committee</w:t>
            </w:r>
            <w:r w:rsidRPr="00DB61CE">
              <w:rPr>
                <w:rStyle w:val="normaltextrun"/>
                <w:rFonts w:ascii="Arial" w:hAnsi="Arial" w:cs="Arial"/>
                <w:b/>
                <w:bCs/>
                <w:sz w:val="20"/>
                <w:szCs w:val="20"/>
              </w:rPr>
              <w:t>:</w:t>
            </w:r>
            <w:r w:rsidR="4481D23E" w:rsidRPr="00DB61CE">
              <w:rPr>
                <w:rStyle w:val="normaltextrun"/>
                <w:rFonts w:ascii="Arial" w:hAnsi="Arial" w:cs="Arial"/>
                <w:b/>
                <w:bCs/>
                <w:sz w:val="20"/>
                <w:szCs w:val="20"/>
              </w:rPr>
              <w:t xml:space="preserve"> </w:t>
            </w:r>
            <w:r w:rsidR="17FF291D" w:rsidRPr="00DB61CE">
              <w:rPr>
                <w:rStyle w:val="normaltextrun"/>
                <w:rFonts w:ascii="Arial" w:hAnsi="Arial" w:cs="Arial"/>
                <w:b/>
                <w:bCs/>
                <w:sz w:val="20"/>
                <w:szCs w:val="20"/>
              </w:rPr>
              <w:t>7.14.2022</w:t>
            </w:r>
          </w:p>
        </w:tc>
        <w:tc>
          <w:tcPr>
            <w:tcW w:w="2500" w:type="pct"/>
          </w:tcPr>
          <w:p w14:paraId="5E597A8C" w14:textId="77777777" w:rsidR="0031131A" w:rsidRPr="00DB61CE" w:rsidRDefault="0031131A" w:rsidP="2732AC87">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DB61CE">
              <w:rPr>
                <w:rStyle w:val="normaltextrun"/>
                <w:rFonts w:ascii="Arial" w:hAnsi="Arial" w:cs="Arial"/>
                <w:b/>
                <w:bCs/>
                <w:sz w:val="20"/>
                <w:szCs w:val="20"/>
              </w:rPr>
              <w:t>Approved Steering Committee:</w:t>
            </w:r>
          </w:p>
          <w:p w14:paraId="5733BCE4" w14:textId="31E50EEA" w:rsidR="00DB61CE" w:rsidRPr="00DB61CE" w:rsidRDefault="00DB61CE" w:rsidP="2732AC87">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DB61CE">
              <w:rPr>
                <w:rStyle w:val="normaltextrun"/>
                <w:rFonts w:ascii="Arial" w:hAnsi="Arial" w:cs="Arial"/>
                <w:b/>
                <w:bCs/>
                <w:sz w:val="20"/>
                <w:szCs w:val="20"/>
              </w:rPr>
              <w:t>7/21/2022</w:t>
            </w:r>
          </w:p>
        </w:tc>
      </w:tr>
      <w:tr w:rsidR="0031131A" w14:paraId="243C4562" w14:textId="77777777" w:rsidTr="1E2DB983">
        <w:tc>
          <w:tcPr>
            <w:tcW w:w="2500" w:type="pct"/>
          </w:tcPr>
          <w:p w14:paraId="5FD84D12" w14:textId="77777777" w:rsidR="0031131A" w:rsidRDefault="0031131A"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192FAF">
              <w:rPr>
                <w:rStyle w:val="normaltextrun"/>
                <w:rFonts w:ascii="Arial" w:hAnsi="Arial" w:cs="Arial"/>
                <w:b/>
                <w:bCs/>
                <w:sz w:val="20"/>
                <w:szCs w:val="20"/>
              </w:rPr>
              <w:t>Revised P</w:t>
            </w:r>
            <w:r w:rsidR="008072CD" w:rsidRPr="00192FAF">
              <w:rPr>
                <w:rStyle w:val="normaltextrun"/>
                <w:rFonts w:ascii="Arial" w:hAnsi="Arial" w:cs="Arial"/>
                <w:b/>
                <w:bCs/>
                <w:sz w:val="20"/>
                <w:szCs w:val="20"/>
              </w:rPr>
              <w:t>erformance</w:t>
            </w:r>
            <w:r w:rsidRPr="00192FAF">
              <w:rPr>
                <w:rStyle w:val="normaltextrun"/>
                <w:rFonts w:ascii="Arial" w:hAnsi="Arial" w:cs="Arial"/>
                <w:b/>
                <w:bCs/>
                <w:sz w:val="20"/>
                <w:szCs w:val="20"/>
              </w:rPr>
              <w:t xml:space="preserve"> &amp; C</w:t>
            </w:r>
            <w:r w:rsidR="008072CD" w:rsidRPr="00192FAF">
              <w:rPr>
                <w:rStyle w:val="normaltextrun"/>
                <w:rFonts w:ascii="Arial" w:hAnsi="Arial" w:cs="Arial"/>
                <w:b/>
                <w:bCs/>
                <w:sz w:val="20"/>
                <w:szCs w:val="20"/>
              </w:rPr>
              <w:t>ompliance Committee</w:t>
            </w:r>
            <w:r w:rsidRPr="00192FAF">
              <w:rPr>
                <w:rStyle w:val="normaltextrun"/>
                <w:rFonts w:ascii="Arial" w:hAnsi="Arial" w:cs="Arial"/>
                <w:b/>
                <w:bCs/>
                <w:sz w:val="20"/>
                <w:szCs w:val="20"/>
              </w:rPr>
              <w:t>:</w:t>
            </w:r>
          </w:p>
          <w:p w14:paraId="7292C07B" w14:textId="75FB8E5C" w:rsidR="00DB61CE" w:rsidRPr="00192FAF" w:rsidRDefault="00DB61CE"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N/A</w:t>
            </w:r>
          </w:p>
        </w:tc>
        <w:tc>
          <w:tcPr>
            <w:tcW w:w="2500" w:type="pct"/>
          </w:tcPr>
          <w:p w14:paraId="23D4C4CD" w14:textId="77777777" w:rsidR="0031131A" w:rsidRDefault="0031131A"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Revised Steering Committee:</w:t>
            </w:r>
          </w:p>
          <w:p w14:paraId="02EF168A" w14:textId="34F0CFFC" w:rsidR="00DB61CE" w:rsidRPr="0031131A" w:rsidRDefault="00DB61CE"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N/A</w:t>
            </w:r>
          </w:p>
        </w:tc>
      </w:tr>
    </w:tbl>
    <w:p w14:paraId="616BBC6E" w14:textId="232DF478" w:rsidR="00037063" w:rsidRDefault="00037063" w:rsidP="0031131A">
      <w:pPr>
        <w:pStyle w:val="paragraph"/>
        <w:tabs>
          <w:tab w:val="left" w:pos="1545"/>
        </w:tabs>
        <w:spacing w:before="0" w:beforeAutospacing="0" w:after="0" w:afterAutospacing="0"/>
        <w:textAlignment w:val="baseline"/>
        <w:rPr>
          <w:rStyle w:val="normaltextrun"/>
          <w:rFonts w:ascii="Arial" w:hAnsi="Arial" w:cs="Arial"/>
          <w:b/>
          <w:bCs/>
        </w:rPr>
      </w:pPr>
    </w:p>
    <w:p w14:paraId="1BF939F5" w14:textId="77777777" w:rsidR="00037063" w:rsidRPr="00DD2171" w:rsidRDefault="00037063" w:rsidP="00037063">
      <w:pPr>
        <w:pStyle w:val="paragraph"/>
        <w:spacing w:before="0" w:beforeAutospacing="0" w:after="0" w:afterAutospacing="0"/>
        <w:textAlignment w:val="baseline"/>
        <w:rPr>
          <w:rStyle w:val="normaltextrun"/>
          <w:b/>
          <w:bCs/>
        </w:rPr>
      </w:pPr>
    </w:p>
    <w:p w14:paraId="4D21B2B8" w14:textId="4198B681" w:rsidR="0031131A" w:rsidRPr="00DD2171" w:rsidRDefault="0031131A" w:rsidP="00037063">
      <w:pPr>
        <w:pStyle w:val="paragraph"/>
        <w:spacing w:before="0" w:beforeAutospacing="0" w:after="0" w:afterAutospacing="0"/>
        <w:textAlignment w:val="baseline"/>
        <w:rPr>
          <w:rStyle w:val="normaltextrun"/>
          <w:u w:val="single"/>
        </w:rPr>
      </w:pPr>
      <w:r w:rsidRPr="00DD2171">
        <w:rPr>
          <w:rStyle w:val="normaltextrun"/>
          <w:b/>
          <w:bCs/>
          <w:u w:val="single"/>
        </w:rPr>
        <w:t>POLICY</w:t>
      </w:r>
    </w:p>
    <w:p w14:paraId="387D7512" w14:textId="77777777" w:rsidR="0031131A" w:rsidRPr="00DD2171" w:rsidRDefault="0031131A" w:rsidP="00037063">
      <w:pPr>
        <w:pStyle w:val="paragraph"/>
        <w:spacing w:before="0" w:beforeAutospacing="0" w:after="0" w:afterAutospacing="0"/>
        <w:textAlignment w:val="baseline"/>
        <w:rPr>
          <w:rStyle w:val="normaltextrun"/>
        </w:rPr>
      </w:pPr>
    </w:p>
    <w:bookmarkEnd w:id="0"/>
    <w:p w14:paraId="6A82300E" w14:textId="0921BAA8" w:rsidR="000501CD" w:rsidRPr="00DD2171" w:rsidRDefault="000501CD" w:rsidP="000501CD">
      <w:pPr>
        <w:pStyle w:val="paragraph"/>
        <w:spacing w:before="0" w:beforeAutospacing="0" w:after="0" w:afterAutospacing="0"/>
        <w:ind w:left="105" w:right="105"/>
        <w:textAlignment w:val="baseline"/>
        <w:rPr>
          <w:rStyle w:val="eop"/>
          <w:sz w:val="22"/>
          <w:szCs w:val="22"/>
        </w:rPr>
      </w:pPr>
      <w:r w:rsidRPr="00DD2171">
        <w:rPr>
          <w:rStyle w:val="normaltextrun"/>
          <w:sz w:val="22"/>
          <w:szCs w:val="22"/>
        </w:rPr>
        <w:t>The Kansas Balance of State Continuum of Care (KS BoS CoC) establishes membership and participation guidelines for agencies and their programs.</w:t>
      </w:r>
      <w:r w:rsidR="001C4A76" w:rsidRPr="00DD2171">
        <w:rPr>
          <w:rStyle w:val="normaltextrun"/>
          <w:sz w:val="22"/>
          <w:szCs w:val="22"/>
        </w:rPr>
        <w:t xml:space="preserve"> </w:t>
      </w:r>
      <w:r w:rsidRPr="00DD2171">
        <w:rPr>
          <w:rStyle w:val="normaltextrun"/>
          <w:sz w:val="22"/>
          <w:szCs w:val="22"/>
        </w:rPr>
        <w:t>For new applicant agencies, NOFO competition scoring does not include attendance/participation points, but this policy identifies applicable participation requirements should they be funded.</w:t>
      </w:r>
      <w:r w:rsidRPr="00DD2171">
        <w:rPr>
          <w:rStyle w:val="eop"/>
          <w:sz w:val="22"/>
          <w:szCs w:val="22"/>
        </w:rPr>
        <w:t> </w:t>
      </w:r>
    </w:p>
    <w:p w14:paraId="6E026BB0" w14:textId="77777777" w:rsidR="001C4A76" w:rsidRPr="00DD2171" w:rsidRDefault="001C4A76" w:rsidP="000501CD">
      <w:pPr>
        <w:pStyle w:val="paragraph"/>
        <w:spacing w:before="0" w:beforeAutospacing="0" w:after="0" w:afterAutospacing="0"/>
        <w:ind w:left="105" w:right="105"/>
        <w:textAlignment w:val="baseline"/>
        <w:rPr>
          <w:sz w:val="22"/>
          <w:szCs w:val="22"/>
        </w:rPr>
      </w:pPr>
    </w:p>
    <w:p w14:paraId="1F7A70F0" w14:textId="77777777" w:rsidR="000501CD" w:rsidRPr="00DD2171" w:rsidRDefault="000501CD" w:rsidP="001E29B0">
      <w:pPr>
        <w:pStyle w:val="paragraph"/>
        <w:numPr>
          <w:ilvl w:val="0"/>
          <w:numId w:val="1"/>
        </w:numPr>
        <w:spacing w:before="0" w:beforeAutospacing="0" w:after="0" w:afterAutospacing="0"/>
        <w:ind w:left="1440" w:hanging="255"/>
        <w:textAlignment w:val="baseline"/>
        <w:rPr>
          <w:sz w:val="22"/>
          <w:szCs w:val="22"/>
        </w:rPr>
      </w:pPr>
      <w:r w:rsidRPr="00DD2171">
        <w:rPr>
          <w:rStyle w:val="normaltextrun"/>
          <w:sz w:val="22"/>
          <w:szCs w:val="22"/>
          <w:u w:val="single"/>
        </w:rPr>
        <w:t>Ks BoS CoC Membership and Participation</w:t>
      </w:r>
      <w:r w:rsidRPr="00DD2171">
        <w:rPr>
          <w:rStyle w:val="normaltextrun"/>
          <w:sz w:val="22"/>
          <w:szCs w:val="22"/>
        </w:rPr>
        <w:t>: Agencies must be a current member organization in good standing.</w:t>
      </w:r>
      <w:r w:rsidRPr="00DD2171">
        <w:rPr>
          <w:rStyle w:val="eop"/>
          <w:sz w:val="22"/>
          <w:szCs w:val="22"/>
        </w:rPr>
        <w:t> </w:t>
      </w:r>
    </w:p>
    <w:p w14:paraId="65378B82" w14:textId="3414CB62" w:rsidR="000501CD" w:rsidRPr="00DD2171" w:rsidRDefault="000501CD" w:rsidP="4D23C082">
      <w:pPr>
        <w:pStyle w:val="paragraph"/>
        <w:numPr>
          <w:ilvl w:val="2"/>
          <w:numId w:val="1"/>
        </w:numPr>
        <w:spacing w:before="0" w:beforeAutospacing="0" w:after="0" w:afterAutospacing="0"/>
        <w:jc w:val="both"/>
        <w:textAlignment w:val="baseline"/>
        <w:rPr>
          <w:rStyle w:val="eop"/>
          <w:sz w:val="22"/>
          <w:szCs w:val="22"/>
        </w:rPr>
      </w:pPr>
      <w:r w:rsidRPr="00DD2171">
        <w:rPr>
          <w:rStyle w:val="normaltextrun"/>
          <w:sz w:val="22"/>
          <w:szCs w:val="22"/>
          <w:u w:val="single"/>
        </w:rPr>
        <w:t>New Applicant Agencies</w:t>
      </w:r>
      <w:r w:rsidRPr="00DD2171">
        <w:rPr>
          <w:rStyle w:val="normaltextrun"/>
          <w:sz w:val="22"/>
          <w:szCs w:val="22"/>
        </w:rPr>
        <w:t xml:space="preserve">: Membership must be established by the time the letter of intent is due as described in the annual local NOFO competition timeline. New applicants must commit to at least 80% participation in the monthly CoC Membership meetings. </w:t>
      </w:r>
    </w:p>
    <w:p w14:paraId="1EEFE826" w14:textId="77777777" w:rsidR="000501CD" w:rsidRPr="00DD2171" w:rsidRDefault="000501CD" w:rsidP="000501CD">
      <w:pPr>
        <w:pStyle w:val="paragraph"/>
        <w:spacing w:before="0" w:beforeAutospacing="0" w:after="0" w:afterAutospacing="0"/>
        <w:textAlignment w:val="baseline"/>
        <w:rPr>
          <w:sz w:val="22"/>
          <w:szCs w:val="22"/>
        </w:rPr>
      </w:pPr>
      <w:r w:rsidRPr="00DD2171">
        <w:rPr>
          <w:rStyle w:val="eop"/>
          <w:sz w:val="22"/>
          <w:szCs w:val="22"/>
        </w:rPr>
        <w:t> </w:t>
      </w:r>
    </w:p>
    <w:p w14:paraId="7B79B54C" w14:textId="120173D3" w:rsidR="000501CD" w:rsidRPr="00DD2171" w:rsidRDefault="000501CD" w:rsidP="001C4A76">
      <w:pPr>
        <w:pStyle w:val="paragraph"/>
        <w:numPr>
          <w:ilvl w:val="0"/>
          <w:numId w:val="4"/>
        </w:numPr>
        <w:spacing w:before="0" w:beforeAutospacing="0" w:after="0" w:afterAutospacing="0"/>
        <w:ind w:left="1185" w:firstLine="0"/>
        <w:textAlignment w:val="baseline"/>
        <w:rPr>
          <w:rStyle w:val="eop"/>
          <w:sz w:val="22"/>
          <w:szCs w:val="22"/>
        </w:rPr>
      </w:pPr>
      <w:r w:rsidRPr="00DD2171">
        <w:rPr>
          <w:rStyle w:val="normaltextrun"/>
          <w:sz w:val="22"/>
          <w:szCs w:val="22"/>
          <w:u w:val="single"/>
        </w:rPr>
        <w:t>Coordinated Entry Participation</w:t>
      </w:r>
      <w:r w:rsidR="001C4A76" w:rsidRPr="00DD2171">
        <w:rPr>
          <w:rStyle w:val="normaltextrun"/>
          <w:sz w:val="22"/>
          <w:szCs w:val="22"/>
        </w:rPr>
        <w:t>:</w:t>
      </w:r>
    </w:p>
    <w:p w14:paraId="60157EDE" w14:textId="21B9C9C1" w:rsidR="000501CD" w:rsidRPr="00DD2171" w:rsidRDefault="000501CD" w:rsidP="001C4A76">
      <w:pPr>
        <w:pStyle w:val="paragraph"/>
        <w:numPr>
          <w:ilvl w:val="4"/>
          <w:numId w:val="4"/>
        </w:numPr>
        <w:tabs>
          <w:tab w:val="clear" w:pos="3600"/>
          <w:tab w:val="num" w:pos="2160"/>
        </w:tabs>
        <w:spacing w:before="0" w:beforeAutospacing="0" w:after="0" w:afterAutospacing="0"/>
        <w:ind w:left="2160"/>
        <w:textAlignment w:val="baseline"/>
        <w:rPr>
          <w:sz w:val="22"/>
          <w:szCs w:val="22"/>
        </w:rPr>
      </w:pPr>
      <w:r w:rsidRPr="00DD2171">
        <w:rPr>
          <w:rStyle w:val="normaltextrun"/>
          <w:sz w:val="22"/>
          <w:szCs w:val="22"/>
        </w:rPr>
        <w:t>New Applicant Programs: Each CoC-funded</w:t>
      </w:r>
      <w:r w:rsidR="001C4A76" w:rsidRPr="00DD2171">
        <w:rPr>
          <w:rStyle w:val="normaltextrun"/>
          <w:sz w:val="22"/>
          <w:szCs w:val="22"/>
        </w:rPr>
        <w:t xml:space="preserve"> </w:t>
      </w:r>
      <w:r w:rsidR="00C428B7" w:rsidRPr="00DD2171">
        <w:rPr>
          <w:rStyle w:val="normaltextrun"/>
          <w:sz w:val="22"/>
          <w:szCs w:val="22"/>
        </w:rPr>
        <w:t>project</w:t>
      </w:r>
      <w:r w:rsidRPr="00DD2171">
        <w:rPr>
          <w:rStyle w:val="normaltextrun"/>
          <w:sz w:val="22"/>
          <w:szCs w:val="22"/>
        </w:rPr>
        <w:t xml:space="preserve"> by the start of its funding cycle, must commit to:</w:t>
      </w:r>
      <w:r w:rsidRPr="00DD2171">
        <w:rPr>
          <w:rStyle w:val="eop"/>
          <w:sz w:val="22"/>
          <w:szCs w:val="22"/>
        </w:rPr>
        <w:t> </w:t>
      </w:r>
    </w:p>
    <w:p w14:paraId="33B0F7F8" w14:textId="6F7DAB2E" w:rsidR="000501CD" w:rsidRPr="00DD2171" w:rsidRDefault="000501CD" w:rsidP="00F20BE1">
      <w:pPr>
        <w:pStyle w:val="paragraph"/>
        <w:numPr>
          <w:ilvl w:val="0"/>
          <w:numId w:val="9"/>
        </w:numPr>
        <w:spacing w:before="0" w:beforeAutospacing="0" w:after="0" w:afterAutospacing="0"/>
        <w:ind w:left="2265" w:firstLine="0"/>
        <w:textAlignment w:val="baseline"/>
        <w:rPr>
          <w:sz w:val="22"/>
          <w:szCs w:val="22"/>
        </w:rPr>
      </w:pPr>
      <w:r w:rsidRPr="00DD2171">
        <w:rPr>
          <w:rStyle w:val="normaltextrun"/>
          <w:sz w:val="22"/>
          <w:szCs w:val="22"/>
        </w:rPr>
        <w:t xml:space="preserve">Exclusively accepting </w:t>
      </w:r>
      <w:r w:rsidR="004A3DD9" w:rsidRPr="00DD2171">
        <w:rPr>
          <w:rStyle w:val="normaltextrun"/>
          <w:sz w:val="22"/>
          <w:szCs w:val="22"/>
        </w:rPr>
        <w:t xml:space="preserve">all </w:t>
      </w:r>
      <w:r w:rsidRPr="00DD2171">
        <w:rPr>
          <w:rStyle w:val="normaltextrun"/>
          <w:sz w:val="22"/>
          <w:szCs w:val="22"/>
        </w:rPr>
        <w:t>participants referred through the CoC’s Coordinated Entry System as evidenced by HMIS-enrollment (or for victim service providers, good-faith assertion of such enrollment</w:t>
      </w:r>
      <w:proofErr w:type="gramStart"/>
      <w:r w:rsidRPr="00DD2171">
        <w:rPr>
          <w:rStyle w:val="normaltextrun"/>
          <w:sz w:val="22"/>
          <w:szCs w:val="22"/>
        </w:rPr>
        <w:t>);</w:t>
      </w:r>
      <w:proofErr w:type="gramEnd"/>
    </w:p>
    <w:p w14:paraId="2725BF76" w14:textId="77777777" w:rsidR="000501CD" w:rsidRPr="00DD2171" w:rsidRDefault="000501CD" w:rsidP="00F20BE1">
      <w:pPr>
        <w:pStyle w:val="paragraph"/>
        <w:numPr>
          <w:ilvl w:val="0"/>
          <w:numId w:val="9"/>
        </w:numPr>
        <w:spacing w:before="0" w:beforeAutospacing="0" w:after="0" w:afterAutospacing="0"/>
        <w:ind w:left="2265" w:firstLine="0"/>
        <w:textAlignment w:val="baseline"/>
        <w:rPr>
          <w:sz w:val="22"/>
          <w:szCs w:val="22"/>
        </w:rPr>
      </w:pPr>
      <w:r w:rsidRPr="00DD2171">
        <w:rPr>
          <w:rStyle w:val="normaltextrun"/>
          <w:sz w:val="22"/>
          <w:szCs w:val="22"/>
        </w:rPr>
        <w:t>Utilizing the CoC’s HMIS (Homeless Management Information System), or for victim service providers, a HMIS-comparable database; and</w:t>
      </w:r>
      <w:r w:rsidRPr="00DD2171">
        <w:rPr>
          <w:rStyle w:val="eop"/>
          <w:sz w:val="22"/>
          <w:szCs w:val="22"/>
        </w:rPr>
        <w:t> </w:t>
      </w:r>
    </w:p>
    <w:p w14:paraId="6E2EC797" w14:textId="77777777" w:rsidR="000501CD" w:rsidRPr="00DD2171" w:rsidRDefault="000501CD" w:rsidP="00F20BE1">
      <w:pPr>
        <w:pStyle w:val="paragraph"/>
        <w:numPr>
          <w:ilvl w:val="0"/>
          <w:numId w:val="9"/>
        </w:numPr>
        <w:spacing w:before="0" w:beforeAutospacing="0" w:after="0" w:afterAutospacing="0"/>
        <w:ind w:left="2265" w:firstLine="0"/>
        <w:textAlignment w:val="baseline"/>
        <w:rPr>
          <w:sz w:val="22"/>
          <w:szCs w:val="22"/>
        </w:rPr>
      </w:pPr>
      <w:r w:rsidRPr="00DD2171">
        <w:rPr>
          <w:rStyle w:val="normaltextrun"/>
          <w:sz w:val="22"/>
          <w:szCs w:val="22"/>
        </w:rPr>
        <w:t xml:space="preserve">Participating in at least 80% of scheduled Regional Coordinated Entry Case Conference meetings. See associated procedures in the Ks BoS CoC </w:t>
      </w:r>
      <w:r w:rsidRPr="00DD2171">
        <w:rPr>
          <w:rStyle w:val="normaltextrun"/>
          <w:i/>
          <w:iCs/>
          <w:sz w:val="22"/>
          <w:szCs w:val="22"/>
        </w:rPr>
        <w:t>Coordinated Entry Policies and Procedures</w:t>
      </w:r>
      <w:r w:rsidRPr="00DD2171">
        <w:rPr>
          <w:rStyle w:val="eop"/>
          <w:sz w:val="22"/>
          <w:szCs w:val="22"/>
        </w:rPr>
        <w:t> </w:t>
      </w:r>
    </w:p>
    <w:p w14:paraId="13ABCEC4" w14:textId="77777777" w:rsidR="000501CD" w:rsidRPr="00DD2171" w:rsidRDefault="000501CD" w:rsidP="000501CD">
      <w:pPr>
        <w:pStyle w:val="paragraph"/>
        <w:spacing w:before="0" w:beforeAutospacing="0" w:after="0" w:afterAutospacing="0"/>
        <w:textAlignment w:val="baseline"/>
        <w:rPr>
          <w:sz w:val="22"/>
          <w:szCs w:val="22"/>
        </w:rPr>
      </w:pPr>
      <w:r w:rsidRPr="00DD2171">
        <w:rPr>
          <w:rStyle w:val="eop"/>
          <w:sz w:val="22"/>
          <w:szCs w:val="22"/>
        </w:rPr>
        <w:t> </w:t>
      </w:r>
    </w:p>
    <w:p w14:paraId="4127DFB0" w14:textId="53880AA7" w:rsidR="000501CD" w:rsidRPr="00DD2171" w:rsidRDefault="000501CD" w:rsidP="00F20BE1">
      <w:pPr>
        <w:pStyle w:val="paragraph"/>
        <w:numPr>
          <w:ilvl w:val="0"/>
          <w:numId w:val="10"/>
        </w:numPr>
        <w:spacing w:before="0" w:beforeAutospacing="0" w:after="0" w:afterAutospacing="0"/>
        <w:ind w:left="1185" w:firstLine="0"/>
        <w:textAlignment w:val="baseline"/>
        <w:rPr>
          <w:rStyle w:val="eop"/>
          <w:sz w:val="22"/>
          <w:szCs w:val="22"/>
        </w:rPr>
      </w:pPr>
      <w:r w:rsidRPr="00DD2171">
        <w:rPr>
          <w:rStyle w:val="normaltextrun"/>
          <w:sz w:val="22"/>
          <w:szCs w:val="22"/>
        </w:rPr>
        <w:t xml:space="preserve">Committee or Workgroup Participation: HUD requires stakeholder engagement in the local Continuum of Care; thus, HUD mandates </w:t>
      </w:r>
      <w:r w:rsidR="002922D4" w:rsidRPr="00DD2171">
        <w:rPr>
          <w:rStyle w:val="normaltextrun"/>
          <w:sz w:val="22"/>
          <w:szCs w:val="22"/>
        </w:rPr>
        <w:t>funded agencies</w:t>
      </w:r>
      <w:r w:rsidRPr="00DD2171">
        <w:rPr>
          <w:rStyle w:val="normaltextrun"/>
          <w:sz w:val="22"/>
          <w:szCs w:val="22"/>
        </w:rPr>
        <w:t xml:space="preserve"> to meaningfully participate in committee work. To participate meaningfully means agencies send a consistent representative(s) who is authorized to represent the needs/views of the agency and its clientele and who adheres to established committee roles and responsibilities. Ks BoS CoC expects a learning curve for all new committee members.</w:t>
      </w:r>
      <w:r w:rsidRPr="00DD2171">
        <w:rPr>
          <w:rStyle w:val="eop"/>
          <w:sz w:val="22"/>
          <w:szCs w:val="22"/>
        </w:rPr>
        <w:t> </w:t>
      </w:r>
    </w:p>
    <w:p w14:paraId="65A6DBBD" w14:textId="77777777" w:rsidR="000501CD" w:rsidRPr="00DD2171" w:rsidRDefault="000501CD" w:rsidP="000501CD">
      <w:pPr>
        <w:pStyle w:val="paragraph"/>
        <w:spacing w:before="0" w:beforeAutospacing="0" w:after="0" w:afterAutospacing="0"/>
        <w:ind w:left="1185"/>
        <w:textAlignment w:val="baseline"/>
        <w:rPr>
          <w:sz w:val="22"/>
          <w:szCs w:val="22"/>
        </w:rPr>
      </w:pPr>
    </w:p>
    <w:p w14:paraId="31BD3C67" w14:textId="7EF78C5F" w:rsidR="000501CD" w:rsidRPr="00DD2171" w:rsidRDefault="00C428B7" w:rsidP="1E2DB983">
      <w:pPr>
        <w:pStyle w:val="paragraph"/>
        <w:numPr>
          <w:ilvl w:val="1"/>
          <w:numId w:val="11"/>
        </w:numPr>
        <w:spacing w:before="0" w:beforeAutospacing="0" w:after="0" w:afterAutospacing="0"/>
        <w:textAlignment w:val="baseline"/>
        <w:rPr>
          <w:rStyle w:val="eop"/>
          <w:sz w:val="22"/>
          <w:szCs w:val="22"/>
        </w:rPr>
      </w:pPr>
      <w:r w:rsidRPr="00DD2171">
        <w:rPr>
          <w:rStyle w:val="normaltextrun"/>
          <w:sz w:val="22"/>
          <w:szCs w:val="22"/>
        </w:rPr>
        <w:t xml:space="preserve">New Applicant Agencies: Each CoC-funded program, by the start of its funding cycle, must commit to formally joining, and meaningfully participating </w:t>
      </w:r>
      <w:r w:rsidRPr="00DD2171">
        <w:rPr>
          <w:rStyle w:val="normaltextrun"/>
          <w:sz w:val="22"/>
          <w:szCs w:val="22"/>
        </w:rPr>
        <w:lastRenderedPageBreak/>
        <w:t>in, at least one committee or workgroup.</w:t>
      </w:r>
      <w:r w:rsidRPr="00DD2171">
        <w:rPr>
          <w:rStyle w:val="eop"/>
          <w:sz w:val="22"/>
          <w:szCs w:val="22"/>
        </w:rPr>
        <w:t> </w:t>
      </w:r>
      <w:r w:rsidR="000501CD" w:rsidRPr="00DD2171">
        <w:rPr>
          <w:rStyle w:val="normaltextrun"/>
          <w:sz w:val="22"/>
          <w:szCs w:val="22"/>
        </w:rPr>
        <w:t>Committees/Workgroups include but are not limited to: Steering Committee, Performance &amp; Compliance Committee, HMIS Committee, Coordinated Entry Committee, Domestic Violence Committee, Mainstream Benefits Workgroup, and Veterans Workgroup.</w:t>
      </w:r>
      <w:r w:rsidR="000501CD" w:rsidRPr="00DD2171">
        <w:rPr>
          <w:rStyle w:val="eop"/>
          <w:sz w:val="22"/>
          <w:szCs w:val="22"/>
        </w:rPr>
        <w:t> </w:t>
      </w:r>
    </w:p>
    <w:p w14:paraId="7E86BE8B" w14:textId="77777777" w:rsidR="000501CD" w:rsidRPr="00DD2171" w:rsidRDefault="000501CD" w:rsidP="000501CD">
      <w:pPr>
        <w:pStyle w:val="paragraph"/>
        <w:spacing w:before="0" w:beforeAutospacing="0" w:after="0" w:afterAutospacing="0"/>
        <w:ind w:left="1905"/>
        <w:textAlignment w:val="baseline"/>
        <w:rPr>
          <w:sz w:val="22"/>
          <w:szCs w:val="22"/>
        </w:rPr>
      </w:pPr>
    </w:p>
    <w:p w14:paraId="2D611EAB" w14:textId="30837AD1" w:rsidR="000501CD" w:rsidRPr="00DD2171" w:rsidRDefault="000501CD" w:rsidP="000501CD">
      <w:pPr>
        <w:pStyle w:val="paragraph"/>
        <w:spacing w:before="0" w:beforeAutospacing="0" w:after="0" w:afterAutospacing="0"/>
        <w:ind w:left="105"/>
        <w:textAlignment w:val="baseline"/>
        <w:rPr>
          <w:rStyle w:val="eop"/>
          <w:b/>
          <w:bCs/>
          <w:sz w:val="22"/>
          <w:szCs w:val="22"/>
        </w:rPr>
      </w:pPr>
      <w:r w:rsidRPr="00DD2171">
        <w:rPr>
          <w:rStyle w:val="normaltextrun"/>
          <w:b/>
          <w:bCs/>
          <w:sz w:val="22"/>
          <w:szCs w:val="22"/>
        </w:rPr>
        <w:t>Procedures</w:t>
      </w:r>
      <w:r w:rsidRPr="00DD2171">
        <w:rPr>
          <w:rStyle w:val="normaltextrun"/>
          <w:sz w:val="22"/>
          <w:szCs w:val="22"/>
        </w:rPr>
        <w:t>:</w:t>
      </w:r>
      <w:r w:rsidRPr="00DD2171">
        <w:rPr>
          <w:rStyle w:val="eop"/>
          <w:b/>
          <w:bCs/>
          <w:sz w:val="22"/>
          <w:szCs w:val="22"/>
        </w:rPr>
        <w:t> </w:t>
      </w:r>
    </w:p>
    <w:p w14:paraId="3F0B6EB4" w14:textId="77777777" w:rsidR="000501CD" w:rsidRPr="00DD2171" w:rsidRDefault="000501CD" w:rsidP="000501CD">
      <w:pPr>
        <w:pStyle w:val="paragraph"/>
        <w:spacing w:before="0" w:beforeAutospacing="0" w:after="0" w:afterAutospacing="0"/>
        <w:ind w:left="105"/>
        <w:textAlignment w:val="baseline"/>
        <w:rPr>
          <w:b/>
          <w:bCs/>
          <w:sz w:val="22"/>
          <w:szCs w:val="22"/>
        </w:rPr>
      </w:pPr>
    </w:p>
    <w:p w14:paraId="01E2527A" w14:textId="1C21C357" w:rsidR="000501CD" w:rsidRPr="00DD2171" w:rsidRDefault="00E959F7" w:rsidP="00E959F7">
      <w:pPr>
        <w:pStyle w:val="paragraph"/>
        <w:spacing w:before="0" w:beforeAutospacing="0" w:after="0" w:afterAutospacing="0"/>
        <w:ind w:left="105"/>
        <w:jc w:val="both"/>
        <w:textAlignment w:val="baseline"/>
        <w:rPr>
          <w:sz w:val="22"/>
          <w:szCs w:val="22"/>
        </w:rPr>
      </w:pPr>
      <w:r>
        <w:rPr>
          <w:rStyle w:val="normaltextrun"/>
          <w:sz w:val="22"/>
          <w:szCs w:val="22"/>
        </w:rPr>
        <w:t xml:space="preserve">1. </w:t>
      </w:r>
      <w:r w:rsidR="000501CD" w:rsidRPr="00DD2171">
        <w:rPr>
          <w:rStyle w:val="normaltextrun"/>
          <w:sz w:val="22"/>
          <w:szCs w:val="22"/>
        </w:rPr>
        <w:t>Agencies and individuals seeking to increase involvement in the Continuum of Care shall visit the Ks BoS CoC website, www.kshomeless.com which is the repository of information regarding membership and participation including:</w:t>
      </w:r>
      <w:r w:rsidR="000501CD" w:rsidRPr="00DD2171">
        <w:rPr>
          <w:rStyle w:val="eop"/>
          <w:sz w:val="22"/>
          <w:szCs w:val="22"/>
        </w:rPr>
        <w:t> </w:t>
      </w:r>
    </w:p>
    <w:p w14:paraId="6282C951" w14:textId="77777777" w:rsidR="000501CD" w:rsidRPr="00DD2171" w:rsidRDefault="000501CD" w:rsidP="00E959F7">
      <w:pPr>
        <w:pStyle w:val="paragraph"/>
        <w:numPr>
          <w:ilvl w:val="0"/>
          <w:numId w:val="14"/>
        </w:numPr>
        <w:tabs>
          <w:tab w:val="clear" w:pos="720"/>
          <w:tab w:val="num" w:pos="-360"/>
        </w:tabs>
        <w:spacing w:before="0" w:beforeAutospacing="0" w:after="0" w:afterAutospacing="0"/>
        <w:ind w:left="825" w:firstLine="0"/>
        <w:textAlignment w:val="baseline"/>
        <w:rPr>
          <w:sz w:val="22"/>
          <w:szCs w:val="22"/>
        </w:rPr>
      </w:pPr>
      <w:r w:rsidRPr="00DD2171">
        <w:rPr>
          <w:rStyle w:val="normaltextrun"/>
          <w:sz w:val="22"/>
          <w:szCs w:val="22"/>
        </w:rPr>
        <w:t>the Ks BoS CoC Membership application,</w:t>
      </w:r>
      <w:r w:rsidRPr="00DD2171">
        <w:rPr>
          <w:rStyle w:val="eop"/>
          <w:sz w:val="22"/>
          <w:szCs w:val="22"/>
        </w:rPr>
        <w:t> </w:t>
      </w:r>
    </w:p>
    <w:p w14:paraId="4E720EB4" w14:textId="77777777" w:rsidR="000501CD" w:rsidRPr="00DD2171" w:rsidRDefault="000501CD" w:rsidP="00E959F7">
      <w:pPr>
        <w:pStyle w:val="paragraph"/>
        <w:numPr>
          <w:ilvl w:val="0"/>
          <w:numId w:val="15"/>
        </w:numPr>
        <w:tabs>
          <w:tab w:val="clear" w:pos="720"/>
          <w:tab w:val="num" w:pos="-360"/>
        </w:tabs>
        <w:spacing w:before="0" w:beforeAutospacing="0" w:after="0" w:afterAutospacing="0"/>
        <w:ind w:left="825" w:firstLine="0"/>
        <w:textAlignment w:val="baseline"/>
        <w:rPr>
          <w:sz w:val="22"/>
          <w:szCs w:val="22"/>
        </w:rPr>
      </w:pPr>
      <w:r w:rsidRPr="00DD2171">
        <w:rPr>
          <w:rStyle w:val="normaltextrun"/>
          <w:sz w:val="22"/>
          <w:szCs w:val="22"/>
        </w:rPr>
        <w:t>staff contact information, and</w:t>
      </w:r>
      <w:r w:rsidRPr="00DD2171">
        <w:rPr>
          <w:rStyle w:val="eop"/>
          <w:sz w:val="22"/>
          <w:szCs w:val="22"/>
        </w:rPr>
        <w:t> </w:t>
      </w:r>
    </w:p>
    <w:p w14:paraId="5A274B60" w14:textId="02412423" w:rsidR="000501CD" w:rsidRPr="00DD2171" w:rsidRDefault="000501CD" w:rsidP="00E959F7">
      <w:pPr>
        <w:pStyle w:val="paragraph"/>
        <w:numPr>
          <w:ilvl w:val="0"/>
          <w:numId w:val="16"/>
        </w:numPr>
        <w:tabs>
          <w:tab w:val="clear" w:pos="720"/>
          <w:tab w:val="num" w:pos="-360"/>
        </w:tabs>
        <w:spacing w:before="0" w:beforeAutospacing="0" w:after="0" w:afterAutospacing="0"/>
        <w:ind w:left="825" w:firstLine="0"/>
        <w:textAlignment w:val="baseline"/>
        <w:rPr>
          <w:rStyle w:val="eop"/>
          <w:sz w:val="22"/>
          <w:szCs w:val="22"/>
        </w:rPr>
      </w:pPr>
      <w:r w:rsidRPr="00DD2171">
        <w:rPr>
          <w:rStyle w:val="normaltextrun"/>
          <w:sz w:val="22"/>
          <w:szCs w:val="22"/>
        </w:rPr>
        <w:t>committee contacts and meeting details.</w:t>
      </w:r>
      <w:r w:rsidRPr="00DD2171">
        <w:rPr>
          <w:rStyle w:val="eop"/>
          <w:sz w:val="22"/>
          <w:szCs w:val="22"/>
        </w:rPr>
        <w:t> </w:t>
      </w:r>
    </w:p>
    <w:p w14:paraId="61FA5B95" w14:textId="5CD4032C" w:rsidR="00C428B7" w:rsidRDefault="00E959F7" w:rsidP="00E959F7">
      <w:pPr>
        <w:pStyle w:val="paragraph"/>
        <w:spacing w:before="0" w:beforeAutospacing="0" w:after="0" w:afterAutospacing="0"/>
        <w:textAlignment w:val="baseline"/>
        <w:rPr>
          <w:rStyle w:val="eop"/>
          <w:sz w:val="22"/>
          <w:szCs w:val="22"/>
        </w:rPr>
      </w:pPr>
      <w:r>
        <w:rPr>
          <w:rStyle w:val="normaltextrun"/>
          <w:sz w:val="22"/>
          <w:szCs w:val="22"/>
        </w:rPr>
        <w:t xml:space="preserve">2. </w:t>
      </w:r>
      <w:r w:rsidR="000501CD" w:rsidRPr="00DD2171">
        <w:rPr>
          <w:rStyle w:val="normaltextrun"/>
          <w:sz w:val="22"/>
          <w:szCs w:val="22"/>
        </w:rPr>
        <w:t>As the Collaborative Applicant Kansas Statewide Homeless Coalition (KSHC) staff shall record and track agency participation at every meeting.</w:t>
      </w:r>
      <w:r w:rsidR="000501CD" w:rsidRPr="00DD2171">
        <w:rPr>
          <w:rStyle w:val="eop"/>
          <w:sz w:val="22"/>
          <w:szCs w:val="22"/>
        </w:rPr>
        <w:t> </w:t>
      </w:r>
    </w:p>
    <w:p w14:paraId="4C8A9749" w14:textId="77777777" w:rsidR="00D94077" w:rsidRPr="00DD2171" w:rsidRDefault="00D94077" w:rsidP="00E959F7">
      <w:pPr>
        <w:pStyle w:val="paragraph"/>
        <w:spacing w:before="0" w:beforeAutospacing="0" w:after="0" w:afterAutospacing="0"/>
        <w:textAlignment w:val="baseline"/>
        <w:rPr>
          <w:rStyle w:val="eop"/>
          <w:sz w:val="22"/>
          <w:szCs w:val="22"/>
        </w:rPr>
      </w:pPr>
    </w:p>
    <w:p w14:paraId="15A159B8" w14:textId="1AAC5597" w:rsidR="000501CD" w:rsidRPr="00DD2171" w:rsidRDefault="00E959F7" w:rsidP="00E959F7">
      <w:pPr>
        <w:pStyle w:val="paragraph"/>
        <w:spacing w:before="0" w:beforeAutospacing="0" w:after="0" w:afterAutospacing="0"/>
        <w:textAlignment w:val="baseline"/>
        <w:rPr>
          <w:rStyle w:val="eop"/>
          <w:sz w:val="22"/>
          <w:szCs w:val="22"/>
        </w:rPr>
      </w:pPr>
      <w:r>
        <w:rPr>
          <w:rStyle w:val="normaltextrun"/>
          <w:sz w:val="22"/>
          <w:szCs w:val="22"/>
        </w:rPr>
        <w:t xml:space="preserve">3. </w:t>
      </w:r>
      <w:r w:rsidR="000501CD" w:rsidRPr="00DD2171">
        <w:rPr>
          <w:rStyle w:val="normaltextrun"/>
          <w:sz w:val="22"/>
          <w:szCs w:val="22"/>
        </w:rPr>
        <w:t>KSHC staff shall notify member agencies of participation or participation delinquency.</w:t>
      </w:r>
      <w:r w:rsidR="000501CD" w:rsidRPr="00DD2171">
        <w:rPr>
          <w:rStyle w:val="eop"/>
          <w:sz w:val="22"/>
          <w:szCs w:val="22"/>
        </w:rPr>
        <w:t> </w:t>
      </w:r>
    </w:p>
    <w:p w14:paraId="5800F7F7" w14:textId="77777777" w:rsidR="00323616" w:rsidRPr="00DD2171" w:rsidRDefault="00323616" w:rsidP="00323616">
      <w:pPr>
        <w:pStyle w:val="paragraph"/>
        <w:spacing w:before="0" w:beforeAutospacing="0" w:after="0" w:afterAutospacing="0"/>
        <w:ind w:left="1185"/>
        <w:textAlignment w:val="baseline"/>
        <w:rPr>
          <w:rStyle w:val="eop"/>
          <w:sz w:val="22"/>
          <w:szCs w:val="22"/>
        </w:rPr>
      </w:pPr>
    </w:p>
    <w:p w14:paraId="04B4EC68" w14:textId="77777777" w:rsidR="000501CD" w:rsidRPr="00DD2171" w:rsidRDefault="000501CD" w:rsidP="000501CD">
      <w:pPr>
        <w:pStyle w:val="paragraph"/>
        <w:spacing w:before="0" w:beforeAutospacing="0" w:after="0" w:afterAutospacing="0"/>
        <w:ind w:left="1185"/>
        <w:textAlignment w:val="baseline"/>
        <w:rPr>
          <w:rStyle w:val="eop"/>
          <w:sz w:val="22"/>
          <w:szCs w:val="22"/>
        </w:rPr>
      </w:pPr>
    </w:p>
    <w:p w14:paraId="58D92C0F" w14:textId="77777777" w:rsidR="002922D4" w:rsidRPr="00DD2171" w:rsidRDefault="002922D4" w:rsidP="002922D4">
      <w:pPr>
        <w:spacing w:after="0" w:line="240" w:lineRule="auto"/>
        <w:ind w:left="1185"/>
        <w:textAlignment w:val="baseline"/>
        <w:rPr>
          <w:rFonts w:ascii="Times New Roman" w:hAnsi="Times New Roman"/>
          <w:i/>
          <w:iCs/>
          <w:sz w:val="24"/>
          <w:szCs w:val="24"/>
        </w:rPr>
      </w:pPr>
    </w:p>
    <w:p w14:paraId="00D0F70B" w14:textId="77777777" w:rsidR="000501CD" w:rsidRPr="00DD2171" w:rsidRDefault="000501CD" w:rsidP="00323616">
      <w:pPr>
        <w:pStyle w:val="paragraph"/>
        <w:spacing w:before="0" w:beforeAutospacing="0" w:after="0" w:afterAutospacing="0"/>
        <w:textAlignment w:val="baseline"/>
        <w:rPr>
          <w:sz w:val="22"/>
          <w:szCs w:val="22"/>
        </w:rPr>
      </w:pPr>
    </w:p>
    <w:p w14:paraId="73779E56" w14:textId="3E697189" w:rsidR="000501CD" w:rsidRPr="00DD2171" w:rsidRDefault="000501CD" w:rsidP="000501CD">
      <w:pPr>
        <w:pStyle w:val="paragraph"/>
        <w:spacing w:before="0" w:beforeAutospacing="0" w:after="0" w:afterAutospacing="0"/>
        <w:textAlignment w:val="baseline"/>
        <w:rPr>
          <w:sz w:val="22"/>
          <w:szCs w:val="22"/>
        </w:rPr>
      </w:pPr>
    </w:p>
    <w:p w14:paraId="6E357D38" w14:textId="1511AF21" w:rsidR="000501CD" w:rsidRPr="00DD2171" w:rsidRDefault="000501CD" w:rsidP="000501CD">
      <w:pPr>
        <w:pStyle w:val="paragraph"/>
        <w:spacing w:before="0" w:beforeAutospacing="0" w:after="0" w:afterAutospacing="0"/>
        <w:textAlignment w:val="baseline"/>
        <w:rPr>
          <w:sz w:val="22"/>
          <w:szCs w:val="22"/>
        </w:rPr>
      </w:pPr>
    </w:p>
    <w:p w14:paraId="62783A1C" w14:textId="77777777" w:rsidR="000501CD" w:rsidRPr="00DD2171" w:rsidRDefault="000501CD" w:rsidP="000501CD">
      <w:pPr>
        <w:pStyle w:val="paragraph"/>
        <w:spacing w:before="0" w:beforeAutospacing="0" w:after="0" w:afterAutospacing="0"/>
        <w:textAlignment w:val="baseline"/>
        <w:rPr>
          <w:sz w:val="22"/>
          <w:szCs w:val="22"/>
        </w:rPr>
      </w:pPr>
    </w:p>
    <w:p w14:paraId="4F02398F" w14:textId="1E0374D8" w:rsidR="000501CD" w:rsidRPr="00DD2171" w:rsidRDefault="000501CD" w:rsidP="000501CD">
      <w:pPr>
        <w:pStyle w:val="paragraph"/>
        <w:spacing w:before="0" w:beforeAutospacing="0" w:after="0" w:afterAutospacing="0"/>
        <w:textAlignment w:val="baseline"/>
        <w:rPr>
          <w:sz w:val="22"/>
          <w:szCs w:val="22"/>
        </w:rPr>
      </w:pPr>
    </w:p>
    <w:p w14:paraId="6F25E8B7" w14:textId="60C7A6E9" w:rsidR="00182F85" w:rsidRPr="00DD2171" w:rsidRDefault="00182F85" w:rsidP="000501CD">
      <w:pPr>
        <w:pStyle w:val="paragraph"/>
        <w:spacing w:before="0" w:beforeAutospacing="0" w:after="0" w:afterAutospacing="0"/>
        <w:ind w:left="105" w:right="105"/>
        <w:textAlignment w:val="baseline"/>
        <w:rPr>
          <w:sz w:val="22"/>
          <w:szCs w:val="22"/>
        </w:rPr>
      </w:pPr>
    </w:p>
    <w:sectPr w:rsidR="00182F85" w:rsidRPr="00DD2171" w:rsidSect="00CB7FBA">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FCFB" w14:textId="77777777" w:rsidR="00F20BE1" w:rsidRDefault="00F20BE1" w:rsidP="00F23502">
      <w:pPr>
        <w:spacing w:after="0" w:line="240" w:lineRule="auto"/>
      </w:pPr>
      <w:r>
        <w:separator/>
      </w:r>
    </w:p>
  </w:endnote>
  <w:endnote w:type="continuationSeparator" w:id="0">
    <w:p w14:paraId="16FA1120" w14:textId="77777777" w:rsidR="00F20BE1" w:rsidRDefault="00F20BE1" w:rsidP="00F2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9F18" w14:textId="77777777" w:rsidR="00F20BE1" w:rsidRDefault="00F20BE1" w:rsidP="00F23502">
      <w:pPr>
        <w:spacing w:after="0" w:line="240" w:lineRule="auto"/>
      </w:pPr>
      <w:r>
        <w:separator/>
      </w:r>
    </w:p>
  </w:footnote>
  <w:footnote w:type="continuationSeparator" w:id="0">
    <w:p w14:paraId="055617F6" w14:textId="77777777" w:rsidR="00F20BE1" w:rsidRDefault="00F20BE1" w:rsidP="00F2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BEF1" w14:textId="407728D0" w:rsidR="002C37DB" w:rsidRDefault="00D669E1" w:rsidP="002C37DB">
    <w:pPr>
      <w:pStyle w:val="Header"/>
      <w:jc w:val="center"/>
    </w:pPr>
    <w:r w:rsidRPr="00D669E1">
      <w:rPr>
        <w:noProof/>
      </w:rPr>
      <w:drawing>
        <wp:inline distT="0" distB="0" distL="0" distR="0" wp14:anchorId="534001F1" wp14:editId="4E602A0C">
          <wp:extent cx="1971675" cy="116303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6" t="-815" r="22353" b="37500"/>
                  <a:stretch/>
                </pic:blipFill>
                <pic:spPr bwMode="auto">
                  <a:xfrm>
                    <a:off x="0" y="0"/>
                    <a:ext cx="2016130" cy="11892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8D"/>
    <w:multiLevelType w:val="multilevel"/>
    <w:tmpl w:val="039A7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150F"/>
    <w:multiLevelType w:val="multilevel"/>
    <w:tmpl w:val="1A36F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3054F"/>
    <w:multiLevelType w:val="multilevel"/>
    <w:tmpl w:val="D3309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B743D"/>
    <w:multiLevelType w:val="multilevel"/>
    <w:tmpl w:val="36907F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3E42E6"/>
    <w:multiLevelType w:val="multilevel"/>
    <w:tmpl w:val="7EDC6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6A22DA"/>
    <w:multiLevelType w:val="multilevel"/>
    <w:tmpl w:val="1494BE1C"/>
    <w:lvl w:ilvl="0">
      <w:start w:val="1"/>
      <w:numFmt w:val="bullet"/>
      <w:lvlText w:val=""/>
      <w:lvlJc w:val="left"/>
      <w:pPr>
        <w:tabs>
          <w:tab w:val="num" w:pos="975"/>
        </w:tabs>
        <w:ind w:left="975" w:hanging="360"/>
      </w:pPr>
      <w:rPr>
        <w:rFonts w:ascii="Symbol" w:hAnsi="Symbol" w:hint="default"/>
        <w:sz w:val="20"/>
      </w:rPr>
    </w:lvl>
    <w:lvl w:ilvl="1">
      <w:start w:val="1"/>
      <w:numFmt w:val="decimal"/>
      <w:lvlText w:val="%2."/>
      <w:lvlJc w:val="left"/>
      <w:pPr>
        <w:ind w:left="1695" w:hanging="360"/>
      </w:pPr>
      <w:rPr>
        <w:rFonts w:hint="default"/>
        <w:u w:val="single"/>
      </w:rPr>
    </w:lvl>
    <w:lvl w:ilvl="2">
      <w:start w:val="1"/>
      <w:numFmt w:val="bullet"/>
      <w:lvlText w:val=""/>
      <w:lvlJc w:val="left"/>
      <w:pPr>
        <w:tabs>
          <w:tab w:val="num" w:pos="2415"/>
        </w:tabs>
        <w:ind w:left="2415" w:hanging="360"/>
      </w:pPr>
      <w:rPr>
        <w:rFonts w:ascii="Symbol" w:hAnsi="Symbol" w:hint="default"/>
        <w:sz w:val="20"/>
      </w:rPr>
    </w:lvl>
    <w:lvl w:ilvl="3" w:tentative="1">
      <w:start w:val="1"/>
      <w:numFmt w:val="bullet"/>
      <w:lvlText w:val=""/>
      <w:lvlJc w:val="left"/>
      <w:pPr>
        <w:tabs>
          <w:tab w:val="num" w:pos="3135"/>
        </w:tabs>
        <w:ind w:left="3135" w:hanging="360"/>
      </w:pPr>
      <w:rPr>
        <w:rFonts w:ascii="Symbol" w:hAnsi="Symbol" w:hint="default"/>
        <w:sz w:val="20"/>
      </w:rPr>
    </w:lvl>
    <w:lvl w:ilvl="4" w:tentative="1">
      <w:start w:val="1"/>
      <w:numFmt w:val="bullet"/>
      <w:lvlText w:val=""/>
      <w:lvlJc w:val="left"/>
      <w:pPr>
        <w:tabs>
          <w:tab w:val="num" w:pos="3855"/>
        </w:tabs>
        <w:ind w:left="3855" w:hanging="360"/>
      </w:pPr>
      <w:rPr>
        <w:rFonts w:ascii="Symbol" w:hAnsi="Symbol" w:hint="default"/>
        <w:sz w:val="20"/>
      </w:rPr>
    </w:lvl>
    <w:lvl w:ilvl="5" w:tentative="1">
      <w:start w:val="1"/>
      <w:numFmt w:val="bullet"/>
      <w:lvlText w:val=""/>
      <w:lvlJc w:val="left"/>
      <w:pPr>
        <w:tabs>
          <w:tab w:val="num" w:pos="4575"/>
        </w:tabs>
        <w:ind w:left="4575" w:hanging="360"/>
      </w:pPr>
      <w:rPr>
        <w:rFonts w:ascii="Symbol" w:hAnsi="Symbol" w:hint="default"/>
        <w:sz w:val="20"/>
      </w:rPr>
    </w:lvl>
    <w:lvl w:ilvl="6" w:tentative="1">
      <w:start w:val="1"/>
      <w:numFmt w:val="bullet"/>
      <w:lvlText w:val=""/>
      <w:lvlJc w:val="left"/>
      <w:pPr>
        <w:tabs>
          <w:tab w:val="num" w:pos="5295"/>
        </w:tabs>
        <w:ind w:left="5295" w:hanging="360"/>
      </w:pPr>
      <w:rPr>
        <w:rFonts w:ascii="Symbol" w:hAnsi="Symbol" w:hint="default"/>
        <w:sz w:val="20"/>
      </w:rPr>
    </w:lvl>
    <w:lvl w:ilvl="7" w:tentative="1">
      <w:start w:val="1"/>
      <w:numFmt w:val="bullet"/>
      <w:lvlText w:val=""/>
      <w:lvlJc w:val="left"/>
      <w:pPr>
        <w:tabs>
          <w:tab w:val="num" w:pos="6015"/>
        </w:tabs>
        <w:ind w:left="6015" w:hanging="360"/>
      </w:pPr>
      <w:rPr>
        <w:rFonts w:ascii="Symbol" w:hAnsi="Symbol" w:hint="default"/>
        <w:sz w:val="20"/>
      </w:rPr>
    </w:lvl>
    <w:lvl w:ilvl="8" w:tentative="1">
      <w:start w:val="1"/>
      <w:numFmt w:val="bullet"/>
      <w:lvlText w:val=""/>
      <w:lvlJc w:val="left"/>
      <w:pPr>
        <w:tabs>
          <w:tab w:val="num" w:pos="6735"/>
        </w:tabs>
        <w:ind w:left="6735" w:hanging="360"/>
      </w:pPr>
      <w:rPr>
        <w:rFonts w:ascii="Symbol" w:hAnsi="Symbol" w:hint="default"/>
        <w:sz w:val="20"/>
      </w:rPr>
    </w:lvl>
  </w:abstractNum>
  <w:abstractNum w:abstractNumId="6" w15:restartNumberingAfterBreak="0">
    <w:nsid w:val="18163816"/>
    <w:multiLevelType w:val="multilevel"/>
    <w:tmpl w:val="D68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237A9"/>
    <w:multiLevelType w:val="multilevel"/>
    <w:tmpl w:val="FAF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347C6E"/>
    <w:multiLevelType w:val="multilevel"/>
    <w:tmpl w:val="A5181270"/>
    <w:lvl w:ilvl="0">
      <w:start w:val="1"/>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9" w15:restartNumberingAfterBreak="0">
    <w:nsid w:val="2C852F5C"/>
    <w:multiLevelType w:val="multilevel"/>
    <w:tmpl w:val="8DAEC350"/>
    <w:lvl w:ilvl="0">
      <w:start w:val="1"/>
      <w:numFmt w:val="bullet"/>
      <w:lvlText w:val=""/>
      <w:lvlJc w:val="left"/>
      <w:pPr>
        <w:tabs>
          <w:tab w:val="num" w:pos="2520"/>
        </w:tabs>
        <w:ind w:left="2520" w:hanging="360"/>
      </w:pPr>
      <w:rPr>
        <w:rFonts w:ascii="Symbol" w:hAnsi="Symbol" w:hint="default"/>
      </w:r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0" w15:restartNumberingAfterBreak="0">
    <w:nsid w:val="407A4F5F"/>
    <w:multiLevelType w:val="multilevel"/>
    <w:tmpl w:val="78D03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495D85"/>
    <w:multiLevelType w:val="multilevel"/>
    <w:tmpl w:val="1C566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23D82"/>
    <w:multiLevelType w:val="multilevel"/>
    <w:tmpl w:val="DA06D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EE5058"/>
    <w:multiLevelType w:val="multilevel"/>
    <w:tmpl w:val="FA4A6C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542995"/>
    <w:multiLevelType w:val="multilevel"/>
    <w:tmpl w:val="E7C4D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29C5EA9"/>
    <w:multiLevelType w:val="multilevel"/>
    <w:tmpl w:val="8C02B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7F110CA"/>
    <w:multiLevelType w:val="multilevel"/>
    <w:tmpl w:val="B11E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A0410C5"/>
    <w:multiLevelType w:val="multilevel"/>
    <w:tmpl w:val="1EF05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07462"/>
    <w:multiLevelType w:val="multilevel"/>
    <w:tmpl w:val="45E832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900300"/>
    <w:multiLevelType w:val="multilevel"/>
    <w:tmpl w:val="AC329E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1A3050"/>
    <w:multiLevelType w:val="multilevel"/>
    <w:tmpl w:val="6B9A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CD6061"/>
    <w:multiLevelType w:val="multilevel"/>
    <w:tmpl w:val="8980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EB1D4D"/>
    <w:multiLevelType w:val="multilevel"/>
    <w:tmpl w:val="A6849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8929918">
    <w:abstractNumId w:val="5"/>
  </w:num>
  <w:num w:numId="2" w16cid:durableId="1973318132">
    <w:abstractNumId w:val="8"/>
  </w:num>
  <w:num w:numId="3" w16cid:durableId="15011464">
    <w:abstractNumId w:val="21"/>
  </w:num>
  <w:num w:numId="4" w16cid:durableId="485392158">
    <w:abstractNumId w:val="6"/>
  </w:num>
  <w:num w:numId="5" w16cid:durableId="1844398863">
    <w:abstractNumId w:val="20"/>
  </w:num>
  <w:num w:numId="6" w16cid:durableId="1014455347">
    <w:abstractNumId w:val="15"/>
  </w:num>
  <w:num w:numId="7" w16cid:durableId="951085885">
    <w:abstractNumId w:val="14"/>
  </w:num>
  <w:num w:numId="8" w16cid:durableId="1450705853">
    <w:abstractNumId w:val="11"/>
  </w:num>
  <w:num w:numId="9" w16cid:durableId="696663857">
    <w:abstractNumId w:val="10"/>
  </w:num>
  <w:num w:numId="10" w16cid:durableId="127937498">
    <w:abstractNumId w:val="7"/>
  </w:num>
  <w:num w:numId="11" w16cid:durableId="2071927193">
    <w:abstractNumId w:val="9"/>
  </w:num>
  <w:num w:numId="12" w16cid:durableId="1144349957">
    <w:abstractNumId w:val="2"/>
  </w:num>
  <w:num w:numId="13" w16cid:durableId="1008172388">
    <w:abstractNumId w:val="1"/>
  </w:num>
  <w:num w:numId="14" w16cid:durableId="1185023958">
    <w:abstractNumId w:val="4"/>
  </w:num>
  <w:num w:numId="15" w16cid:durableId="981688427">
    <w:abstractNumId w:val="18"/>
  </w:num>
  <w:num w:numId="16" w16cid:durableId="1124541869">
    <w:abstractNumId w:val="19"/>
  </w:num>
  <w:num w:numId="17" w16cid:durableId="701441294">
    <w:abstractNumId w:val="12"/>
  </w:num>
  <w:num w:numId="18" w16cid:durableId="1021709866">
    <w:abstractNumId w:val="22"/>
  </w:num>
  <w:num w:numId="19" w16cid:durableId="336158895">
    <w:abstractNumId w:val="0"/>
  </w:num>
  <w:num w:numId="20" w16cid:durableId="672680836">
    <w:abstractNumId w:val="17"/>
  </w:num>
  <w:num w:numId="21" w16cid:durableId="1408461515">
    <w:abstractNumId w:val="16"/>
  </w:num>
  <w:num w:numId="22" w16cid:durableId="1178079783">
    <w:abstractNumId w:val="3"/>
  </w:num>
  <w:num w:numId="23" w16cid:durableId="29715440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02"/>
    <w:rsid w:val="00000EB6"/>
    <w:rsid w:val="00027395"/>
    <w:rsid w:val="00032454"/>
    <w:rsid w:val="000367D9"/>
    <w:rsid w:val="00037063"/>
    <w:rsid w:val="000501CD"/>
    <w:rsid w:val="000B1877"/>
    <w:rsid w:val="000D674A"/>
    <w:rsid w:val="001139C3"/>
    <w:rsid w:val="00121DBE"/>
    <w:rsid w:val="0012775E"/>
    <w:rsid w:val="00136791"/>
    <w:rsid w:val="00151616"/>
    <w:rsid w:val="001820AF"/>
    <w:rsid w:val="00182F85"/>
    <w:rsid w:val="00192FAF"/>
    <w:rsid w:val="00194060"/>
    <w:rsid w:val="001C4A76"/>
    <w:rsid w:val="001E29B0"/>
    <w:rsid w:val="0023059F"/>
    <w:rsid w:val="002420F9"/>
    <w:rsid w:val="0025235C"/>
    <w:rsid w:val="0025602F"/>
    <w:rsid w:val="002624FC"/>
    <w:rsid w:val="00272812"/>
    <w:rsid w:val="0027427A"/>
    <w:rsid w:val="002922D4"/>
    <w:rsid w:val="002C37DB"/>
    <w:rsid w:val="002D63BB"/>
    <w:rsid w:val="002E20B2"/>
    <w:rsid w:val="002F765C"/>
    <w:rsid w:val="0031131A"/>
    <w:rsid w:val="00323616"/>
    <w:rsid w:val="00354863"/>
    <w:rsid w:val="003548AE"/>
    <w:rsid w:val="0036505F"/>
    <w:rsid w:val="00382ED3"/>
    <w:rsid w:val="003979AA"/>
    <w:rsid w:val="003D0D77"/>
    <w:rsid w:val="003E6814"/>
    <w:rsid w:val="004028EF"/>
    <w:rsid w:val="00436913"/>
    <w:rsid w:val="00482FBC"/>
    <w:rsid w:val="00493180"/>
    <w:rsid w:val="004A3DD9"/>
    <w:rsid w:val="004C3D5D"/>
    <w:rsid w:val="004D0905"/>
    <w:rsid w:val="004D14A8"/>
    <w:rsid w:val="0050445C"/>
    <w:rsid w:val="00505BC0"/>
    <w:rsid w:val="0059737B"/>
    <w:rsid w:val="005C3654"/>
    <w:rsid w:val="005F119B"/>
    <w:rsid w:val="006137F3"/>
    <w:rsid w:val="006627BE"/>
    <w:rsid w:val="006718A1"/>
    <w:rsid w:val="00671B49"/>
    <w:rsid w:val="00673F22"/>
    <w:rsid w:val="00673FA7"/>
    <w:rsid w:val="00681E2F"/>
    <w:rsid w:val="006A1AC5"/>
    <w:rsid w:val="006A563E"/>
    <w:rsid w:val="006B5938"/>
    <w:rsid w:val="006D3969"/>
    <w:rsid w:val="00717AB6"/>
    <w:rsid w:val="007225BD"/>
    <w:rsid w:val="007537CF"/>
    <w:rsid w:val="0077114B"/>
    <w:rsid w:val="00777762"/>
    <w:rsid w:val="007A17CD"/>
    <w:rsid w:val="007B0B49"/>
    <w:rsid w:val="007D6086"/>
    <w:rsid w:val="007D722C"/>
    <w:rsid w:val="008072CD"/>
    <w:rsid w:val="00832B2C"/>
    <w:rsid w:val="00854B2A"/>
    <w:rsid w:val="008A2935"/>
    <w:rsid w:val="008A5B44"/>
    <w:rsid w:val="008B1C3D"/>
    <w:rsid w:val="008B7F32"/>
    <w:rsid w:val="008D1BE6"/>
    <w:rsid w:val="008E5FF1"/>
    <w:rsid w:val="008F7A5D"/>
    <w:rsid w:val="00932AF1"/>
    <w:rsid w:val="00933DD4"/>
    <w:rsid w:val="00966E89"/>
    <w:rsid w:val="00984D6D"/>
    <w:rsid w:val="009A6EA8"/>
    <w:rsid w:val="009B7BF3"/>
    <w:rsid w:val="009F2A17"/>
    <w:rsid w:val="00A212AA"/>
    <w:rsid w:val="00A6225A"/>
    <w:rsid w:val="00A8243D"/>
    <w:rsid w:val="00A8509B"/>
    <w:rsid w:val="00AD0CE5"/>
    <w:rsid w:val="00AE09DF"/>
    <w:rsid w:val="00AF4307"/>
    <w:rsid w:val="00AF753E"/>
    <w:rsid w:val="00B2718D"/>
    <w:rsid w:val="00B303AB"/>
    <w:rsid w:val="00B6019B"/>
    <w:rsid w:val="00B7429D"/>
    <w:rsid w:val="00B90832"/>
    <w:rsid w:val="00BC06B9"/>
    <w:rsid w:val="00BE3641"/>
    <w:rsid w:val="00C00875"/>
    <w:rsid w:val="00C21007"/>
    <w:rsid w:val="00C360E6"/>
    <w:rsid w:val="00C36ED8"/>
    <w:rsid w:val="00C40DF1"/>
    <w:rsid w:val="00C428B7"/>
    <w:rsid w:val="00C5355C"/>
    <w:rsid w:val="00C83ADD"/>
    <w:rsid w:val="00C97E2D"/>
    <w:rsid w:val="00CA2C53"/>
    <w:rsid w:val="00CA7B4A"/>
    <w:rsid w:val="00CB78DE"/>
    <w:rsid w:val="00CB7FBA"/>
    <w:rsid w:val="00D00125"/>
    <w:rsid w:val="00D04865"/>
    <w:rsid w:val="00D1474E"/>
    <w:rsid w:val="00D23A4B"/>
    <w:rsid w:val="00D669E1"/>
    <w:rsid w:val="00D8544C"/>
    <w:rsid w:val="00D94077"/>
    <w:rsid w:val="00DA78C6"/>
    <w:rsid w:val="00DB61CE"/>
    <w:rsid w:val="00DD2171"/>
    <w:rsid w:val="00DF71FA"/>
    <w:rsid w:val="00E115FD"/>
    <w:rsid w:val="00E157D4"/>
    <w:rsid w:val="00E36060"/>
    <w:rsid w:val="00E40BDA"/>
    <w:rsid w:val="00E57CDB"/>
    <w:rsid w:val="00E77059"/>
    <w:rsid w:val="00E959BE"/>
    <w:rsid w:val="00E959F7"/>
    <w:rsid w:val="00EE03E3"/>
    <w:rsid w:val="00F20BE1"/>
    <w:rsid w:val="00F23502"/>
    <w:rsid w:val="00F42B11"/>
    <w:rsid w:val="00F61444"/>
    <w:rsid w:val="00F65F93"/>
    <w:rsid w:val="00F71129"/>
    <w:rsid w:val="00F7244A"/>
    <w:rsid w:val="00F75476"/>
    <w:rsid w:val="00FA641C"/>
    <w:rsid w:val="00FC6E4E"/>
    <w:rsid w:val="00FE2A26"/>
    <w:rsid w:val="00FE47A6"/>
    <w:rsid w:val="03B20E6A"/>
    <w:rsid w:val="13489703"/>
    <w:rsid w:val="17FF291D"/>
    <w:rsid w:val="1E2DB983"/>
    <w:rsid w:val="2732AC87"/>
    <w:rsid w:val="2D3E4917"/>
    <w:rsid w:val="37952651"/>
    <w:rsid w:val="4481D23E"/>
    <w:rsid w:val="4BF3D141"/>
    <w:rsid w:val="4D23C082"/>
    <w:rsid w:val="4D4747B1"/>
    <w:rsid w:val="51105E35"/>
    <w:rsid w:val="5ADC8348"/>
    <w:rsid w:val="5B2541CF"/>
    <w:rsid w:val="63E6A8A8"/>
    <w:rsid w:val="6BA7FEDB"/>
    <w:rsid w:val="6EE69009"/>
    <w:rsid w:val="7C701FD5"/>
    <w:rsid w:val="7D9FB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8FDB"/>
  <w15:docId w15:val="{A08C4966-2765-427E-A07E-8F03910B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02"/>
  </w:style>
  <w:style w:type="paragraph" w:styleId="Footer">
    <w:name w:val="footer"/>
    <w:basedOn w:val="Normal"/>
    <w:link w:val="FooterChar"/>
    <w:uiPriority w:val="99"/>
    <w:unhideWhenUsed/>
    <w:rsid w:val="00F2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02"/>
  </w:style>
  <w:style w:type="character" w:styleId="Hyperlink">
    <w:name w:val="Hyperlink"/>
    <w:uiPriority w:val="99"/>
    <w:unhideWhenUsed/>
    <w:rsid w:val="00F23502"/>
    <w:rPr>
      <w:color w:val="0000FF"/>
      <w:u w:val="single"/>
    </w:rPr>
  </w:style>
  <w:style w:type="paragraph" w:styleId="ListParagraph">
    <w:name w:val="List Paragraph"/>
    <w:basedOn w:val="Normal"/>
    <w:uiPriority w:val="34"/>
    <w:qFormat/>
    <w:rsid w:val="002C37DB"/>
    <w:pPr>
      <w:ind w:left="720"/>
      <w:contextualSpacing/>
    </w:pPr>
    <w:rPr>
      <w:rFonts w:eastAsia="Calibri"/>
    </w:rPr>
  </w:style>
  <w:style w:type="table" w:styleId="TableGrid">
    <w:name w:val="Table Grid"/>
    <w:basedOn w:val="TableNormal"/>
    <w:uiPriority w:val="59"/>
    <w:rsid w:val="00AF4307"/>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027395"/>
    <w:pPr>
      <w:spacing w:after="0" w:line="240" w:lineRule="auto"/>
    </w:pPr>
    <w:rPr>
      <w:rFonts w:eastAsia="Calibri"/>
      <w:lang w:bidi="en-US"/>
    </w:rPr>
  </w:style>
  <w:style w:type="paragraph" w:styleId="BalloonText">
    <w:name w:val="Balloon Text"/>
    <w:basedOn w:val="Normal"/>
    <w:link w:val="BalloonTextChar"/>
    <w:uiPriority w:val="99"/>
    <w:semiHidden/>
    <w:unhideWhenUsed/>
    <w:rsid w:val="00B3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AB"/>
    <w:rPr>
      <w:rFonts w:ascii="Tahoma" w:hAnsi="Tahoma" w:cs="Tahoma"/>
      <w:sz w:val="16"/>
      <w:szCs w:val="16"/>
    </w:rPr>
  </w:style>
  <w:style w:type="character" w:styleId="UnresolvedMention">
    <w:name w:val="Unresolved Mention"/>
    <w:basedOn w:val="DefaultParagraphFont"/>
    <w:uiPriority w:val="99"/>
    <w:semiHidden/>
    <w:unhideWhenUsed/>
    <w:rsid w:val="004028EF"/>
    <w:rPr>
      <w:color w:val="605E5C"/>
      <w:shd w:val="clear" w:color="auto" w:fill="E1DFDD"/>
    </w:rPr>
  </w:style>
  <w:style w:type="paragraph" w:customStyle="1" w:styleId="paragraph">
    <w:name w:val="paragraph"/>
    <w:basedOn w:val="Normal"/>
    <w:rsid w:val="00CA7B4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A7B4A"/>
  </w:style>
  <w:style w:type="character" w:customStyle="1" w:styleId="eop">
    <w:name w:val="eop"/>
    <w:basedOn w:val="DefaultParagraphFont"/>
    <w:rsid w:val="00CA7B4A"/>
  </w:style>
  <w:style w:type="paragraph" w:styleId="BodyText">
    <w:name w:val="Body Text"/>
    <w:basedOn w:val="Normal"/>
    <w:link w:val="BodyTextChar"/>
    <w:uiPriority w:val="99"/>
    <w:semiHidden/>
    <w:unhideWhenUsed/>
    <w:rsid w:val="00777762"/>
    <w:pPr>
      <w:spacing w:after="120"/>
    </w:pPr>
  </w:style>
  <w:style w:type="character" w:customStyle="1" w:styleId="BodyTextChar">
    <w:name w:val="Body Text Char"/>
    <w:basedOn w:val="DefaultParagraphFont"/>
    <w:link w:val="BodyText"/>
    <w:uiPriority w:val="99"/>
    <w:semiHidden/>
    <w:rsid w:val="00777762"/>
    <w:rPr>
      <w:sz w:val="22"/>
      <w:szCs w:val="22"/>
    </w:rPr>
  </w:style>
  <w:style w:type="character" w:styleId="CommentReference">
    <w:name w:val="annotation reference"/>
    <w:basedOn w:val="DefaultParagraphFont"/>
    <w:uiPriority w:val="99"/>
    <w:semiHidden/>
    <w:unhideWhenUsed/>
    <w:rsid w:val="008072CD"/>
    <w:rPr>
      <w:sz w:val="16"/>
      <w:szCs w:val="16"/>
    </w:rPr>
  </w:style>
  <w:style w:type="paragraph" w:styleId="CommentText">
    <w:name w:val="annotation text"/>
    <w:basedOn w:val="Normal"/>
    <w:link w:val="CommentTextChar"/>
    <w:uiPriority w:val="99"/>
    <w:unhideWhenUsed/>
    <w:rsid w:val="008072CD"/>
    <w:pPr>
      <w:spacing w:line="240" w:lineRule="auto"/>
    </w:pPr>
    <w:rPr>
      <w:sz w:val="20"/>
      <w:szCs w:val="20"/>
    </w:rPr>
  </w:style>
  <w:style w:type="character" w:customStyle="1" w:styleId="CommentTextChar">
    <w:name w:val="Comment Text Char"/>
    <w:basedOn w:val="DefaultParagraphFont"/>
    <w:link w:val="CommentText"/>
    <w:uiPriority w:val="99"/>
    <w:rsid w:val="008072CD"/>
  </w:style>
  <w:style w:type="paragraph" w:styleId="CommentSubject">
    <w:name w:val="annotation subject"/>
    <w:basedOn w:val="CommentText"/>
    <w:next w:val="CommentText"/>
    <w:link w:val="CommentSubjectChar"/>
    <w:uiPriority w:val="99"/>
    <w:semiHidden/>
    <w:unhideWhenUsed/>
    <w:rsid w:val="008072CD"/>
    <w:rPr>
      <w:b/>
      <w:bCs/>
    </w:rPr>
  </w:style>
  <w:style w:type="character" w:customStyle="1" w:styleId="CommentSubjectChar">
    <w:name w:val="Comment Subject Char"/>
    <w:basedOn w:val="CommentTextChar"/>
    <w:link w:val="CommentSubject"/>
    <w:uiPriority w:val="99"/>
    <w:semiHidden/>
    <w:rsid w:val="008072CD"/>
    <w:rPr>
      <w:b/>
      <w:bCs/>
    </w:rPr>
  </w:style>
  <w:style w:type="paragraph" w:styleId="Revision">
    <w:name w:val="Revision"/>
    <w:hidden/>
    <w:uiPriority w:val="99"/>
    <w:semiHidden/>
    <w:rsid w:val="00192F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041">
      <w:bodyDiv w:val="1"/>
      <w:marLeft w:val="0"/>
      <w:marRight w:val="0"/>
      <w:marTop w:val="0"/>
      <w:marBottom w:val="0"/>
      <w:divBdr>
        <w:top w:val="none" w:sz="0" w:space="0" w:color="auto"/>
        <w:left w:val="none" w:sz="0" w:space="0" w:color="auto"/>
        <w:bottom w:val="none" w:sz="0" w:space="0" w:color="auto"/>
        <w:right w:val="none" w:sz="0" w:space="0" w:color="auto"/>
      </w:divBdr>
    </w:div>
    <w:div w:id="228421348">
      <w:bodyDiv w:val="1"/>
      <w:marLeft w:val="0"/>
      <w:marRight w:val="0"/>
      <w:marTop w:val="0"/>
      <w:marBottom w:val="0"/>
      <w:divBdr>
        <w:top w:val="none" w:sz="0" w:space="0" w:color="auto"/>
        <w:left w:val="none" w:sz="0" w:space="0" w:color="auto"/>
        <w:bottom w:val="none" w:sz="0" w:space="0" w:color="auto"/>
        <w:right w:val="none" w:sz="0" w:space="0" w:color="auto"/>
      </w:divBdr>
    </w:div>
    <w:div w:id="366684698">
      <w:bodyDiv w:val="1"/>
      <w:marLeft w:val="0"/>
      <w:marRight w:val="0"/>
      <w:marTop w:val="0"/>
      <w:marBottom w:val="0"/>
      <w:divBdr>
        <w:top w:val="none" w:sz="0" w:space="0" w:color="auto"/>
        <w:left w:val="none" w:sz="0" w:space="0" w:color="auto"/>
        <w:bottom w:val="none" w:sz="0" w:space="0" w:color="auto"/>
        <w:right w:val="none" w:sz="0" w:space="0" w:color="auto"/>
      </w:divBdr>
    </w:div>
    <w:div w:id="461733602">
      <w:bodyDiv w:val="1"/>
      <w:marLeft w:val="0"/>
      <w:marRight w:val="0"/>
      <w:marTop w:val="0"/>
      <w:marBottom w:val="0"/>
      <w:divBdr>
        <w:top w:val="none" w:sz="0" w:space="0" w:color="auto"/>
        <w:left w:val="none" w:sz="0" w:space="0" w:color="auto"/>
        <w:bottom w:val="none" w:sz="0" w:space="0" w:color="auto"/>
        <w:right w:val="none" w:sz="0" w:space="0" w:color="auto"/>
      </w:divBdr>
    </w:div>
    <w:div w:id="507061903">
      <w:bodyDiv w:val="1"/>
      <w:marLeft w:val="0"/>
      <w:marRight w:val="0"/>
      <w:marTop w:val="0"/>
      <w:marBottom w:val="0"/>
      <w:divBdr>
        <w:top w:val="none" w:sz="0" w:space="0" w:color="auto"/>
        <w:left w:val="none" w:sz="0" w:space="0" w:color="auto"/>
        <w:bottom w:val="none" w:sz="0" w:space="0" w:color="auto"/>
        <w:right w:val="none" w:sz="0" w:space="0" w:color="auto"/>
      </w:divBdr>
      <w:divsChild>
        <w:div w:id="546645831">
          <w:marLeft w:val="0"/>
          <w:marRight w:val="0"/>
          <w:marTop w:val="0"/>
          <w:marBottom w:val="0"/>
          <w:divBdr>
            <w:top w:val="none" w:sz="0" w:space="0" w:color="auto"/>
            <w:left w:val="none" w:sz="0" w:space="0" w:color="auto"/>
            <w:bottom w:val="none" w:sz="0" w:space="0" w:color="auto"/>
            <w:right w:val="none" w:sz="0" w:space="0" w:color="auto"/>
          </w:divBdr>
        </w:div>
        <w:div w:id="1466775504">
          <w:marLeft w:val="0"/>
          <w:marRight w:val="0"/>
          <w:marTop w:val="0"/>
          <w:marBottom w:val="0"/>
          <w:divBdr>
            <w:top w:val="none" w:sz="0" w:space="0" w:color="auto"/>
            <w:left w:val="none" w:sz="0" w:space="0" w:color="auto"/>
            <w:bottom w:val="none" w:sz="0" w:space="0" w:color="auto"/>
            <w:right w:val="none" w:sz="0" w:space="0" w:color="auto"/>
          </w:divBdr>
        </w:div>
        <w:div w:id="232325434">
          <w:marLeft w:val="0"/>
          <w:marRight w:val="0"/>
          <w:marTop w:val="0"/>
          <w:marBottom w:val="0"/>
          <w:divBdr>
            <w:top w:val="none" w:sz="0" w:space="0" w:color="auto"/>
            <w:left w:val="none" w:sz="0" w:space="0" w:color="auto"/>
            <w:bottom w:val="none" w:sz="0" w:space="0" w:color="auto"/>
            <w:right w:val="none" w:sz="0" w:space="0" w:color="auto"/>
          </w:divBdr>
        </w:div>
        <w:div w:id="394932384">
          <w:marLeft w:val="0"/>
          <w:marRight w:val="0"/>
          <w:marTop w:val="0"/>
          <w:marBottom w:val="0"/>
          <w:divBdr>
            <w:top w:val="none" w:sz="0" w:space="0" w:color="auto"/>
            <w:left w:val="none" w:sz="0" w:space="0" w:color="auto"/>
            <w:bottom w:val="none" w:sz="0" w:space="0" w:color="auto"/>
            <w:right w:val="none" w:sz="0" w:space="0" w:color="auto"/>
          </w:divBdr>
        </w:div>
        <w:div w:id="1837259890">
          <w:marLeft w:val="0"/>
          <w:marRight w:val="0"/>
          <w:marTop w:val="0"/>
          <w:marBottom w:val="0"/>
          <w:divBdr>
            <w:top w:val="none" w:sz="0" w:space="0" w:color="auto"/>
            <w:left w:val="none" w:sz="0" w:space="0" w:color="auto"/>
            <w:bottom w:val="none" w:sz="0" w:space="0" w:color="auto"/>
            <w:right w:val="none" w:sz="0" w:space="0" w:color="auto"/>
          </w:divBdr>
        </w:div>
        <w:div w:id="790246404">
          <w:marLeft w:val="0"/>
          <w:marRight w:val="0"/>
          <w:marTop w:val="0"/>
          <w:marBottom w:val="0"/>
          <w:divBdr>
            <w:top w:val="none" w:sz="0" w:space="0" w:color="auto"/>
            <w:left w:val="none" w:sz="0" w:space="0" w:color="auto"/>
            <w:bottom w:val="none" w:sz="0" w:space="0" w:color="auto"/>
            <w:right w:val="none" w:sz="0" w:space="0" w:color="auto"/>
          </w:divBdr>
        </w:div>
        <w:div w:id="876115573">
          <w:marLeft w:val="0"/>
          <w:marRight w:val="0"/>
          <w:marTop w:val="0"/>
          <w:marBottom w:val="0"/>
          <w:divBdr>
            <w:top w:val="none" w:sz="0" w:space="0" w:color="auto"/>
            <w:left w:val="none" w:sz="0" w:space="0" w:color="auto"/>
            <w:bottom w:val="none" w:sz="0" w:space="0" w:color="auto"/>
            <w:right w:val="none" w:sz="0" w:space="0" w:color="auto"/>
          </w:divBdr>
        </w:div>
        <w:div w:id="1723940656">
          <w:marLeft w:val="0"/>
          <w:marRight w:val="0"/>
          <w:marTop w:val="0"/>
          <w:marBottom w:val="0"/>
          <w:divBdr>
            <w:top w:val="none" w:sz="0" w:space="0" w:color="auto"/>
            <w:left w:val="none" w:sz="0" w:space="0" w:color="auto"/>
            <w:bottom w:val="none" w:sz="0" w:space="0" w:color="auto"/>
            <w:right w:val="none" w:sz="0" w:space="0" w:color="auto"/>
          </w:divBdr>
        </w:div>
        <w:div w:id="857961539">
          <w:marLeft w:val="0"/>
          <w:marRight w:val="0"/>
          <w:marTop w:val="0"/>
          <w:marBottom w:val="0"/>
          <w:divBdr>
            <w:top w:val="none" w:sz="0" w:space="0" w:color="auto"/>
            <w:left w:val="none" w:sz="0" w:space="0" w:color="auto"/>
            <w:bottom w:val="none" w:sz="0" w:space="0" w:color="auto"/>
            <w:right w:val="none" w:sz="0" w:space="0" w:color="auto"/>
          </w:divBdr>
        </w:div>
        <w:div w:id="1231498740">
          <w:marLeft w:val="0"/>
          <w:marRight w:val="0"/>
          <w:marTop w:val="0"/>
          <w:marBottom w:val="0"/>
          <w:divBdr>
            <w:top w:val="none" w:sz="0" w:space="0" w:color="auto"/>
            <w:left w:val="none" w:sz="0" w:space="0" w:color="auto"/>
            <w:bottom w:val="none" w:sz="0" w:space="0" w:color="auto"/>
            <w:right w:val="none" w:sz="0" w:space="0" w:color="auto"/>
          </w:divBdr>
        </w:div>
        <w:div w:id="1226646926">
          <w:marLeft w:val="0"/>
          <w:marRight w:val="0"/>
          <w:marTop w:val="0"/>
          <w:marBottom w:val="0"/>
          <w:divBdr>
            <w:top w:val="none" w:sz="0" w:space="0" w:color="auto"/>
            <w:left w:val="none" w:sz="0" w:space="0" w:color="auto"/>
            <w:bottom w:val="none" w:sz="0" w:space="0" w:color="auto"/>
            <w:right w:val="none" w:sz="0" w:space="0" w:color="auto"/>
          </w:divBdr>
        </w:div>
        <w:div w:id="2028284371">
          <w:marLeft w:val="0"/>
          <w:marRight w:val="0"/>
          <w:marTop w:val="0"/>
          <w:marBottom w:val="0"/>
          <w:divBdr>
            <w:top w:val="none" w:sz="0" w:space="0" w:color="auto"/>
            <w:left w:val="none" w:sz="0" w:space="0" w:color="auto"/>
            <w:bottom w:val="none" w:sz="0" w:space="0" w:color="auto"/>
            <w:right w:val="none" w:sz="0" w:space="0" w:color="auto"/>
          </w:divBdr>
        </w:div>
        <w:div w:id="1985088035">
          <w:marLeft w:val="0"/>
          <w:marRight w:val="0"/>
          <w:marTop w:val="0"/>
          <w:marBottom w:val="0"/>
          <w:divBdr>
            <w:top w:val="none" w:sz="0" w:space="0" w:color="auto"/>
            <w:left w:val="none" w:sz="0" w:space="0" w:color="auto"/>
            <w:bottom w:val="none" w:sz="0" w:space="0" w:color="auto"/>
            <w:right w:val="none" w:sz="0" w:space="0" w:color="auto"/>
          </w:divBdr>
        </w:div>
        <w:div w:id="799301429">
          <w:marLeft w:val="0"/>
          <w:marRight w:val="0"/>
          <w:marTop w:val="0"/>
          <w:marBottom w:val="0"/>
          <w:divBdr>
            <w:top w:val="none" w:sz="0" w:space="0" w:color="auto"/>
            <w:left w:val="none" w:sz="0" w:space="0" w:color="auto"/>
            <w:bottom w:val="none" w:sz="0" w:space="0" w:color="auto"/>
            <w:right w:val="none" w:sz="0" w:space="0" w:color="auto"/>
          </w:divBdr>
        </w:div>
        <w:div w:id="1015231878">
          <w:marLeft w:val="0"/>
          <w:marRight w:val="0"/>
          <w:marTop w:val="0"/>
          <w:marBottom w:val="0"/>
          <w:divBdr>
            <w:top w:val="none" w:sz="0" w:space="0" w:color="auto"/>
            <w:left w:val="none" w:sz="0" w:space="0" w:color="auto"/>
            <w:bottom w:val="none" w:sz="0" w:space="0" w:color="auto"/>
            <w:right w:val="none" w:sz="0" w:space="0" w:color="auto"/>
          </w:divBdr>
        </w:div>
        <w:div w:id="1916621758">
          <w:marLeft w:val="0"/>
          <w:marRight w:val="0"/>
          <w:marTop w:val="0"/>
          <w:marBottom w:val="0"/>
          <w:divBdr>
            <w:top w:val="none" w:sz="0" w:space="0" w:color="auto"/>
            <w:left w:val="none" w:sz="0" w:space="0" w:color="auto"/>
            <w:bottom w:val="none" w:sz="0" w:space="0" w:color="auto"/>
            <w:right w:val="none" w:sz="0" w:space="0" w:color="auto"/>
          </w:divBdr>
        </w:div>
        <w:div w:id="274872189">
          <w:marLeft w:val="0"/>
          <w:marRight w:val="0"/>
          <w:marTop w:val="0"/>
          <w:marBottom w:val="0"/>
          <w:divBdr>
            <w:top w:val="none" w:sz="0" w:space="0" w:color="auto"/>
            <w:left w:val="none" w:sz="0" w:space="0" w:color="auto"/>
            <w:bottom w:val="none" w:sz="0" w:space="0" w:color="auto"/>
            <w:right w:val="none" w:sz="0" w:space="0" w:color="auto"/>
          </w:divBdr>
        </w:div>
        <w:div w:id="615911709">
          <w:marLeft w:val="0"/>
          <w:marRight w:val="0"/>
          <w:marTop w:val="0"/>
          <w:marBottom w:val="0"/>
          <w:divBdr>
            <w:top w:val="none" w:sz="0" w:space="0" w:color="auto"/>
            <w:left w:val="none" w:sz="0" w:space="0" w:color="auto"/>
            <w:bottom w:val="none" w:sz="0" w:space="0" w:color="auto"/>
            <w:right w:val="none" w:sz="0" w:space="0" w:color="auto"/>
          </w:divBdr>
        </w:div>
      </w:divsChild>
    </w:div>
    <w:div w:id="597906081">
      <w:bodyDiv w:val="1"/>
      <w:marLeft w:val="0"/>
      <w:marRight w:val="0"/>
      <w:marTop w:val="0"/>
      <w:marBottom w:val="0"/>
      <w:divBdr>
        <w:top w:val="none" w:sz="0" w:space="0" w:color="auto"/>
        <w:left w:val="none" w:sz="0" w:space="0" w:color="auto"/>
        <w:bottom w:val="none" w:sz="0" w:space="0" w:color="auto"/>
        <w:right w:val="none" w:sz="0" w:space="0" w:color="auto"/>
      </w:divBdr>
    </w:div>
    <w:div w:id="642391786">
      <w:bodyDiv w:val="1"/>
      <w:marLeft w:val="0"/>
      <w:marRight w:val="0"/>
      <w:marTop w:val="0"/>
      <w:marBottom w:val="0"/>
      <w:divBdr>
        <w:top w:val="none" w:sz="0" w:space="0" w:color="auto"/>
        <w:left w:val="none" w:sz="0" w:space="0" w:color="auto"/>
        <w:bottom w:val="none" w:sz="0" w:space="0" w:color="auto"/>
        <w:right w:val="none" w:sz="0" w:space="0" w:color="auto"/>
      </w:divBdr>
      <w:divsChild>
        <w:div w:id="314534803">
          <w:marLeft w:val="0"/>
          <w:marRight w:val="0"/>
          <w:marTop w:val="0"/>
          <w:marBottom w:val="0"/>
          <w:divBdr>
            <w:top w:val="none" w:sz="0" w:space="0" w:color="auto"/>
            <w:left w:val="none" w:sz="0" w:space="0" w:color="auto"/>
            <w:bottom w:val="none" w:sz="0" w:space="0" w:color="auto"/>
            <w:right w:val="none" w:sz="0" w:space="0" w:color="auto"/>
          </w:divBdr>
        </w:div>
        <w:div w:id="448745337">
          <w:marLeft w:val="0"/>
          <w:marRight w:val="0"/>
          <w:marTop w:val="0"/>
          <w:marBottom w:val="0"/>
          <w:divBdr>
            <w:top w:val="none" w:sz="0" w:space="0" w:color="auto"/>
            <w:left w:val="none" w:sz="0" w:space="0" w:color="auto"/>
            <w:bottom w:val="none" w:sz="0" w:space="0" w:color="auto"/>
            <w:right w:val="none" w:sz="0" w:space="0" w:color="auto"/>
          </w:divBdr>
        </w:div>
        <w:div w:id="205202999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892184965">
          <w:marLeft w:val="0"/>
          <w:marRight w:val="0"/>
          <w:marTop w:val="0"/>
          <w:marBottom w:val="0"/>
          <w:divBdr>
            <w:top w:val="none" w:sz="0" w:space="0" w:color="auto"/>
            <w:left w:val="none" w:sz="0" w:space="0" w:color="auto"/>
            <w:bottom w:val="none" w:sz="0" w:space="0" w:color="auto"/>
            <w:right w:val="none" w:sz="0" w:space="0" w:color="auto"/>
          </w:divBdr>
        </w:div>
        <w:div w:id="495152353">
          <w:marLeft w:val="0"/>
          <w:marRight w:val="0"/>
          <w:marTop w:val="0"/>
          <w:marBottom w:val="0"/>
          <w:divBdr>
            <w:top w:val="none" w:sz="0" w:space="0" w:color="auto"/>
            <w:left w:val="none" w:sz="0" w:space="0" w:color="auto"/>
            <w:bottom w:val="none" w:sz="0" w:space="0" w:color="auto"/>
            <w:right w:val="none" w:sz="0" w:space="0" w:color="auto"/>
          </w:divBdr>
        </w:div>
      </w:divsChild>
    </w:div>
    <w:div w:id="660081358">
      <w:bodyDiv w:val="1"/>
      <w:marLeft w:val="0"/>
      <w:marRight w:val="0"/>
      <w:marTop w:val="0"/>
      <w:marBottom w:val="0"/>
      <w:divBdr>
        <w:top w:val="none" w:sz="0" w:space="0" w:color="auto"/>
        <w:left w:val="none" w:sz="0" w:space="0" w:color="auto"/>
        <w:bottom w:val="none" w:sz="0" w:space="0" w:color="auto"/>
        <w:right w:val="none" w:sz="0" w:space="0" w:color="auto"/>
      </w:divBdr>
      <w:divsChild>
        <w:div w:id="1790009306">
          <w:marLeft w:val="0"/>
          <w:marRight w:val="0"/>
          <w:marTop w:val="0"/>
          <w:marBottom w:val="0"/>
          <w:divBdr>
            <w:top w:val="none" w:sz="0" w:space="0" w:color="auto"/>
            <w:left w:val="none" w:sz="0" w:space="0" w:color="auto"/>
            <w:bottom w:val="none" w:sz="0" w:space="0" w:color="auto"/>
            <w:right w:val="none" w:sz="0" w:space="0" w:color="auto"/>
          </w:divBdr>
        </w:div>
        <w:div w:id="2138449671">
          <w:marLeft w:val="0"/>
          <w:marRight w:val="0"/>
          <w:marTop w:val="0"/>
          <w:marBottom w:val="0"/>
          <w:divBdr>
            <w:top w:val="none" w:sz="0" w:space="0" w:color="auto"/>
            <w:left w:val="none" w:sz="0" w:space="0" w:color="auto"/>
            <w:bottom w:val="none" w:sz="0" w:space="0" w:color="auto"/>
            <w:right w:val="none" w:sz="0" w:space="0" w:color="auto"/>
          </w:divBdr>
        </w:div>
        <w:div w:id="466050746">
          <w:marLeft w:val="0"/>
          <w:marRight w:val="0"/>
          <w:marTop w:val="0"/>
          <w:marBottom w:val="0"/>
          <w:divBdr>
            <w:top w:val="none" w:sz="0" w:space="0" w:color="auto"/>
            <w:left w:val="none" w:sz="0" w:space="0" w:color="auto"/>
            <w:bottom w:val="none" w:sz="0" w:space="0" w:color="auto"/>
            <w:right w:val="none" w:sz="0" w:space="0" w:color="auto"/>
          </w:divBdr>
        </w:div>
        <w:div w:id="436339456">
          <w:marLeft w:val="0"/>
          <w:marRight w:val="0"/>
          <w:marTop w:val="0"/>
          <w:marBottom w:val="0"/>
          <w:divBdr>
            <w:top w:val="none" w:sz="0" w:space="0" w:color="auto"/>
            <w:left w:val="none" w:sz="0" w:space="0" w:color="auto"/>
            <w:bottom w:val="none" w:sz="0" w:space="0" w:color="auto"/>
            <w:right w:val="none" w:sz="0" w:space="0" w:color="auto"/>
          </w:divBdr>
        </w:div>
        <w:div w:id="603147707">
          <w:marLeft w:val="0"/>
          <w:marRight w:val="0"/>
          <w:marTop w:val="0"/>
          <w:marBottom w:val="0"/>
          <w:divBdr>
            <w:top w:val="none" w:sz="0" w:space="0" w:color="auto"/>
            <w:left w:val="none" w:sz="0" w:space="0" w:color="auto"/>
            <w:bottom w:val="none" w:sz="0" w:space="0" w:color="auto"/>
            <w:right w:val="none" w:sz="0" w:space="0" w:color="auto"/>
          </w:divBdr>
        </w:div>
        <w:div w:id="865682730">
          <w:marLeft w:val="0"/>
          <w:marRight w:val="0"/>
          <w:marTop w:val="0"/>
          <w:marBottom w:val="0"/>
          <w:divBdr>
            <w:top w:val="none" w:sz="0" w:space="0" w:color="auto"/>
            <w:left w:val="none" w:sz="0" w:space="0" w:color="auto"/>
            <w:bottom w:val="none" w:sz="0" w:space="0" w:color="auto"/>
            <w:right w:val="none" w:sz="0" w:space="0" w:color="auto"/>
          </w:divBdr>
        </w:div>
        <w:div w:id="603002940">
          <w:marLeft w:val="0"/>
          <w:marRight w:val="0"/>
          <w:marTop w:val="0"/>
          <w:marBottom w:val="0"/>
          <w:divBdr>
            <w:top w:val="none" w:sz="0" w:space="0" w:color="auto"/>
            <w:left w:val="none" w:sz="0" w:space="0" w:color="auto"/>
            <w:bottom w:val="none" w:sz="0" w:space="0" w:color="auto"/>
            <w:right w:val="none" w:sz="0" w:space="0" w:color="auto"/>
          </w:divBdr>
        </w:div>
        <w:div w:id="1334069897">
          <w:marLeft w:val="0"/>
          <w:marRight w:val="0"/>
          <w:marTop w:val="0"/>
          <w:marBottom w:val="0"/>
          <w:divBdr>
            <w:top w:val="none" w:sz="0" w:space="0" w:color="auto"/>
            <w:left w:val="none" w:sz="0" w:space="0" w:color="auto"/>
            <w:bottom w:val="none" w:sz="0" w:space="0" w:color="auto"/>
            <w:right w:val="none" w:sz="0" w:space="0" w:color="auto"/>
          </w:divBdr>
        </w:div>
        <w:div w:id="1058895367">
          <w:marLeft w:val="0"/>
          <w:marRight w:val="0"/>
          <w:marTop w:val="0"/>
          <w:marBottom w:val="0"/>
          <w:divBdr>
            <w:top w:val="none" w:sz="0" w:space="0" w:color="auto"/>
            <w:left w:val="none" w:sz="0" w:space="0" w:color="auto"/>
            <w:bottom w:val="none" w:sz="0" w:space="0" w:color="auto"/>
            <w:right w:val="none" w:sz="0" w:space="0" w:color="auto"/>
          </w:divBdr>
        </w:div>
        <w:div w:id="855657933">
          <w:marLeft w:val="0"/>
          <w:marRight w:val="0"/>
          <w:marTop w:val="0"/>
          <w:marBottom w:val="0"/>
          <w:divBdr>
            <w:top w:val="none" w:sz="0" w:space="0" w:color="auto"/>
            <w:left w:val="none" w:sz="0" w:space="0" w:color="auto"/>
            <w:bottom w:val="none" w:sz="0" w:space="0" w:color="auto"/>
            <w:right w:val="none" w:sz="0" w:space="0" w:color="auto"/>
          </w:divBdr>
        </w:div>
        <w:div w:id="736056135">
          <w:marLeft w:val="0"/>
          <w:marRight w:val="0"/>
          <w:marTop w:val="0"/>
          <w:marBottom w:val="0"/>
          <w:divBdr>
            <w:top w:val="none" w:sz="0" w:space="0" w:color="auto"/>
            <w:left w:val="none" w:sz="0" w:space="0" w:color="auto"/>
            <w:bottom w:val="none" w:sz="0" w:space="0" w:color="auto"/>
            <w:right w:val="none" w:sz="0" w:space="0" w:color="auto"/>
          </w:divBdr>
        </w:div>
        <w:div w:id="2122605600">
          <w:marLeft w:val="0"/>
          <w:marRight w:val="0"/>
          <w:marTop w:val="0"/>
          <w:marBottom w:val="0"/>
          <w:divBdr>
            <w:top w:val="none" w:sz="0" w:space="0" w:color="auto"/>
            <w:left w:val="none" w:sz="0" w:space="0" w:color="auto"/>
            <w:bottom w:val="none" w:sz="0" w:space="0" w:color="auto"/>
            <w:right w:val="none" w:sz="0" w:space="0" w:color="auto"/>
          </w:divBdr>
        </w:div>
        <w:div w:id="566036800">
          <w:marLeft w:val="0"/>
          <w:marRight w:val="0"/>
          <w:marTop w:val="0"/>
          <w:marBottom w:val="0"/>
          <w:divBdr>
            <w:top w:val="none" w:sz="0" w:space="0" w:color="auto"/>
            <w:left w:val="none" w:sz="0" w:space="0" w:color="auto"/>
            <w:bottom w:val="none" w:sz="0" w:space="0" w:color="auto"/>
            <w:right w:val="none" w:sz="0" w:space="0" w:color="auto"/>
          </w:divBdr>
        </w:div>
        <w:div w:id="585304642">
          <w:marLeft w:val="0"/>
          <w:marRight w:val="0"/>
          <w:marTop w:val="0"/>
          <w:marBottom w:val="0"/>
          <w:divBdr>
            <w:top w:val="none" w:sz="0" w:space="0" w:color="auto"/>
            <w:left w:val="none" w:sz="0" w:space="0" w:color="auto"/>
            <w:bottom w:val="none" w:sz="0" w:space="0" w:color="auto"/>
            <w:right w:val="none" w:sz="0" w:space="0" w:color="auto"/>
          </w:divBdr>
        </w:div>
        <w:div w:id="1487895008">
          <w:marLeft w:val="0"/>
          <w:marRight w:val="0"/>
          <w:marTop w:val="0"/>
          <w:marBottom w:val="0"/>
          <w:divBdr>
            <w:top w:val="none" w:sz="0" w:space="0" w:color="auto"/>
            <w:left w:val="none" w:sz="0" w:space="0" w:color="auto"/>
            <w:bottom w:val="none" w:sz="0" w:space="0" w:color="auto"/>
            <w:right w:val="none" w:sz="0" w:space="0" w:color="auto"/>
          </w:divBdr>
        </w:div>
      </w:divsChild>
    </w:div>
    <w:div w:id="755975325">
      <w:bodyDiv w:val="1"/>
      <w:marLeft w:val="0"/>
      <w:marRight w:val="0"/>
      <w:marTop w:val="0"/>
      <w:marBottom w:val="0"/>
      <w:divBdr>
        <w:top w:val="none" w:sz="0" w:space="0" w:color="auto"/>
        <w:left w:val="none" w:sz="0" w:space="0" w:color="auto"/>
        <w:bottom w:val="none" w:sz="0" w:space="0" w:color="auto"/>
        <w:right w:val="none" w:sz="0" w:space="0" w:color="auto"/>
      </w:divBdr>
      <w:divsChild>
        <w:div w:id="736170819">
          <w:marLeft w:val="0"/>
          <w:marRight w:val="0"/>
          <w:marTop w:val="0"/>
          <w:marBottom w:val="0"/>
          <w:divBdr>
            <w:top w:val="none" w:sz="0" w:space="0" w:color="auto"/>
            <w:left w:val="none" w:sz="0" w:space="0" w:color="auto"/>
            <w:bottom w:val="none" w:sz="0" w:space="0" w:color="auto"/>
            <w:right w:val="none" w:sz="0" w:space="0" w:color="auto"/>
          </w:divBdr>
        </w:div>
        <w:div w:id="146674437">
          <w:marLeft w:val="0"/>
          <w:marRight w:val="0"/>
          <w:marTop w:val="0"/>
          <w:marBottom w:val="0"/>
          <w:divBdr>
            <w:top w:val="none" w:sz="0" w:space="0" w:color="auto"/>
            <w:left w:val="none" w:sz="0" w:space="0" w:color="auto"/>
            <w:bottom w:val="none" w:sz="0" w:space="0" w:color="auto"/>
            <w:right w:val="none" w:sz="0" w:space="0" w:color="auto"/>
          </w:divBdr>
        </w:div>
        <w:div w:id="886339329">
          <w:marLeft w:val="0"/>
          <w:marRight w:val="0"/>
          <w:marTop w:val="0"/>
          <w:marBottom w:val="0"/>
          <w:divBdr>
            <w:top w:val="none" w:sz="0" w:space="0" w:color="auto"/>
            <w:left w:val="none" w:sz="0" w:space="0" w:color="auto"/>
            <w:bottom w:val="none" w:sz="0" w:space="0" w:color="auto"/>
            <w:right w:val="none" w:sz="0" w:space="0" w:color="auto"/>
          </w:divBdr>
        </w:div>
        <w:div w:id="225260286">
          <w:marLeft w:val="0"/>
          <w:marRight w:val="0"/>
          <w:marTop w:val="0"/>
          <w:marBottom w:val="0"/>
          <w:divBdr>
            <w:top w:val="none" w:sz="0" w:space="0" w:color="auto"/>
            <w:left w:val="none" w:sz="0" w:space="0" w:color="auto"/>
            <w:bottom w:val="none" w:sz="0" w:space="0" w:color="auto"/>
            <w:right w:val="none" w:sz="0" w:space="0" w:color="auto"/>
          </w:divBdr>
        </w:div>
        <w:div w:id="1420637339">
          <w:marLeft w:val="0"/>
          <w:marRight w:val="0"/>
          <w:marTop w:val="0"/>
          <w:marBottom w:val="0"/>
          <w:divBdr>
            <w:top w:val="none" w:sz="0" w:space="0" w:color="auto"/>
            <w:left w:val="none" w:sz="0" w:space="0" w:color="auto"/>
            <w:bottom w:val="none" w:sz="0" w:space="0" w:color="auto"/>
            <w:right w:val="none" w:sz="0" w:space="0" w:color="auto"/>
          </w:divBdr>
        </w:div>
        <w:div w:id="911890510">
          <w:marLeft w:val="0"/>
          <w:marRight w:val="0"/>
          <w:marTop w:val="0"/>
          <w:marBottom w:val="0"/>
          <w:divBdr>
            <w:top w:val="none" w:sz="0" w:space="0" w:color="auto"/>
            <w:left w:val="none" w:sz="0" w:space="0" w:color="auto"/>
            <w:bottom w:val="none" w:sz="0" w:space="0" w:color="auto"/>
            <w:right w:val="none" w:sz="0" w:space="0" w:color="auto"/>
          </w:divBdr>
        </w:div>
        <w:div w:id="1419717298">
          <w:marLeft w:val="0"/>
          <w:marRight w:val="0"/>
          <w:marTop w:val="0"/>
          <w:marBottom w:val="0"/>
          <w:divBdr>
            <w:top w:val="none" w:sz="0" w:space="0" w:color="auto"/>
            <w:left w:val="none" w:sz="0" w:space="0" w:color="auto"/>
            <w:bottom w:val="none" w:sz="0" w:space="0" w:color="auto"/>
            <w:right w:val="none" w:sz="0" w:space="0" w:color="auto"/>
          </w:divBdr>
        </w:div>
        <w:div w:id="248122205">
          <w:marLeft w:val="0"/>
          <w:marRight w:val="0"/>
          <w:marTop w:val="0"/>
          <w:marBottom w:val="0"/>
          <w:divBdr>
            <w:top w:val="none" w:sz="0" w:space="0" w:color="auto"/>
            <w:left w:val="none" w:sz="0" w:space="0" w:color="auto"/>
            <w:bottom w:val="none" w:sz="0" w:space="0" w:color="auto"/>
            <w:right w:val="none" w:sz="0" w:space="0" w:color="auto"/>
          </w:divBdr>
        </w:div>
        <w:div w:id="1976718049">
          <w:marLeft w:val="0"/>
          <w:marRight w:val="0"/>
          <w:marTop w:val="0"/>
          <w:marBottom w:val="0"/>
          <w:divBdr>
            <w:top w:val="none" w:sz="0" w:space="0" w:color="auto"/>
            <w:left w:val="none" w:sz="0" w:space="0" w:color="auto"/>
            <w:bottom w:val="none" w:sz="0" w:space="0" w:color="auto"/>
            <w:right w:val="none" w:sz="0" w:space="0" w:color="auto"/>
          </w:divBdr>
        </w:div>
      </w:divsChild>
    </w:div>
    <w:div w:id="822697057">
      <w:bodyDiv w:val="1"/>
      <w:marLeft w:val="0"/>
      <w:marRight w:val="0"/>
      <w:marTop w:val="0"/>
      <w:marBottom w:val="0"/>
      <w:divBdr>
        <w:top w:val="none" w:sz="0" w:space="0" w:color="auto"/>
        <w:left w:val="none" w:sz="0" w:space="0" w:color="auto"/>
        <w:bottom w:val="none" w:sz="0" w:space="0" w:color="auto"/>
        <w:right w:val="none" w:sz="0" w:space="0" w:color="auto"/>
      </w:divBdr>
      <w:divsChild>
        <w:div w:id="332103650">
          <w:marLeft w:val="0"/>
          <w:marRight w:val="0"/>
          <w:marTop w:val="0"/>
          <w:marBottom w:val="0"/>
          <w:divBdr>
            <w:top w:val="none" w:sz="0" w:space="0" w:color="auto"/>
            <w:left w:val="none" w:sz="0" w:space="0" w:color="auto"/>
            <w:bottom w:val="none" w:sz="0" w:space="0" w:color="auto"/>
            <w:right w:val="none" w:sz="0" w:space="0" w:color="auto"/>
          </w:divBdr>
          <w:divsChild>
            <w:div w:id="602957808">
              <w:marLeft w:val="0"/>
              <w:marRight w:val="0"/>
              <w:marTop w:val="0"/>
              <w:marBottom w:val="0"/>
              <w:divBdr>
                <w:top w:val="none" w:sz="0" w:space="0" w:color="auto"/>
                <w:left w:val="none" w:sz="0" w:space="0" w:color="auto"/>
                <w:bottom w:val="none" w:sz="0" w:space="0" w:color="auto"/>
                <w:right w:val="none" w:sz="0" w:space="0" w:color="auto"/>
              </w:divBdr>
            </w:div>
            <w:div w:id="2022733742">
              <w:marLeft w:val="0"/>
              <w:marRight w:val="0"/>
              <w:marTop w:val="0"/>
              <w:marBottom w:val="0"/>
              <w:divBdr>
                <w:top w:val="none" w:sz="0" w:space="0" w:color="auto"/>
                <w:left w:val="none" w:sz="0" w:space="0" w:color="auto"/>
                <w:bottom w:val="none" w:sz="0" w:space="0" w:color="auto"/>
                <w:right w:val="none" w:sz="0" w:space="0" w:color="auto"/>
              </w:divBdr>
            </w:div>
            <w:div w:id="686100446">
              <w:marLeft w:val="0"/>
              <w:marRight w:val="0"/>
              <w:marTop w:val="0"/>
              <w:marBottom w:val="0"/>
              <w:divBdr>
                <w:top w:val="none" w:sz="0" w:space="0" w:color="auto"/>
                <w:left w:val="none" w:sz="0" w:space="0" w:color="auto"/>
                <w:bottom w:val="none" w:sz="0" w:space="0" w:color="auto"/>
                <w:right w:val="none" w:sz="0" w:space="0" w:color="auto"/>
              </w:divBdr>
            </w:div>
            <w:div w:id="1703435438">
              <w:marLeft w:val="0"/>
              <w:marRight w:val="0"/>
              <w:marTop w:val="0"/>
              <w:marBottom w:val="0"/>
              <w:divBdr>
                <w:top w:val="none" w:sz="0" w:space="0" w:color="auto"/>
                <w:left w:val="none" w:sz="0" w:space="0" w:color="auto"/>
                <w:bottom w:val="none" w:sz="0" w:space="0" w:color="auto"/>
                <w:right w:val="none" w:sz="0" w:space="0" w:color="auto"/>
              </w:divBdr>
            </w:div>
          </w:divsChild>
        </w:div>
        <w:div w:id="150148115">
          <w:marLeft w:val="0"/>
          <w:marRight w:val="0"/>
          <w:marTop w:val="0"/>
          <w:marBottom w:val="0"/>
          <w:divBdr>
            <w:top w:val="none" w:sz="0" w:space="0" w:color="auto"/>
            <w:left w:val="none" w:sz="0" w:space="0" w:color="auto"/>
            <w:bottom w:val="none" w:sz="0" w:space="0" w:color="auto"/>
            <w:right w:val="none" w:sz="0" w:space="0" w:color="auto"/>
          </w:divBdr>
          <w:divsChild>
            <w:div w:id="663702437">
              <w:marLeft w:val="0"/>
              <w:marRight w:val="0"/>
              <w:marTop w:val="0"/>
              <w:marBottom w:val="0"/>
              <w:divBdr>
                <w:top w:val="none" w:sz="0" w:space="0" w:color="auto"/>
                <w:left w:val="none" w:sz="0" w:space="0" w:color="auto"/>
                <w:bottom w:val="none" w:sz="0" w:space="0" w:color="auto"/>
                <w:right w:val="none" w:sz="0" w:space="0" w:color="auto"/>
              </w:divBdr>
            </w:div>
            <w:div w:id="1675567218">
              <w:marLeft w:val="0"/>
              <w:marRight w:val="0"/>
              <w:marTop w:val="0"/>
              <w:marBottom w:val="0"/>
              <w:divBdr>
                <w:top w:val="none" w:sz="0" w:space="0" w:color="auto"/>
                <w:left w:val="none" w:sz="0" w:space="0" w:color="auto"/>
                <w:bottom w:val="none" w:sz="0" w:space="0" w:color="auto"/>
                <w:right w:val="none" w:sz="0" w:space="0" w:color="auto"/>
              </w:divBdr>
            </w:div>
            <w:div w:id="1455906942">
              <w:marLeft w:val="0"/>
              <w:marRight w:val="0"/>
              <w:marTop w:val="0"/>
              <w:marBottom w:val="0"/>
              <w:divBdr>
                <w:top w:val="none" w:sz="0" w:space="0" w:color="auto"/>
                <w:left w:val="none" w:sz="0" w:space="0" w:color="auto"/>
                <w:bottom w:val="none" w:sz="0" w:space="0" w:color="auto"/>
                <w:right w:val="none" w:sz="0" w:space="0" w:color="auto"/>
              </w:divBdr>
            </w:div>
            <w:div w:id="365061741">
              <w:marLeft w:val="0"/>
              <w:marRight w:val="0"/>
              <w:marTop w:val="0"/>
              <w:marBottom w:val="0"/>
              <w:divBdr>
                <w:top w:val="none" w:sz="0" w:space="0" w:color="auto"/>
                <w:left w:val="none" w:sz="0" w:space="0" w:color="auto"/>
                <w:bottom w:val="none" w:sz="0" w:space="0" w:color="auto"/>
                <w:right w:val="none" w:sz="0" w:space="0" w:color="auto"/>
              </w:divBdr>
            </w:div>
          </w:divsChild>
        </w:div>
        <w:div w:id="645933761">
          <w:marLeft w:val="0"/>
          <w:marRight w:val="0"/>
          <w:marTop w:val="0"/>
          <w:marBottom w:val="0"/>
          <w:divBdr>
            <w:top w:val="none" w:sz="0" w:space="0" w:color="auto"/>
            <w:left w:val="none" w:sz="0" w:space="0" w:color="auto"/>
            <w:bottom w:val="none" w:sz="0" w:space="0" w:color="auto"/>
            <w:right w:val="none" w:sz="0" w:space="0" w:color="auto"/>
          </w:divBdr>
        </w:div>
      </w:divsChild>
    </w:div>
    <w:div w:id="837384760">
      <w:bodyDiv w:val="1"/>
      <w:marLeft w:val="0"/>
      <w:marRight w:val="0"/>
      <w:marTop w:val="0"/>
      <w:marBottom w:val="0"/>
      <w:divBdr>
        <w:top w:val="none" w:sz="0" w:space="0" w:color="auto"/>
        <w:left w:val="none" w:sz="0" w:space="0" w:color="auto"/>
        <w:bottom w:val="none" w:sz="0" w:space="0" w:color="auto"/>
        <w:right w:val="none" w:sz="0" w:space="0" w:color="auto"/>
      </w:divBdr>
    </w:div>
    <w:div w:id="840313149">
      <w:bodyDiv w:val="1"/>
      <w:marLeft w:val="0"/>
      <w:marRight w:val="0"/>
      <w:marTop w:val="0"/>
      <w:marBottom w:val="0"/>
      <w:divBdr>
        <w:top w:val="none" w:sz="0" w:space="0" w:color="auto"/>
        <w:left w:val="none" w:sz="0" w:space="0" w:color="auto"/>
        <w:bottom w:val="none" w:sz="0" w:space="0" w:color="auto"/>
        <w:right w:val="none" w:sz="0" w:space="0" w:color="auto"/>
      </w:divBdr>
      <w:divsChild>
        <w:div w:id="3634989">
          <w:marLeft w:val="0"/>
          <w:marRight w:val="0"/>
          <w:marTop w:val="0"/>
          <w:marBottom w:val="0"/>
          <w:divBdr>
            <w:top w:val="none" w:sz="0" w:space="0" w:color="auto"/>
            <w:left w:val="none" w:sz="0" w:space="0" w:color="auto"/>
            <w:bottom w:val="none" w:sz="0" w:space="0" w:color="auto"/>
            <w:right w:val="none" w:sz="0" w:space="0" w:color="auto"/>
          </w:divBdr>
          <w:divsChild>
            <w:div w:id="702364481">
              <w:marLeft w:val="0"/>
              <w:marRight w:val="0"/>
              <w:marTop w:val="0"/>
              <w:marBottom w:val="0"/>
              <w:divBdr>
                <w:top w:val="none" w:sz="0" w:space="0" w:color="auto"/>
                <w:left w:val="none" w:sz="0" w:space="0" w:color="auto"/>
                <w:bottom w:val="none" w:sz="0" w:space="0" w:color="auto"/>
                <w:right w:val="none" w:sz="0" w:space="0" w:color="auto"/>
              </w:divBdr>
            </w:div>
            <w:div w:id="1913269328">
              <w:marLeft w:val="0"/>
              <w:marRight w:val="0"/>
              <w:marTop w:val="0"/>
              <w:marBottom w:val="0"/>
              <w:divBdr>
                <w:top w:val="none" w:sz="0" w:space="0" w:color="auto"/>
                <w:left w:val="none" w:sz="0" w:space="0" w:color="auto"/>
                <w:bottom w:val="none" w:sz="0" w:space="0" w:color="auto"/>
                <w:right w:val="none" w:sz="0" w:space="0" w:color="auto"/>
              </w:divBdr>
            </w:div>
          </w:divsChild>
        </w:div>
        <w:div w:id="337463598">
          <w:marLeft w:val="0"/>
          <w:marRight w:val="0"/>
          <w:marTop w:val="0"/>
          <w:marBottom w:val="0"/>
          <w:divBdr>
            <w:top w:val="none" w:sz="0" w:space="0" w:color="auto"/>
            <w:left w:val="none" w:sz="0" w:space="0" w:color="auto"/>
            <w:bottom w:val="none" w:sz="0" w:space="0" w:color="auto"/>
            <w:right w:val="none" w:sz="0" w:space="0" w:color="auto"/>
          </w:divBdr>
          <w:divsChild>
            <w:div w:id="649020801">
              <w:marLeft w:val="0"/>
              <w:marRight w:val="0"/>
              <w:marTop w:val="0"/>
              <w:marBottom w:val="0"/>
              <w:divBdr>
                <w:top w:val="none" w:sz="0" w:space="0" w:color="auto"/>
                <w:left w:val="none" w:sz="0" w:space="0" w:color="auto"/>
                <w:bottom w:val="none" w:sz="0" w:space="0" w:color="auto"/>
                <w:right w:val="none" w:sz="0" w:space="0" w:color="auto"/>
              </w:divBdr>
            </w:div>
            <w:div w:id="1834758281">
              <w:marLeft w:val="0"/>
              <w:marRight w:val="0"/>
              <w:marTop w:val="0"/>
              <w:marBottom w:val="0"/>
              <w:divBdr>
                <w:top w:val="none" w:sz="0" w:space="0" w:color="auto"/>
                <w:left w:val="none" w:sz="0" w:space="0" w:color="auto"/>
                <w:bottom w:val="none" w:sz="0" w:space="0" w:color="auto"/>
                <w:right w:val="none" w:sz="0" w:space="0" w:color="auto"/>
              </w:divBdr>
            </w:div>
            <w:div w:id="17826475">
              <w:marLeft w:val="0"/>
              <w:marRight w:val="0"/>
              <w:marTop w:val="0"/>
              <w:marBottom w:val="0"/>
              <w:divBdr>
                <w:top w:val="none" w:sz="0" w:space="0" w:color="auto"/>
                <w:left w:val="none" w:sz="0" w:space="0" w:color="auto"/>
                <w:bottom w:val="none" w:sz="0" w:space="0" w:color="auto"/>
                <w:right w:val="none" w:sz="0" w:space="0" w:color="auto"/>
              </w:divBdr>
            </w:div>
            <w:div w:id="321347624">
              <w:marLeft w:val="0"/>
              <w:marRight w:val="0"/>
              <w:marTop w:val="0"/>
              <w:marBottom w:val="0"/>
              <w:divBdr>
                <w:top w:val="none" w:sz="0" w:space="0" w:color="auto"/>
                <w:left w:val="none" w:sz="0" w:space="0" w:color="auto"/>
                <w:bottom w:val="none" w:sz="0" w:space="0" w:color="auto"/>
                <w:right w:val="none" w:sz="0" w:space="0" w:color="auto"/>
              </w:divBdr>
            </w:div>
            <w:div w:id="297534271">
              <w:marLeft w:val="0"/>
              <w:marRight w:val="0"/>
              <w:marTop w:val="0"/>
              <w:marBottom w:val="0"/>
              <w:divBdr>
                <w:top w:val="none" w:sz="0" w:space="0" w:color="auto"/>
                <w:left w:val="none" w:sz="0" w:space="0" w:color="auto"/>
                <w:bottom w:val="none" w:sz="0" w:space="0" w:color="auto"/>
                <w:right w:val="none" w:sz="0" w:space="0" w:color="auto"/>
              </w:divBdr>
            </w:div>
          </w:divsChild>
        </w:div>
        <w:div w:id="1765497656">
          <w:marLeft w:val="0"/>
          <w:marRight w:val="0"/>
          <w:marTop w:val="0"/>
          <w:marBottom w:val="0"/>
          <w:divBdr>
            <w:top w:val="none" w:sz="0" w:space="0" w:color="auto"/>
            <w:left w:val="none" w:sz="0" w:space="0" w:color="auto"/>
            <w:bottom w:val="none" w:sz="0" w:space="0" w:color="auto"/>
            <w:right w:val="none" w:sz="0" w:space="0" w:color="auto"/>
          </w:divBdr>
          <w:divsChild>
            <w:div w:id="223757094">
              <w:marLeft w:val="0"/>
              <w:marRight w:val="0"/>
              <w:marTop w:val="0"/>
              <w:marBottom w:val="0"/>
              <w:divBdr>
                <w:top w:val="none" w:sz="0" w:space="0" w:color="auto"/>
                <w:left w:val="none" w:sz="0" w:space="0" w:color="auto"/>
                <w:bottom w:val="none" w:sz="0" w:space="0" w:color="auto"/>
                <w:right w:val="none" w:sz="0" w:space="0" w:color="auto"/>
              </w:divBdr>
            </w:div>
            <w:div w:id="1474323772">
              <w:marLeft w:val="0"/>
              <w:marRight w:val="0"/>
              <w:marTop w:val="0"/>
              <w:marBottom w:val="0"/>
              <w:divBdr>
                <w:top w:val="none" w:sz="0" w:space="0" w:color="auto"/>
                <w:left w:val="none" w:sz="0" w:space="0" w:color="auto"/>
                <w:bottom w:val="none" w:sz="0" w:space="0" w:color="auto"/>
                <w:right w:val="none" w:sz="0" w:space="0" w:color="auto"/>
              </w:divBdr>
            </w:div>
            <w:div w:id="1344212107">
              <w:marLeft w:val="0"/>
              <w:marRight w:val="0"/>
              <w:marTop w:val="0"/>
              <w:marBottom w:val="0"/>
              <w:divBdr>
                <w:top w:val="none" w:sz="0" w:space="0" w:color="auto"/>
                <w:left w:val="none" w:sz="0" w:space="0" w:color="auto"/>
                <w:bottom w:val="none" w:sz="0" w:space="0" w:color="auto"/>
                <w:right w:val="none" w:sz="0" w:space="0" w:color="auto"/>
              </w:divBdr>
            </w:div>
            <w:div w:id="2112891297">
              <w:marLeft w:val="0"/>
              <w:marRight w:val="0"/>
              <w:marTop w:val="0"/>
              <w:marBottom w:val="0"/>
              <w:divBdr>
                <w:top w:val="none" w:sz="0" w:space="0" w:color="auto"/>
                <w:left w:val="none" w:sz="0" w:space="0" w:color="auto"/>
                <w:bottom w:val="none" w:sz="0" w:space="0" w:color="auto"/>
                <w:right w:val="none" w:sz="0" w:space="0" w:color="auto"/>
              </w:divBdr>
            </w:div>
            <w:div w:id="1861116991">
              <w:marLeft w:val="0"/>
              <w:marRight w:val="0"/>
              <w:marTop w:val="0"/>
              <w:marBottom w:val="0"/>
              <w:divBdr>
                <w:top w:val="none" w:sz="0" w:space="0" w:color="auto"/>
                <w:left w:val="none" w:sz="0" w:space="0" w:color="auto"/>
                <w:bottom w:val="none" w:sz="0" w:space="0" w:color="auto"/>
                <w:right w:val="none" w:sz="0" w:space="0" w:color="auto"/>
              </w:divBdr>
            </w:div>
          </w:divsChild>
        </w:div>
        <w:div w:id="642124288">
          <w:marLeft w:val="0"/>
          <w:marRight w:val="0"/>
          <w:marTop w:val="0"/>
          <w:marBottom w:val="0"/>
          <w:divBdr>
            <w:top w:val="none" w:sz="0" w:space="0" w:color="auto"/>
            <w:left w:val="none" w:sz="0" w:space="0" w:color="auto"/>
            <w:bottom w:val="none" w:sz="0" w:space="0" w:color="auto"/>
            <w:right w:val="none" w:sz="0" w:space="0" w:color="auto"/>
          </w:divBdr>
          <w:divsChild>
            <w:div w:id="1008560630">
              <w:marLeft w:val="0"/>
              <w:marRight w:val="0"/>
              <w:marTop w:val="0"/>
              <w:marBottom w:val="0"/>
              <w:divBdr>
                <w:top w:val="none" w:sz="0" w:space="0" w:color="auto"/>
                <w:left w:val="none" w:sz="0" w:space="0" w:color="auto"/>
                <w:bottom w:val="none" w:sz="0" w:space="0" w:color="auto"/>
                <w:right w:val="none" w:sz="0" w:space="0" w:color="auto"/>
              </w:divBdr>
            </w:div>
            <w:div w:id="1288777360">
              <w:marLeft w:val="0"/>
              <w:marRight w:val="0"/>
              <w:marTop w:val="0"/>
              <w:marBottom w:val="0"/>
              <w:divBdr>
                <w:top w:val="none" w:sz="0" w:space="0" w:color="auto"/>
                <w:left w:val="none" w:sz="0" w:space="0" w:color="auto"/>
                <w:bottom w:val="none" w:sz="0" w:space="0" w:color="auto"/>
                <w:right w:val="none" w:sz="0" w:space="0" w:color="auto"/>
              </w:divBdr>
            </w:div>
            <w:div w:id="964122507">
              <w:marLeft w:val="0"/>
              <w:marRight w:val="0"/>
              <w:marTop w:val="0"/>
              <w:marBottom w:val="0"/>
              <w:divBdr>
                <w:top w:val="none" w:sz="0" w:space="0" w:color="auto"/>
                <w:left w:val="none" w:sz="0" w:space="0" w:color="auto"/>
                <w:bottom w:val="none" w:sz="0" w:space="0" w:color="auto"/>
                <w:right w:val="none" w:sz="0" w:space="0" w:color="auto"/>
              </w:divBdr>
            </w:div>
            <w:div w:id="3942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7651">
      <w:bodyDiv w:val="1"/>
      <w:marLeft w:val="0"/>
      <w:marRight w:val="0"/>
      <w:marTop w:val="0"/>
      <w:marBottom w:val="0"/>
      <w:divBdr>
        <w:top w:val="none" w:sz="0" w:space="0" w:color="auto"/>
        <w:left w:val="none" w:sz="0" w:space="0" w:color="auto"/>
        <w:bottom w:val="none" w:sz="0" w:space="0" w:color="auto"/>
        <w:right w:val="none" w:sz="0" w:space="0" w:color="auto"/>
      </w:divBdr>
    </w:div>
    <w:div w:id="1060323235">
      <w:bodyDiv w:val="1"/>
      <w:marLeft w:val="0"/>
      <w:marRight w:val="0"/>
      <w:marTop w:val="0"/>
      <w:marBottom w:val="0"/>
      <w:divBdr>
        <w:top w:val="none" w:sz="0" w:space="0" w:color="auto"/>
        <w:left w:val="none" w:sz="0" w:space="0" w:color="auto"/>
        <w:bottom w:val="none" w:sz="0" w:space="0" w:color="auto"/>
        <w:right w:val="none" w:sz="0" w:space="0" w:color="auto"/>
      </w:divBdr>
    </w:div>
    <w:div w:id="1348403540">
      <w:bodyDiv w:val="1"/>
      <w:marLeft w:val="0"/>
      <w:marRight w:val="0"/>
      <w:marTop w:val="0"/>
      <w:marBottom w:val="0"/>
      <w:divBdr>
        <w:top w:val="none" w:sz="0" w:space="0" w:color="auto"/>
        <w:left w:val="none" w:sz="0" w:space="0" w:color="auto"/>
        <w:bottom w:val="none" w:sz="0" w:space="0" w:color="auto"/>
        <w:right w:val="none" w:sz="0" w:space="0" w:color="auto"/>
      </w:divBdr>
    </w:div>
    <w:div w:id="1960528943">
      <w:bodyDiv w:val="1"/>
      <w:marLeft w:val="0"/>
      <w:marRight w:val="0"/>
      <w:marTop w:val="0"/>
      <w:marBottom w:val="0"/>
      <w:divBdr>
        <w:top w:val="none" w:sz="0" w:space="0" w:color="auto"/>
        <w:left w:val="none" w:sz="0" w:space="0" w:color="auto"/>
        <w:bottom w:val="none" w:sz="0" w:space="0" w:color="auto"/>
        <w:right w:val="none" w:sz="0" w:space="0" w:color="auto"/>
      </w:divBdr>
      <w:divsChild>
        <w:div w:id="1050613631">
          <w:marLeft w:val="0"/>
          <w:marRight w:val="0"/>
          <w:marTop w:val="0"/>
          <w:marBottom w:val="0"/>
          <w:divBdr>
            <w:top w:val="none" w:sz="0" w:space="0" w:color="auto"/>
            <w:left w:val="none" w:sz="0" w:space="0" w:color="auto"/>
            <w:bottom w:val="none" w:sz="0" w:space="0" w:color="auto"/>
            <w:right w:val="none" w:sz="0" w:space="0" w:color="auto"/>
          </w:divBdr>
          <w:divsChild>
            <w:div w:id="2133086444">
              <w:marLeft w:val="0"/>
              <w:marRight w:val="0"/>
              <w:marTop w:val="0"/>
              <w:marBottom w:val="0"/>
              <w:divBdr>
                <w:top w:val="none" w:sz="0" w:space="0" w:color="auto"/>
                <w:left w:val="none" w:sz="0" w:space="0" w:color="auto"/>
                <w:bottom w:val="none" w:sz="0" w:space="0" w:color="auto"/>
                <w:right w:val="none" w:sz="0" w:space="0" w:color="auto"/>
              </w:divBdr>
            </w:div>
            <w:div w:id="996228631">
              <w:marLeft w:val="0"/>
              <w:marRight w:val="0"/>
              <w:marTop w:val="0"/>
              <w:marBottom w:val="0"/>
              <w:divBdr>
                <w:top w:val="none" w:sz="0" w:space="0" w:color="auto"/>
                <w:left w:val="none" w:sz="0" w:space="0" w:color="auto"/>
                <w:bottom w:val="none" w:sz="0" w:space="0" w:color="auto"/>
                <w:right w:val="none" w:sz="0" w:space="0" w:color="auto"/>
              </w:divBdr>
            </w:div>
            <w:div w:id="91554879">
              <w:marLeft w:val="0"/>
              <w:marRight w:val="0"/>
              <w:marTop w:val="0"/>
              <w:marBottom w:val="0"/>
              <w:divBdr>
                <w:top w:val="none" w:sz="0" w:space="0" w:color="auto"/>
                <w:left w:val="none" w:sz="0" w:space="0" w:color="auto"/>
                <w:bottom w:val="none" w:sz="0" w:space="0" w:color="auto"/>
                <w:right w:val="none" w:sz="0" w:space="0" w:color="auto"/>
              </w:divBdr>
            </w:div>
            <w:div w:id="1084960449">
              <w:marLeft w:val="0"/>
              <w:marRight w:val="0"/>
              <w:marTop w:val="0"/>
              <w:marBottom w:val="0"/>
              <w:divBdr>
                <w:top w:val="none" w:sz="0" w:space="0" w:color="auto"/>
                <w:left w:val="none" w:sz="0" w:space="0" w:color="auto"/>
                <w:bottom w:val="none" w:sz="0" w:space="0" w:color="auto"/>
                <w:right w:val="none" w:sz="0" w:space="0" w:color="auto"/>
              </w:divBdr>
            </w:div>
          </w:divsChild>
        </w:div>
        <w:div w:id="2002273090">
          <w:marLeft w:val="0"/>
          <w:marRight w:val="0"/>
          <w:marTop w:val="0"/>
          <w:marBottom w:val="0"/>
          <w:divBdr>
            <w:top w:val="none" w:sz="0" w:space="0" w:color="auto"/>
            <w:left w:val="none" w:sz="0" w:space="0" w:color="auto"/>
            <w:bottom w:val="none" w:sz="0" w:space="0" w:color="auto"/>
            <w:right w:val="none" w:sz="0" w:space="0" w:color="auto"/>
          </w:divBdr>
          <w:divsChild>
            <w:div w:id="1799254955">
              <w:marLeft w:val="0"/>
              <w:marRight w:val="0"/>
              <w:marTop w:val="0"/>
              <w:marBottom w:val="0"/>
              <w:divBdr>
                <w:top w:val="none" w:sz="0" w:space="0" w:color="auto"/>
                <w:left w:val="none" w:sz="0" w:space="0" w:color="auto"/>
                <w:bottom w:val="none" w:sz="0" w:space="0" w:color="auto"/>
                <w:right w:val="none" w:sz="0" w:space="0" w:color="auto"/>
              </w:divBdr>
            </w:div>
            <w:div w:id="2068800678">
              <w:marLeft w:val="0"/>
              <w:marRight w:val="0"/>
              <w:marTop w:val="0"/>
              <w:marBottom w:val="0"/>
              <w:divBdr>
                <w:top w:val="none" w:sz="0" w:space="0" w:color="auto"/>
                <w:left w:val="none" w:sz="0" w:space="0" w:color="auto"/>
                <w:bottom w:val="none" w:sz="0" w:space="0" w:color="auto"/>
                <w:right w:val="none" w:sz="0" w:space="0" w:color="auto"/>
              </w:divBdr>
            </w:div>
            <w:div w:id="1524397226">
              <w:marLeft w:val="0"/>
              <w:marRight w:val="0"/>
              <w:marTop w:val="0"/>
              <w:marBottom w:val="0"/>
              <w:divBdr>
                <w:top w:val="none" w:sz="0" w:space="0" w:color="auto"/>
                <w:left w:val="none" w:sz="0" w:space="0" w:color="auto"/>
                <w:bottom w:val="none" w:sz="0" w:space="0" w:color="auto"/>
                <w:right w:val="none" w:sz="0" w:space="0" w:color="auto"/>
              </w:divBdr>
            </w:div>
            <w:div w:id="285697428">
              <w:marLeft w:val="0"/>
              <w:marRight w:val="0"/>
              <w:marTop w:val="0"/>
              <w:marBottom w:val="0"/>
              <w:divBdr>
                <w:top w:val="none" w:sz="0" w:space="0" w:color="auto"/>
                <w:left w:val="none" w:sz="0" w:space="0" w:color="auto"/>
                <w:bottom w:val="none" w:sz="0" w:space="0" w:color="auto"/>
                <w:right w:val="none" w:sz="0" w:space="0" w:color="auto"/>
              </w:divBdr>
            </w:div>
          </w:divsChild>
        </w:div>
        <w:div w:id="1145781138">
          <w:marLeft w:val="0"/>
          <w:marRight w:val="0"/>
          <w:marTop w:val="0"/>
          <w:marBottom w:val="0"/>
          <w:divBdr>
            <w:top w:val="none" w:sz="0" w:space="0" w:color="auto"/>
            <w:left w:val="none" w:sz="0" w:space="0" w:color="auto"/>
            <w:bottom w:val="none" w:sz="0" w:space="0" w:color="auto"/>
            <w:right w:val="none" w:sz="0" w:space="0" w:color="auto"/>
          </w:divBdr>
        </w:div>
      </w:divsChild>
    </w:div>
    <w:div w:id="21178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592907F42DBE45B1003474183C54EC" ma:contentTypeVersion="4" ma:contentTypeDescription="Create a new document." ma:contentTypeScope="" ma:versionID="cfeb505e3554a10c04f4bdd2c310b3ae">
  <xsd:schema xmlns:xsd="http://www.w3.org/2001/XMLSchema" xmlns:xs="http://www.w3.org/2001/XMLSchema" xmlns:p="http://schemas.microsoft.com/office/2006/metadata/properties" xmlns:ns2="dd1feeb6-c1d8-4072-9b84-a065a58f20d6" targetNamespace="http://schemas.microsoft.com/office/2006/metadata/properties" ma:root="true" ma:fieldsID="2e3b7b88897711f0d8b2daac03c4101e" ns2:_="">
    <xsd:import namespace="dd1feeb6-c1d8-4072-9b84-a065a58f2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feeb6-c1d8-4072-9b84-a065a58f2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725A2-B539-46CB-9314-EDF8C21BF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EB690-CF92-4DB5-B6BB-EDF0E59CC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feeb6-c1d8-4072-9b84-a065a58f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F8DAF-1B65-4DF9-BDBC-857249439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2681</Characters>
  <Application>Microsoft Office Word</Application>
  <DocSecurity>0</DocSecurity>
  <Lines>22</Lines>
  <Paragraphs>6</Paragraphs>
  <ScaleCrop>false</ScaleCrop>
  <Company>Toshiba</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kshc2</dc:creator>
  <cp:lastModifiedBy>Shanae Eggert</cp:lastModifiedBy>
  <cp:revision>10</cp:revision>
  <cp:lastPrinted>2013-05-20T18:18:00Z</cp:lastPrinted>
  <dcterms:created xsi:type="dcterms:W3CDTF">2022-07-12T16:59:00Z</dcterms:created>
  <dcterms:modified xsi:type="dcterms:W3CDTF">2022-07-21T20:27:00Z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0x01010022592907F42DBE45B1003474183C54EC</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