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2B" w:rsidRPr="00A8118A" w:rsidRDefault="00522F29" w:rsidP="00621165">
      <w:pPr>
        <w:jc w:val="center"/>
        <w:rPr>
          <w:b/>
        </w:rPr>
      </w:pPr>
      <w:r w:rsidRPr="00A8118A">
        <w:rPr>
          <w:b/>
        </w:rPr>
        <w:t xml:space="preserve">How </w:t>
      </w:r>
      <w:proofErr w:type="gramStart"/>
      <w:r w:rsidRPr="00A8118A">
        <w:rPr>
          <w:b/>
        </w:rPr>
        <w:t>To</w:t>
      </w:r>
      <w:proofErr w:type="gramEnd"/>
      <w:r w:rsidRPr="00A8118A">
        <w:rPr>
          <w:b/>
        </w:rPr>
        <w:t xml:space="preserve"> Receive a One-time </w:t>
      </w:r>
      <w:r w:rsidR="0078112A" w:rsidRPr="00A8118A">
        <w:rPr>
          <w:b/>
        </w:rPr>
        <w:t xml:space="preserve">Physical Item </w:t>
      </w:r>
      <w:r w:rsidR="005D350F" w:rsidRPr="00A8118A">
        <w:rPr>
          <w:b/>
        </w:rPr>
        <w:t>i</w:t>
      </w:r>
      <w:r w:rsidRPr="00A8118A">
        <w:rPr>
          <w:b/>
        </w:rPr>
        <w:t>n Alma Acquisitions</w:t>
      </w:r>
    </w:p>
    <w:p w:rsidR="00522F29" w:rsidRDefault="00522F29"/>
    <w:p w:rsidR="0078112A" w:rsidRDefault="0078112A">
      <w:r>
        <w:t>Notes:</w:t>
      </w:r>
    </w:p>
    <w:p w:rsidR="00AF19FF" w:rsidRDefault="009A27D1" w:rsidP="0078112A">
      <w:pPr>
        <w:pStyle w:val="ListParagraph"/>
        <w:numPr>
          <w:ilvl w:val="0"/>
          <w:numId w:val="4"/>
        </w:numPr>
      </w:pPr>
      <w:r>
        <w:t xml:space="preserve">Make sure your </w:t>
      </w:r>
      <w:r w:rsidR="00522F29">
        <w:t xml:space="preserve">location </w:t>
      </w:r>
      <w:r>
        <w:t>is</w:t>
      </w:r>
      <w:r w:rsidR="00522F29">
        <w:t xml:space="preserve"> set to the necessary site</w:t>
      </w:r>
      <w:r>
        <w:t xml:space="preserve"> for receiving</w:t>
      </w:r>
      <w:r w:rsidR="00AF19FF">
        <w:t>.</w:t>
      </w:r>
    </w:p>
    <w:p w:rsidR="009A27D1" w:rsidRDefault="009A27D1" w:rsidP="009A27D1">
      <w:pPr>
        <w:pStyle w:val="ListParagraph"/>
        <w:numPr>
          <w:ilvl w:val="1"/>
          <w:numId w:val="4"/>
        </w:numPr>
      </w:pPr>
      <w:r>
        <w:t>If that location is not already displaying, open the drop-down list</w:t>
      </w:r>
      <w:r w:rsidR="00AF19FF">
        <w:t xml:space="preserve"> to see the available locations.</w:t>
      </w:r>
    </w:p>
    <w:p w:rsidR="0078112A" w:rsidRDefault="00AF19FF" w:rsidP="0078112A">
      <w:pPr>
        <w:pStyle w:val="ListParagraph"/>
        <w:numPr>
          <w:ilvl w:val="0"/>
          <w:numId w:val="4"/>
        </w:numPr>
      </w:pPr>
      <w:r>
        <w:t xml:space="preserve">The </w:t>
      </w:r>
      <w:r w:rsidR="0078112A">
        <w:t>Receive</w:t>
      </w:r>
      <w:r>
        <w:t xml:space="preserve"> operation </w:t>
      </w:r>
      <w:r w:rsidR="0078112A">
        <w:t>might be immediately available among the Recent Pages</w:t>
      </w:r>
    </w:p>
    <w:p w:rsidR="0078112A" w:rsidRDefault="0078112A" w:rsidP="0078112A">
      <w:pPr>
        <w:pStyle w:val="ListParagraph"/>
        <w:numPr>
          <w:ilvl w:val="0"/>
          <w:numId w:val="4"/>
        </w:numPr>
      </w:pPr>
      <w:r>
        <w:t xml:space="preserve">If it’s not, selection Acquisitions in the top menu bar.  </w:t>
      </w:r>
    </w:p>
    <w:p w:rsidR="0078112A" w:rsidRDefault="0078112A" w:rsidP="0078112A">
      <w:pPr>
        <w:pStyle w:val="ListParagraph"/>
        <w:numPr>
          <w:ilvl w:val="1"/>
          <w:numId w:val="4"/>
        </w:numPr>
      </w:pPr>
      <w:r>
        <w:t>Under Receiving and Invoicing, select Receive</w:t>
      </w:r>
    </w:p>
    <w:p w:rsidR="00621165" w:rsidRDefault="00621165" w:rsidP="00621165"/>
    <w:p w:rsidR="0078112A" w:rsidRDefault="0078112A" w:rsidP="0078112A">
      <w:r>
        <w:rPr>
          <w:noProof/>
        </w:rPr>
        <w:drawing>
          <wp:inline distT="0" distB="0" distL="0" distR="0">
            <wp:extent cx="5943600" cy="1383899"/>
            <wp:effectExtent l="0" t="0" r="0" b="0"/>
            <wp:docPr id="1" name="Picture 1" descr="C:\Users\sv1\AppData\Local\Temp\SNAGHTML239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1\AppData\Local\Temp\SNAGHTML2392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2A" w:rsidRDefault="0078112A" w:rsidP="0078112A"/>
    <w:p w:rsidR="0078112A" w:rsidRDefault="0078112A" w:rsidP="009A27D1">
      <w:pPr>
        <w:ind w:left="720"/>
      </w:pPr>
      <w:r>
        <w:rPr>
          <w:noProof/>
        </w:rPr>
        <w:drawing>
          <wp:inline distT="0" distB="0" distL="0" distR="0">
            <wp:extent cx="3921919" cy="1743075"/>
            <wp:effectExtent l="0" t="0" r="0" b="0"/>
            <wp:docPr id="2" name="Picture 2" descr="C:\Users\sv1\AppData\Local\Temp\SNAGHTML255a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1\AppData\Local\Temp\SNAGHTML255a9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01" cy="17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D1" w:rsidRDefault="009A27D1" w:rsidP="009A27D1"/>
    <w:p w:rsidR="00AF19FF" w:rsidRDefault="00880B40" w:rsidP="009A27D1">
      <w:r>
        <w:t>On th</w:t>
      </w:r>
      <w:r w:rsidR="000165D4">
        <w:t>e Receive New Material screen,</w:t>
      </w:r>
      <w:r w:rsidR="00AF19FF">
        <w:t xml:space="preserve"> be sure you are on the One Time tab.</w:t>
      </w:r>
    </w:p>
    <w:p w:rsidR="00AF19FF" w:rsidRDefault="00AF19FF" w:rsidP="009A27D1"/>
    <w:p w:rsidR="00AF19FF" w:rsidRDefault="008819D0" w:rsidP="009A27D1">
      <w:r>
        <w:rPr>
          <w:noProof/>
        </w:rPr>
        <w:lastRenderedPageBreak/>
        <w:drawing>
          <wp:inline distT="0" distB="0" distL="0" distR="0">
            <wp:extent cx="5943600" cy="2416928"/>
            <wp:effectExtent l="0" t="0" r="0" b="0"/>
            <wp:docPr id="6" name="Picture 6" descr="C:\Users\sv1\AppData\Local\Temp\SNAGHTML6c5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1\AppData\Local\Temp\SNAGHTML6c5e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FF" w:rsidRDefault="00AF19FF" w:rsidP="009A27D1"/>
    <w:p w:rsidR="00AF19FF" w:rsidRDefault="00AF19FF" w:rsidP="009A27D1"/>
    <w:p w:rsidR="00621165" w:rsidRDefault="00AF19FF" w:rsidP="009A27D1">
      <w:r>
        <w:t>U</w:t>
      </w:r>
      <w:r w:rsidR="000165D4">
        <w:t>se the checkbox</w:t>
      </w:r>
      <w:r w:rsidR="00621165">
        <w:t>es as necessary.</w:t>
      </w:r>
    </w:p>
    <w:p w:rsidR="00AF19FF" w:rsidRDefault="00880B40" w:rsidP="009A27D1">
      <w:r>
        <w:tab/>
        <w:t xml:space="preserve">Check </w:t>
      </w:r>
      <w:r w:rsidRPr="00AF19FF">
        <w:rPr>
          <w:b/>
        </w:rPr>
        <w:t>Keep in Department</w:t>
      </w:r>
      <w:r>
        <w:t xml:space="preserve"> to select the next stage in the processing (e.g., Copy Cataloging, Original Cataloging, or Physical Processing according to the locations your library has identified).  </w:t>
      </w:r>
    </w:p>
    <w:p w:rsidR="00880B40" w:rsidRDefault="00880B40" w:rsidP="009A27D1">
      <w:r>
        <w:tab/>
      </w:r>
      <w:r w:rsidR="00621165">
        <w:t xml:space="preserve">Check </w:t>
      </w:r>
      <w:r w:rsidR="00621165" w:rsidRPr="00AF19FF">
        <w:rPr>
          <w:b/>
        </w:rPr>
        <w:t>Shelf Ready</w:t>
      </w:r>
      <w:r w:rsidR="00621165">
        <w:t xml:space="preserve"> if that is how the item was ordered and received.  Locate the item by its barcode. </w:t>
      </w:r>
    </w:p>
    <w:p w:rsidR="00621165" w:rsidRDefault="008819D0" w:rsidP="00621165">
      <w:pPr>
        <w:pStyle w:val="ListParagraph"/>
        <w:numPr>
          <w:ilvl w:val="0"/>
          <w:numId w:val="5"/>
        </w:numPr>
      </w:pPr>
      <w:r>
        <w:t xml:space="preserve">You do not have to use either box.  </w:t>
      </w:r>
      <w:r w:rsidR="00621165">
        <w:t xml:space="preserve">If you do not select either checkbox, when the item is indicated as received in Alma, it will </w:t>
      </w:r>
      <w:r>
        <w:t xml:space="preserve">simply </w:t>
      </w:r>
      <w:r w:rsidR="00621165">
        <w:t xml:space="preserve">show as </w:t>
      </w:r>
      <w:proofErr w:type="gramStart"/>
      <w:r w:rsidR="00621165" w:rsidRPr="00A8118A">
        <w:rPr>
          <w:i/>
        </w:rPr>
        <w:t>In</w:t>
      </w:r>
      <w:proofErr w:type="gramEnd"/>
      <w:r w:rsidR="00621165" w:rsidRPr="00A8118A">
        <w:rPr>
          <w:i/>
        </w:rPr>
        <w:t xml:space="preserve"> Transit</w:t>
      </w:r>
      <w:r w:rsidR="00621165">
        <w:t xml:space="preserve"> until its barcode is scanned at the circulation desk of its final location.</w:t>
      </w:r>
    </w:p>
    <w:p w:rsidR="00AF19FF" w:rsidRDefault="00AF19FF" w:rsidP="009A27D1"/>
    <w:p w:rsidR="00AF19FF" w:rsidRDefault="00AF19FF" w:rsidP="009A27D1">
      <w:r>
        <w:t xml:space="preserve">All items with a status of Sent will be displayed by default.  </w:t>
      </w:r>
    </w:p>
    <w:p w:rsidR="00AF19FF" w:rsidRDefault="00AF19FF" w:rsidP="009A27D1">
      <w:r>
        <w:tab/>
        <w:t>Locate the item in hand by any number of methods</w:t>
      </w:r>
    </w:p>
    <w:p w:rsidR="00AF19FF" w:rsidRDefault="00AF19FF" w:rsidP="00AF19FF">
      <w:pPr>
        <w:pStyle w:val="ListParagraph"/>
        <w:numPr>
          <w:ilvl w:val="0"/>
          <w:numId w:val="7"/>
        </w:numPr>
      </w:pPr>
      <w:r>
        <w:t xml:space="preserve">scrolling </w:t>
      </w:r>
      <w:r w:rsidR="008819D0">
        <w:t>if the list is short</w:t>
      </w:r>
    </w:p>
    <w:p w:rsidR="00AF19FF" w:rsidRDefault="00AF19FF" w:rsidP="00AF19FF">
      <w:pPr>
        <w:pStyle w:val="ListParagraph"/>
        <w:numPr>
          <w:ilvl w:val="0"/>
          <w:numId w:val="7"/>
        </w:numPr>
      </w:pPr>
      <w:r>
        <w:t>filtering by vendor (or other limiters)</w:t>
      </w:r>
    </w:p>
    <w:p w:rsidR="00AF19FF" w:rsidRDefault="00AF19FF" w:rsidP="00AF19FF">
      <w:pPr>
        <w:pStyle w:val="ListParagraph"/>
        <w:numPr>
          <w:ilvl w:val="0"/>
          <w:numId w:val="7"/>
        </w:numPr>
      </w:pPr>
      <w:r>
        <w:t>searching</w:t>
      </w:r>
    </w:p>
    <w:p w:rsidR="008819D0" w:rsidRDefault="008819D0" w:rsidP="008819D0">
      <w:pPr>
        <w:pStyle w:val="ListParagraph"/>
        <w:numPr>
          <w:ilvl w:val="1"/>
          <w:numId w:val="7"/>
        </w:numPr>
      </w:pPr>
      <w:r>
        <w:t>identify the field to be searched using the drop-down list</w:t>
      </w:r>
    </w:p>
    <w:p w:rsidR="00AF19FF" w:rsidRDefault="00AF19FF" w:rsidP="00AF19FF">
      <w:pPr>
        <w:pStyle w:val="ListParagraph"/>
        <w:numPr>
          <w:ilvl w:val="1"/>
          <w:numId w:val="7"/>
        </w:numPr>
      </w:pPr>
      <w:r>
        <w:t>search by Standard number and scan in an ISBN, e.g.</w:t>
      </w:r>
    </w:p>
    <w:p w:rsidR="00880B40" w:rsidRDefault="00A8118A" w:rsidP="009A27D1">
      <w:r>
        <w:br/>
      </w:r>
      <w:r w:rsidR="008819D0">
        <w:t>To indicate items as received in Alma, check the relevant box(</w:t>
      </w:r>
      <w:proofErr w:type="spellStart"/>
      <w:r w:rsidR="008819D0">
        <w:t>es</w:t>
      </w:r>
      <w:proofErr w:type="spellEnd"/>
      <w:r w:rsidR="008819D0">
        <w:t>) in the list and click Receive.</w:t>
      </w:r>
    </w:p>
    <w:p w:rsidR="008819D0" w:rsidRDefault="008819D0" w:rsidP="009A27D1"/>
    <w:p w:rsidR="008819D0" w:rsidRDefault="008819D0" w:rsidP="009A27D1">
      <w:r>
        <w:rPr>
          <w:noProof/>
        </w:rPr>
        <w:lastRenderedPageBreak/>
        <w:drawing>
          <wp:inline distT="0" distB="0" distL="0" distR="0">
            <wp:extent cx="5943600" cy="5362851"/>
            <wp:effectExtent l="0" t="0" r="0" b="0"/>
            <wp:docPr id="7" name="Picture 7" descr="C:\Users\sv1\AppData\Local\Temp\SNAGHTML7473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v1\AppData\Local\Temp\SNAGHTML74734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D0" w:rsidRDefault="008819D0" w:rsidP="009A27D1"/>
    <w:p w:rsidR="008819D0" w:rsidRDefault="008819D0" w:rsidP="009A27D1">
      <w:r>
        <w:t xml:space="preserve">Alternatively, click on the </w:t>
      </w:r>
      <w:r w:rsidR="00A8118A">
        <w:t>ellipses</w:t>
      </w:r>
      <w:bookmarkStart w:id="0" w:name="_GoBack"/>
      <w:bookmarkEnd w:id="0"/>
      <w:r>
        <w:t xml:space="preserve"> next to the relevant title and either Receive or select Manage Items to have the options of editing the item </w:t>
      </w:r>
      <w:r w:rsidR="005D350F">
        <w:t>record (to add its barcode, e.g.).</w:t>
      </w:r>
    </w:p>
    <w:p w:rsidR="008819D0" w:rsidRDefault="008819D0" w:rsidP="009A27D1"/>
    <w:p w:rsidR="00880B40" w:rsidRDefault="008819D0" w:rsidP="009A27D1">
      <w:r>
        <w:rPr>
          <w:noProof/>
        </w:rPr>
        <w:drawing>
          <wp:inline distT="0" distB="0" distL="0" distR="0">
            <wp:extent cx="5438775" cy="1209675"/>
            <wp:effectExtent l="0" t="0" r="9525" b="9525"/>
            <wp:docPr id="8" name="Picture 8" descr="C:\Users\sv1\AppData\Local\Temp\SNAGHTML75c9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v1\AppData\Local\Temp\SNAGHTML75c92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03"/>
    <w:multiLevelType w:val="hybridMultilevel"/>
    <w:tmpl w:val="318A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6A8"/>
    <w:multiLevelType w:val="hybridMultilevel"/>
    <w:tmpl w:val="29A8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853"/>
    <w:multiLevelType w:val="hybridMultilevel"/>
    <w:tmpl w:val="E5C44198"/>
    <w:lvl w:ilvl="0" w:tplc="0F6CF0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5B4F"/>
    <w:multiLevelType w:val="hybridMultilevel"/>
    <w:tmpl w:val="83D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6708"/>
    <w:multiLevelType w:val="hybridMultilevel"/>
    <w:tmpl w:val="C32C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314F"/>
    <w:multiLevelType w:val="hybridMultilevel"/>
    <w:tmpl w:val="AB242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B77B08"/>
    <w:multiLevelType w:val="hybridMultilevel"/>
    <w:tmpl w:val="7EF87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29"/>
    <w:rsid w:val="000165D4"/>
    <w:rsid w:val="000F642F"/>
    <w:rsid w:val="00522F29"/>
    <w:rsid w:val="005D350F"/>
    <w:rsid w:val="00621165"/>
    <w:rsid w:val="0078112A"/>
    <w:rsid w:val="007E4FE6"/>
    <w:rsid w:val="00880B40"/>
    <w:rsid w:val="008819D0"/>
    <w:rsid w:val="009A27D1"/>
    <w:rsid w:val="009A592B"/>
    <w:rsid w:val="00A8118A"/>
    <w:rsid w:val="00A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E852"/>
  <w15:chartTrackingRefBased/>
  <w15:docId w15:val="{3B880408-0881-45DD-AA3C-E2BD1DD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Van Sant</dc:creator>
  <cp:keywords/>
  <dc:description/>
  <cp:lastModifiedBy>Sarah Maximiek</cp:lastModifiedBy>
  <cp:revision>2</cp:revision>
  <cp:lastPrinted>2018-07-30T13:47:00Z</cp:lastPrinted>
  <dcterms:created xsi:type="dcterms:W3CDTF">2018-09-28T13:32:00Z</dcterms:created>
  <dcterms:modified xsi:type="dcterms:W3CDTF">2018-09-28T13:32:00Z</dcterms:modified>
</cp:coreProperties>
</file>