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1C8C3" w14:textId="78F5DD0A" w:rsidR="002C7DAB" w:rsidRPr="00E10508" w:rsidRDefault="00E10508" w:rsidP="00E10508">
      <w:pPr>
        <w:pStyle w:val="DCSHeading1"/>
        <w:rPr>
          <w:sz w:val="32"/>
        </w:rPr>
      </w:pPr>
      <w:r>
        <w:t>Curriculum Information</w:t>
      </w:r>
    </w:p>
    <w:p w14:paraId="4FDC8243" w14:textId="0B9E1560" w:rsidR="002C7DAB" w:rsidRDefault="00E10508" w:rsidP="002C7DAB">
      <w:r w:rsidRPr="00E10508">
        <w:t>Background from Capacity Building Center for States</w:t>
      </w:r>
    </w:p>
    <w:p w14:paraId="7B7B2AD8" w14:textId="6DEC1F38" w:rsidR="00E10508" w:rsidRDefault="00E10508" w:rsidP="00E10508">
      <w:pPr>
        <w:spacing w:before="254" w:line="276" w:lineRule="auto"/>
        <w:ind w:right="1048"/>
        <w:rPr>
          <w:rFonts w:ascii="Open Sans" w:hAnsi="Open Sans" w:cs="Open Sans"/>
          <w:szCs w:val="28"/>
        </w:rPr>
      </w:pPr>
      <w:r w:rsidRPr="00E10508">
        <w:rPr>
          <w:rFonts w:ascii="Open Sans" w:hAnsi="Open Sans" w:cs="Open Sans"/>
          <w:szCs w:val="28"/>
        </w:rPr>
        <w:t>In September 2014, the Preventing Sex Trafficking and Strengthening Families Act, Public Law (P.L.) 113–183 was enacted. As one of several Federal laws passed to address trafficking, P.L. 113–183 presents specific requirements for child welfare agencies. Certain provisions require agencies to develop and implement policies and procedures—including caseworker training— for identifying, reporting, and determining services for children and youth who are victims, or at risk of becoming victims, of sex trafficking. The law also requires protocols and procedures to locate and provide services to children who run away from foster care.</w:t>
      </w:r>
    </w:p>
    <w:p w14:paraId="5CE4A732" w14:textId="77777777" w:rsidR="00E10508" w:rsidRPr="00E10508" w:rsidRDefault="00E10508" w:rsidP="00E10508">
      <w:pPr>
        <w:spacing w:before="202" w:line="276" w:lineRule="auto"/>
        <w:ind w:right="1319"/>
        <w:rPr>
          <w:rFonts w:ascii="Open Sans" w:hAnsi="Open Sans" w:cs="Open Sans"/>
        </w:rPr>
      </w:pPr>
      <w:r w:rsidRPr="00E10508">
        <w:rPr>
          <w:rFonts w:ascii="Open Sans" w:hAnsi="Open Sans" w:cs="Open Sans"/>
        </w:rPr>
        <w:t>Given the intersection between child welfare and sex trafficking, child welfare professionals can play a critical role in identifying and reporting victims, determining appropriate services and placement options for victims, and helping to prevent future victimization of youth currently in care. Child welfare professionals, however, cannot address trafficking alone.</w:t>
      </w:r>
    </w:p>
    <w:p w14:paraId="4AEF1DE7" w14:textId="10CD12D5" w:rsidR="00E10508" w:rsidRDefault="00E10508" w:rsidP="00E10508">
      <w:pPr>
        <w:spacing w:line="276" w:lineRule="auto"/>
        <w:ind w:right="995"/>
        <w:rPr>
          <w:rFonts w:ascii="Open Sans" w:hAnsi="Open Sans" w:cs="Open Sans"/>
        </w:rPr>
      </w:pPr>
      <w:r w:rsidRPr="00E10508">
        <w:rPr>
          <w:rFonts w:ascii="Open Sans" w:hAnsi="Open Sans" w:cs="Open Sans"/>
        </w:rPr>
        <w:t>Multidisciplinary, collaborative responses are needed, with child welfare professionals working closely with law enforcement, juvenile justice, runaway and homeless youth services, victim service providers, mental health professionals, and others.</w:t>
      </w:r>
    </w:p>
    <w:p w14:paraId="26583C90" w14:textId="5A5C5E46" w:rsidR="00E10508" w:rsidRDefault="00E10508" w:rsidP="00E10508">
      <w:pPr>
        <w:spacing w:line="276" w:lineRule="auto"/>
        <w:ind w:right="995"/>
      </w:pPr>
      <w:r>
        <w:t>This training will provide child welfare professionals with knowledge and skills that support effective implementation of P.L. 113–183. Version 16.6.2 of this curriculum was adapted from: Capacity Building Center for States. (2015). Child welfare response to child &amp; youth sex trafficking: Caseworker’s curriculum. Washington, DC.</w:t>
      </w:r>
    </w:p>
    <w:p w14:paraId="4AA6C909" w14:textId="7F30E1F6" w:rsidR="00E10508" w:rsidRPr="00E10508" w:rsidRDefault="00E10508" w:rsidP="00E10508">
      <w:pPr>
        <w:spacing w:line="276" w:lineRule="auto"/>
        <w:ind w:right="1183"/>
      </w:pPr>
      <w:r>
        <w:t xml:space="preserve">Additional resources include examples of screening tools, recorded webinars, tip sheets, and digital stories with facilitator guides. These </w:t>
      </w:r>
      <w:r>
        <w:lastRenderedPageBreak/>
        <w:t>resources are available through the Capacity Building Center for States and can be found at:</w:t>
      </w:r>
    </w:p>
    <w:p w14:paraId="374930D1" w14:textId="77E9C285" w:rsidR="00E10508" w:rsidRDefault="00E10508" w:rsidP="00E10508">
      <w:pPr>
        <w:pStyle w:val="Bullet1DCS"/>
        <w:rPr>
          <w:rFonts w:ascii="Symbol" w:hAnsi="Symbol"/>
        </w:rPr>
      </w:pPr>
      <w:r>
        <w:t xml:space="preserve">“At Risk for Sex Trafficking: Youth Who Run Away </w:t>
      </w:r>
      <w:r w:rsidR="009E002D">
        <w:t>from</w:t>
      </w:r>
      <w:r>
        <w:t xml:space="preserve"> Foster Care” – PDF (Child Welfare Capacity Building Center for States,</w:t>
      </w:r>
      <w:r>
        <w:rPr>
          <w:spacing w:val="-3"/>
        </w:rPr>
        <w:t xml:space="preserve"> </w:t>
      </w:r>
      <w:r>
        <w:t>2015).</w:t>
      </w:r>
    </w:p>
    <w:p w14:paraId="3ABCBB38" w14:textId="77777777" w:rsidR="00E10508" w:rsidRDefault="00E10508" w:rsidP="00E10508">
      <w:pPr>
        <w:pStyle w:val="Bullet1DCS"/>
        <w:rPr>
          <w:rFonts w:ascii="Symbol" w:hAnsi="Symbol"/>
          <w:sz w:val="18"/>
        </w:rPr>
      </w:pPr>
      <w:r>
        <w:t>“Resources to Support Implementation of the Sex Trafficking Provision of P.L. 113–183” – PDF (Child Welfare Capacity Building Collaborative,</w:t>
      </w:r>
      <w:r>
        <w:rPr>
          <w:spacing w:val="-5"/>
        </w:rPr>
        <w:t xml:space="preserve"> </w:t>
      </w:r>
      <w:r>
        <w:t>2015).</w:t>
      </w:r>
    </w:p>
    <w:p w14:paraId="6B2FEBA7" w14:textId="77777777" w:rsidR="00E10508" w:rsidRPr="00E10508" w:rsidRDefault="00E10508" w:rsidP="00E10508">
      <w:pPr>
        <w:pStyle w:val="Bullet1DCS"/>
        <w:rPr>
          <w:rFonts w:ascii="Symbol" w:hAnsi="Symbol"/>
          <w:sz w:val="18"/>
        </w:rPr>
      </w:pPr>
      <w:r>
        <w:t>List of “Related Organizations: Sex Trafficking Prevention and Intervention” (Child Welfare Information Gateway,</w:t>
      </w:r>
      <w:r>
        <w:rPr>
          <w:spacing w:val="-1"/>
        </w:rPr>
        <w:t xml:space="preserve"> </w:t>
      </w:r>
      <w:r>
        <w:t>2015).</w:t>
      </w:r>
    </w:p>
    <w:p w14:paraId="2A1196C3" w14:textId="287065CC" w:rsidR="00E10508" w:rsidRPr="00E10508" w:rsidRDefault="001D7A90" w:rsidP="00E10508">
      <w:pPr>
        <w:pStyle w:val="Bullet1DCS"/>
        <w:rPr>
          <w:rFonts w:ascii="Symbol" w:hAnsi="Symbol"/>
          <w:sz w:val="18"/>
        </w:rPr>
      </w:pPr>
      <w:r w:rsidRPr="009C26C9">
        <w:rPr>
          <w:noProof/>
          <w:sz w:val="22"/>
        </w:rPr>
        <mc:AlternateContent>
          <mc:Choice Requires="wps">
            <w:drawing>
              <wp:anchor distT="45720" distB="45720" distL="114300" distR="114300" simplePos="0" relativeHeight="251673600" behindDoc="0" locked="0" layoutInCell="1" allowOverlap="1" wp14:anchorId="46DE6737" wp14:editId="536E403F">
                <wp:simplePos x="0" y="0"/>
                <wp:positionH relativeFrom="margin">
                  <wp:posOffset>-123825</wp:posOffset>
                </wp:positionH>
                <wp:positionV relativeFrom="margin">
                  <wp:posOffset>7439025</wp:posOffset>
                </wp:positionV>
                <wp:extent cx="6467475" cy="6667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666750"/>
                        </a:xfrm>
                        <a:prstGeom prst="rect">
                          <a:avLst/>
                        </a:prstGeom>
                        <a:solidFill>
                          <a:srgbClr val="FFFFFF"/>
                        </a:solidFill>
                        <a:ln w="9525">
                          <a:solidFill>
                            <a:srgbClr val="000000"/>
                          </a:solidFill>
                          <a:miter lim="800000"/>
                          <a:headEnd/>
                          <a:tailEnd/>
                        </a:ln>
                      </wps:spPr>
                      <wps:txbx>
                        <w:txbxContent>
                          <w:p w14:paraId="56CBA9A3" w14:textId="77777777" w:rsidR="00491016" w:rsidRPr="00130B73" w:rsidRDefault="00491016" w:rsidP="002F2807">
                            <w:pPr>
                              <w:spacing w:after="120"/>
                              <w:rPr>
                                <w:rFonts w:ascii="Open Sans" w:hAnsi="Open Sans" w:cs="Open Sans"/>
                                <w:i/>
                                <w:sz w:val="18"/>
                              </w:rPr>
                            </w:pPr>
                            <w:r w:rsidRPr="00130B73">
                              <w:rPr>
                                <w:rFonts w:ascii="Open Sans" w:hAnsi="Open Sans" w:cs="Open Sans"/>
                                <w:i/>
                                <w:sz w:val="18"/>
                              </w:rPr>
                              <w:t>This curriculum was developed by the Tennessee Department of Children’s Services with federal funds. It is available to use in part or in whole free of charge.  Suggested citation:</w:t>
                            </w:r>
                          </w:p>
                          <w:p w14:paraId="5E37B618" w14:textId="77777777" w:rsidR="00491016" w:rsidRPr="00130B73" w:rsidRDefault="00491016" w:rsidP="002F2807">
                            <w:pPr>
                              <w:rPr>
                                <w:rFonts w:ascii="Open Sans" w:hAnsi="Open Sans" w:cs="Open Sans"/>
                                <w:sz w:val="18"/>
                              </w:rPr>
                            </w:pPr>
                            <w:r w:rsidRPr="009F7C38">
                              <w:rPr>
                                <w:rFonts w:ascii="Open Sans" w:hAnsi="Open Sans" w:cs="Open Sans"/>
                                <w:sz w:val="18"/>
                              </w:rPr>
                              <w:t xml:space="preserve">Nash, A. (2019). </w:t>
                            </w:r>
                            <w:r w:rsidRPr="009F7C38">
                              <w:rPr>
                                <w:rFonts w:ascii="Open Sans" w:hAnsi="Open Sans" w:cs="Open Sans"/>
                                <w:i/>
                                <w:sz w:val="18"/>
                              </w:rPr>
                              <w:t>TN-KEY (Knowledge Empowers You) Training</w:t>
                            </w:r>
                            <w:r w:rsidRPr="009F7C38">
                              <w:rPr>
                                <w:rFonts w:ascii="Open Sans" w:hAnsi="Open Sans" w:cs="Open Sans"/>
                                <w:sz w:val="18"/>
                              </w:rPr>
                              <w:t>.</w:t>
                            </w:r>
                            <w:r w:rsidRPr="00130B73">
                              <w:rPr>
                                <w:rFonts w:ascii="Open Sans" w:hAnsi="Open Sans" w:cs="Open Sans"/>
                                <w:sz w:val="18"/>
                              </w:rPr>
                              <w:t xml:space="preserve">  Tennessee Department of Children’s Services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DE6737" id="_x0000_t202" coordsize="21600,21600" o:spt="202" path="m,l,21600r21600,l21600,xe">
                <v:stroke joinstyle="miter"/>
                <v:path gradientshapeok="t" o:connecttype="rect"/>
              </v:shapetype>
              <v:shape id="Text Box 2" o:spid="_x0000_s1026" type="#_x0000_t202" style="position:absolute;left:0;text-align:left;margin-left:-9.75pt;margin-top:585.75pt;width:509.25pt;height:5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">
                <v:textbox>
                  <w:txbxContent>
                    <w:p w14:paraId="56CBA9A3" w14:textId="77777777" w:rsidR="00491016" w:rsidRPr="00130B73" w:rsidRDefault="00491016" w:rsidP="002F2807">
                      <w:pPr>
                        <w:spacing w:after="120"/>
                        <w:rPr>
                          <w:rFonts w:ascii="Open Sans" w:hAnsi="Open Sans" w:cs="Open Sans"/>
                          <w:i/>
                          <w:sz w:val="18"/>
                        </w:rPr>
                      </w:pPr>
                      <w:r w:rsidRPr="00130B73">
                        <w:rPr>
                          <w:rFonts w:ascii="Open Sans" w:hAnsi="Open Sans" w:cs="Open Sans"/>
                          <w:i/>
                          <w:sz w:val="18"/>
                        </w:rPr>
                        <w:t>This curriculum was developed by the Tennessee Department of Children’s Services with federal funds. It is available to use in part or in whole free of charge.  Suggested citation:</w:t>
                      </w:r>
                    </w:p>
                    <w:p w14:paraId="5E37B618" w14:textId="77777777" w:rsidR="00491016" w:rsidRPr="00130B73" w:rsidRDefault="00491016" w:rsidP="002F2807">
                      <w:pPr>
                        <w:rPr>
                          <w:rFonts w:ascii="Open Sans" w:hAnsi="Open Sans" w:cs="Open Sans"/>
                          <w:sz w:val="18"/>
                        </w:rPr>
                      </w:pPr>
                      <w:r w:rsidRPr="009F7C38">
                        <w:rPr>
                          <w:rFonts w:ascii="Open Sans" w:hAnsi="Open Sans" w:cs="Open Sans"/>
                          <w:sz w:val="18"/>
                        </w:rPr>
                        <w:t xml:space="preserve">Nash, A. (2019). </w:t>
                      </w:r>
                      <w:r w:rsidRPr="009F7C38">
                        <w:rPr>
                          <w:rFonts w:ascii="Open Sans" w:hAnsi="Open Sans" w:cs="Open Sans"/>
                          <w:i/>
                          <w:sz w:val="18"/>
                        </w:rPr>
                        <w:t>TN-KEY (Knowledge Empowers You) Training</w:t>
                      </w:r>
                      <w:r w:rsidRPr="009F7C38">
                        <w:rPr>
                          <w:rFonts w:ascii="Open Sans" w:hAnsi="Open Sans" w:cs="Open Sans"/>
                          <w:sz w:val="18"/>
                        </w:rPr>
                        <w:t>.</w:t>
                      </w:r>
                      <w:r w:rsidRPr="00130B73">
                        <w:rPr>
                          <w:rFonts w:ascii="Open Sans" w:hAnsi="Open Sans" w:cs="Open Sans"/>
                          <w:sz w:val="18"/>
                        </w:rPr>
                        <w:t xml:space="preserve">  Tennessee Department of Children’s Services </w:t>
                      </w:r>
                    </w:p>
                  </w:txbxContent>
                </v:textbox>
                <w10:wrap type="square" anchorx="margin" anchory="margin"/>
              </v:shape>
            </w:pict>
          </mc:Fallback>
        </mc:AlternateContent>
      </w:r>
      <w:r w:rsidR="00E10508">
        <w:t xml:space="preserve">Resources and information about additional training specific to sex trafficking in Native communities can be found at “At Risk for Sex Trafficking: Youth Who Run Away </w:t>
      </w:r>
      <w:proofErr w:type="gramStart"/>
      <w:r w:rsidR="00E10508">
        <w:t>From</w:t>
      </w:r>
      <w:proofErr w:type="gramEnd"/>
      <w:r w:rsidR="00E10508">
        <w:t xml:space="preserve"> Foster Care” – PDF (Child Welfare Capacity Building Center for States, At Risk for Sex Trafficking: Youth who Run away from Foster Care,</w:t>
      </w:r>
      <w:r w:rsidR="00E10508" w:rsidRPr="00E10508">
        <w:rPr>
          <w:spacing w:val="-4"/>
        </w:rPr>
        <w:t xml:space="preserve"> </w:t>
      </w:r>
      <w:r w:rsidR="00E10508">
        <w:t>2015).</w:t>
      </w:r>
    </w:p>
    <w:p w14:paraId="3402F4AF" w14:textId="77777777" w:rsidR="00E10508" w:rsidRDefault="00E10508" w:rsidP="00E10508">
      <w:pPr>
        <w:pStyle w:val="Bullet1DCS"/>
        <w:rPr>
          <w:rFonts w:ascii="Symbol" w:hAnsi="Symbol"/>
        </w:rPr>
      </w:pPr>
      <w:r>
        <w:t>For more information: Please visit the Capacity Building Center for States’ website at</w:t>
      </w:r>
      <w:r>
        <w:rPr>
          <w:color w:val="0000FF"/>
          <w:spacing w:val="-2"/>
        </w:rPr>
        <w:t xml:space="preserve"> </w:t>
      </w:r>
      <w:hyperlink r:id="rId8">
        <w:r>
          <w:rPr>
            <w:color w:val="0000FF"/>
            <w:u w:val="single" w:color="0000FF"/>
          </w:rPr>
          <w:t>https://capacity.childwelfare.gov/states.</w:t>
        </w:r>
      </w:hyperlink>
    </w:p>
    <w:p w14:paraId="7AFE0DF6" w14:textId="77777777" w:rsidR="00E10508" w:rsidRPr="00E10508" w:rsidRDefault="00E10508" w:rsidP="00E10508">
      <w:pPr>
        <w:pStyle w:val="Bullet1DCS"/>
        <w:numPr>
          <w:ilvl w:val="0"/>
          <w:numId w:val="0"/>
        </w:numPr>
        <w:rPr>
          <w:rFonts w:ascii="Symbol" w:hAnsi="Symbol"/>
          <w:sz w:val="18"/>
        </w:rPr>
      </w:pPr>
    </w:p>
    <w:p w14:paraId="391BDF34" w14:textId="7FD18C2E" w:rsidR="00E70EE3" w:rsidRPr="00477273" w:rsidRDefault="00E70EE3" w:rsidP="000A6D5E">
      <w:pPr>
        <w:pStyle w:val="Bullet1DCS"/>
        <w:rPr>
          <w:sz w:val="28"/>
        </w:rPr>
      </w:pPr>
      <w:r w:rsidRPr="00477273">
        <w:br w:type="page"/>
      </w:r>
    </w:p>
    <w:p w14:paraId="472B0D1F" w14:textId="50FC0F66" w:rsidR="00B51DC3" w:rsidRDefault="00B51DC3" w:rsidP="00782DAC">
      <w:pPr>
        <w:pStyle w:val="DCSHeading1"/>
      </w:pPr>
      <w:r w:rsidRPr="00782DAC">
        <w:t>Competencies</w:t>
      </w:r>
    </w:p>
    <w:p w14:paraId="0A9832D6" w14:textId="5DD85C3B" w:rsidR="00FB593B" w:rsidRPr="00FB593B" w:rsidRDefault="00FB593B" w:rsidP="00FB593B">
      <w:pPr>
        <w:pStyle w:val="DCSHeading1"/>
        <w:numPr>
          <w:ilvl w:val="0"/>
          <w:numId w:val="24"/>
        </w:numPr>
        <w:jc w:val="left"/>
        <w:rPr>
          <w:b w:val="0"/>
          <w:bCs w:val="0"/>
          <w:sz w:val="24"/>
          <w:szCs w:val="22"/>
        </w:rPr>
      </w:pPr>
      <w:r w:rsidRPr="00FB593B">
        <w:rPr>
          <w:b w:val="0"/>
          <w:bCs w:val="0"/>
          <w:sz w:val="24"/>
          <w:szCs w:val="22"/>
        </w:rPr>
        <w:t xml:space="preserve">Participants </w:t>
      </w:r>
      <w:r w:rsidRPr="00FB593B">
        <w:rPr>
          <w:b w:val="0"/>
          <w:bCs w:val="0"/>
          <w:sz w:val="24"/>
        </w:rPr>
        <w:t>will understand the laws and policies related to protecting children and youth at risk of CSEM</w:t>
      </w:r>
      <w:r w:rsidR="009E002D">
        <w:rPr>
          <w:b w:val="0"/>
          <w:bCs w:val="0"/>
          <w:sz w:val="24"/>
        </w:rPr>
        <w:t>.</w:t>
      </w:r>
      <w:r w:rsidRPr="00FB593B">
        <w:rPr>
          <w:b w:val="0"/>
          <w:bCs w:val="0"/>
          <w:sz w:val="24"/>
        </w:rPr>
        <w:t xml:space="preserve"> </w:t>
      </w:r>
    </w:p>
    <w:p w14:paraId="3F4A9271" w14:textId="50571D46" w:rsidR="00FB593B" w:rsidRPr="00FB593B" w:rsidRDefault="00FB593B" w:rsidP="00FB593B">
      <w:pPr>
        <w:pStyle w:val="DCSHeading1"/>
        <w:numPr>
          <w:ilvl w:val="0"/>
          <w:numId w:val="24"/>
        </w:numPr>
        <w:jc w:val="left"/>
        <w:rPr>
          <w:b w:val="0"/>
          <w:bCs w:val="0"/>
          <w:sz w:val="24"/>
          <w:szCs w:val="22"/>
        </w:rPr>
      </w:pPr>
      <w:r w:rsidRPr="00FB593B">
        <w:rPr>
          <w:b w:val="0"/>
          <w:bCs w:val="0"/>
          <w:sz w:val="24"/>
          <w:szCs w:val="22"/>
        </w:rPr>
        <w:t>Participants will demonstrate how to apply the definition of CSEM to determine if trafficking is occurring</w:t>
      </w:r>
      <w:r w:rsidR="009E002D">
        <w:rPr>
          <w:b w:val="0"/>
          <w:bCs w:val="0"/>
          <w:sz w:val="24"/>
          <w:szCs w:val="22"/>
        </w:rPr>
        <w:t>.</w:t>
      </w:r>
    </w:p>
    <w:p w14:paraId="628A1364" w14:textId="390AD81A" w:rsidR="00FB593B" w:rsidRDefault="00FB593B" w:rsidP="00FB593B">
      <w:pPr>
        <w:pStyle w:val="DCSHeading1"/>
        <w:numPr>
          <w:ilvl w:val="0"/>
          <w:numId w:val="24"/>
        </w:numPr>
        <w:jc w:val="left"/>
        <w:rPr>
          <w:b w:val="0"/>
          <w:bCs w:val="0"/>
          <w:sz w:val="24"/>
          <w:szCs w:val="22"/>
        </w:rPr>
      </w:pPr>
      <w:r w:rsidRPr="00FB593B">
        <w:rPr>
          <w:b w:val="0"/>
          <w:bCs w:val="0"/>
          <w:sz w:val="24"/>
          <w:szCs w:val="22"/>
        </w:rPr>
        <w:t>Participants will recognize the indicators and risk factors of CSEM and the dynamics of sex trafficking relationships</w:t>
      </w:r>
      <w:r w:rsidR="009E002D">
        <w:rPr>
          <w:b w:val="0"/>
          <w:bCs w:val="0"/>
          <w:sz w:val="24"/>
          <w:szCs w:val="22"/>
        </w:rPr>
        <w:t>.</w:t>
      </w:r>
    </w:p>
    <w:p w14:paraId="13A5FB7B" w14:textId="701136D5" w:rsidR="00FB593B" w:rsidRDefault="00FB593B" w:rsidP="00FB593B">
      <w:pPr>
        <w:pStyle w:val="DCSHeading1"/>
        <w:numPr>
          <w:ilvl w:val="0"/>
          <w:numId w:val="24"/>
        </w:numPr>
        <w:jc w:val="left"/>
        <w:rPr>
          <w:b w:val="0"/>
          <w:bCs w:val="0"/>
          <w:sz w:val="24"/>
          <w:szCs w:val="22"/>
        </w:rPr>
      </w:pPr>
      <w:r>
        <w:rPr>
          <w:b w:val="0"/>
          <w:bCs w:val="0"/>
          <w:sz w:val="24"/>
          <w:szCs w:val="22"/>
        </w:rPr>
        <w:t>Participants will understand DCS policy for identification, intervention, and reporting of CSEM and case manager tasks</w:t>
      </w:r>
      <w:r w:rsidR="009E002D">
        <w:rPr>
          <w:b w:val="0"/>
          <w:bCs w:val="0"/>
          <w:sz w:val="24"/>
          <w:szCs w:val="22"/>
        </w:rPr>
        <w:t>.</w:t>
      </w:r>
    </w:p>
    <w:p w14:paraId="3CADA95B" w14:textId="5F717DF7" w:rsidR="00FB593B" w:rsidRDefault="00FB593B" w:rsidP="00FB593B">
      <w:pPr>
        <w:pStyle w:val="DCSHeading1"/>
        <w:numPr>
          <w:ilvl w:val="0"/>
          <w:numId w:val="24"/>
        </w:numPr>
        <w:jc w:val="left"/>
        <w:rPr>
          <w:b w:val="0"/>
          <w:bCs w:val="0"/>
          <w:sz w:val="24"/>
          <w:szCs w:val="22"/>
        </w:rPr>
      </w:pPr>
      <w:r>
        <w:rPr>
          <w:b w:val="0"/>
          <w:bCs w:val="0"/>
          <w:sz w:val="24"/>
          <w:szCs w:val="22"/>
        </w:rPr>
        <w:t>Participants will understand the challenges of engaging with trafficked youth and how to use effective strategies</w:t>
      </w:r>
      <w:r w:rsidR="009E002D">
        <w:rPr>
          <w:b w:val="0"/>
          <w:bCs w:val="0"/>
          <w:sz w:val="24"/>
          <w:szCs w:val="22"/>
        </w:rPr>
        <w:t>.</w:t>
      </w:r>
      <w:r>
        <w:rPr>
          <w:b w:val="0"/>
          <w:bCs w:val="0"/>
          <w:sz w:val="24"/>
          <w:szCs w:val="22"/>
        </w:rPr>
        <w:t xml:space="preserve"> </w:t>
      </w:r>
    </w:p>
    <w:p w14:paraId="30244C81" w14:textId="1FFA5ED9" w:rsidR="00FB593B" w:rsidRDefault="00FB593B" w:rsidP="00FB593B">
      <w:pPr>
        <w:pStyle w:val="DCSHeading1"/>
        <w:numPr>
          <w:ilvl w:val="0"/>
          <w:numId w:val="24"/>
        </w:numPr>
        <w:jc w:val="left"/>
        <w:rPr>
          <w:b w:val="0"/>
          <w:bCs w:val="0"/>
          <w:sz w:val="24"/>
          <w:szCs w:val="22"/>
        </w:rPr>
      </w:pPr>
      <w:r>
        <w:rPr>
          <w:b w:val="0"/>
          <w:bCs w:val="0"/>
          <w:sz w:val="24"/>
          <w:szCs w:val="22"/>
        </w:rPr>
        <w:t>Participants will be aware of the impact of CSEM and needs of CSEM survivors</w:t>
      </w:r>
      <w:r w:rsidR="009E002D">
        <w:rPr>
          <w:b w:val="0"/>
          <w:bCs w:val="0"/>
          <w:sz w:val="24"/>
          <w:szCs w:val="22"/>
        </w:rPr>
        <w:t>.</w:t>
      </w:r>
    </w:p>
    <w:p w14:paraId="4B78982D" w14:textId="22A48C4F" w:rsidR="00FB593B" w:rsidRPr="00FB593B" w:rsidRDefault="00FB593B" w:rsidP="00FB593B">
      <w:pPr>
        <w:pStyle w:val="DCSHeading1"/>
        <w:numPr>
          <w:ilvl w:val="0"/>
          <w:numId w:val="24"/>
        </w:numPr>
        <w:jc w:val="left"/>
        <w:rPr>
          <w:b w:val="0"/>
          <w:bCs w:val="0"/>
          <w:sz w:val="24"/>
          <w:szCs w:val="22"/>
        </w:rPr>
      </w:pPr>
      <w:r>
        <w:rPr>
          <w:b w:val="0"/>
          <w:bCs w:val="0"/>
          <w:sz w:val="24"/>
          <w:szCs w:val="22"/>
        </w:rPr>
        <w:t xml:space="preserve">Participants will recognize the immediate and long-term health care needs of trafficked youth and be aware of local and statewide resources. </w:t>
      </w:r>
    </w:p>
    <w:p w14:paraId="30BD0CF0" w14:textId="77777777" w:rsidR="00FB593B" w:rsidRDefault="00FB593B" w:rsidP="00FB593B">
      <w:pPr>
        <w:pStyle w:val="BodyText"/>
        <w:spacing w:before="12"/>
        <w:rPr>
          <w:sz w:val="25"/>
        </w:rPr>
      </w:pPr>
    </w:p>
    <w:p w14:paraId="570CBDCA" w14:textId="77777777" w:rsidR="00FB593B" w:rsidRDefault="00FB593B" w:rsidP="00FB593B">
      <w:pPr>
        <w:pStyle w:val="BodyText"/>
        <w:spacing w:before="11"/>
        <w:rPr>
          <w:sz w:val="27"/>
        </w:rPr>
      </w:pPr>
    </w:p>
    <w:p w14:paraId="7E19F6BF" w14:textId="77777777" w:rsidR="00FB593B" w:rsidRPr="00FB593B" w:rsidRDefault="00FB593B" w:rsidP="00FB593B">
      <w:pPr>
        <w:widowControl w:val="0"/>
        <w:tabs>
          <w:tab w:val="left" w:pos="1459"/>
          <w:tab w:val="left" w:pos="1460"/>
        </w:tabs>
        <w:autoSpaceDE w:val="0"/>
        <w:autoSpaceDN w:val="0"/>
        <w:spacing w:after="0"/>
        <w:ind w:right="1427"/>
        <w:rPr>
          <w:rFonts w:ascii="Symbol"/>
        </w:rPr>
      </w:pPr>
    </w:p>
    <w:p w14:paraId="0E9BAAAC" w14:textId="17CE463C" w:rsidR="00472AA8" w:rsidRDefault="00472AA8">
      <w:r>
        <w:br w:type="page"/>
      </w:r>
    </w:p>
    <w:p w14:paraId="04EF42EF" w14:textId="0FB684DF" w:rsidR="00B51DC3" w:rsidRDefault="00B51DC3" w:rsidP="00460798">
      <w:pPr>
        <w:pStyle w:val="DCSHeading1"/>
      </w:pPr>
      <w:r w:rsidRPr="004875F4">
        <w:t xml:space="preserve">Materials </w:t>
      </w:r>
      <w:r w:rsidR="00A00C9D" w:rsidRPr="004875F4">
        <w:t>Checkl</w:t>
      </w:r>
      <w:r w:rsidRPr="004875F4">
        <w:t>ist</w:t>
      </w:r>
    </w:p>
    <w:p w14:paraId="681408BF" w14:textId="77777777" w:rsidR="00721EA2" w:rsidRPr="004875F4" w:rsidRDefault="00721EA2" w:rsidP="00813BDB">
      <w:pPr>
        <w:jc w:val="center"/>
        <w:rPr>
          <w:rFonts w:ascii="Open Sans" w:hAnsi="Open Sans" w:cs="Open Sans"/>
          <w:b/>
          <w:sz w:val="36"/>
          <w:szCs w:val="44"/>
        </w:rPr>
      </w:pPr>
    </w:p>
    <w:p w14:paraId="69E77202" w14:textId="6ED80CF5" w:rsidR="00B51DC3" w:rsidRPr="00884191" w:rsidRDefault="00B51DC3" w:rsidP="002247BF">
      <w:pPr>
        <w:pStyle w:val="DCSHeading2"/>
      </w:pPr>
      <w:r w:rsidRPr="00884191">
        <w:t>Materials needed for this curriculum</w:t>
      </w:r>
      <w:r w:rsidR="00BF432D" w:rsidRPr="00884191">
        <w:t>:</w:t>
      </w:r>
    </w:p>
    <w:p w14:paraId="75026F1D" w14:textId="5C609691" w:rsidR="0054504C" w:rsidRPr="002247BF" w:rsidRDefault="005D3022" w:rsidP="002247BF">
      <w:pPr>
        <w:pStyle w:val="CheckBoxList"/>
      </w:pPr>
      <w:r w:rsidRPr="002247BF">
        <w:t>Video links</w:t>
      </w:r>
    </w:p>
    <w:p w14:paraId="27231226" w14:textId="57ECEF53" w:rsidR="002247BF" w:rsidRDefault="002247BF" w:rsidP="002247BF">
      <w:pPr>
        <w:pStyle w:val="CheckBoxList"/>
      </w:pPr>
      <w:r>
        <w:t>Visual Aids</w:t>
      </w:r>
    </w:p>
    <w:p w14:paraId="37A61E1E" w14:textId="79D37142" w:rsidR="002247BF" w:rsidRPr="002247BF" w:rsidRDefault="002247BF" w:rsidP="002247BF">
      <w:pPr>
        <w:pStyle w:val="CheckBoxList"/>
      </w:pPr>
      <w:r>
        <w:t>Etc.</w:t>
      </w:r>
    </w:p>
    <w:p w14:paraId="17BD0661" w14:textId="77777777" w:rsidR="00491D2C" w:rsidRPr="004875F4" w:rsidRDefault="00491D2C" w:rsidP="00813BDB">
      <w:pPr>
        <w:rPr>
          <w:rFonts w:ascii="Open Sans" w:hAnsi="Open Sans" w:cs="Open Sans"/>
        </w:rPr>
      </w:pPr>
    </w:p>
    <w:p w14:paraId="6CC4D2CE" w14:textId="77777777" w:rsidR="00BB16B8" w:rsidRPr="004875F4" w:rsidRDefault="00BB16B8" w:rsidP="00813BDB">
      <w:pPr>
        <w:rPr>
          <w:rFonts w:ascii="Open Sans" w:hAnsi="Open Sans" w:cs="Open Sans"/>
        </w:rPr>
        <w:sectPr w:rsidR="00BB16B8" w:rsidRPr="004875F4">
          <w:headerReference w:type="default" r:id="rId9"/>
          <w:footerReference w:type="default" r:id="rId10"/>
          <w:pgSz w:w="12240" w:h="15840"/>
          <w:pgMar w:top="1440" w:right="1440" w:bottom="1440" w:left="1440" w:header="720" w:footer="720" w:gutter="0"/>
          <w:cols w:space="720"/>
          <w:docGrid w:linePitch="360"/>
        </w:sectPr>
      </w:pPr>
    </w:p>
    <w:p w14:paraId="39AD5CD7" w14:textId="77777777" w:rsidR="00BB16B8" w:rsidRPr="004875F4" w:rsidRDefault="00BB16B8" w:rsidP="00884191">
      <w:pPr>
        <w:pStyle w:val="DCSHeading1"/>
      </w:pPr>
      <w:r w:rsidRPr="004875F4">
        <w:t>Annotated Agenda</w:t>
      </w:r>
    </w:p>
    <w:p w14:paraId="4ACF7A33" w14:textId="71C4D374" w:rsidR="00BB16B8" w:rsidRPr="004875F4" w:rsidRDefault="00755A18" w:rsidP="00813BDB">
      <w:pPr>
        <w:spacing w:line="240" w:lineRule="auto"/>
        <w:jc w:val="center"/>
        <w:rPr>
          <w:rFonts w:ascii="Open Sans" w:hAnsi="Open Sans" w:cs="Open Sans"/>
          <w:b/>
          <w:sz w:val="28"/>
          <w:szCs w:val="44"/>
        </w:rPr>
      </w:pPr>
      <w:r>
        <w:rPr>
          <w:rFonts w:ascii="Open Sans" w:hAnsi="Open Sans" w:cs="Open Sans"/>
          <w:b/>
          <w:sz w:val="28"/>
          <w:szCs w:val="44"/>
        </w:rPr>
        <w:t>4</w:t>
      </w:r>
      <w:r w:rsidR="00D92B82" w:rsidRPr="004875F4">
        <w:rPr>
          <w:rFonts w:ascii="Open Sans" w:hAnsi="Open Sans" w:cs="Open Sans"/>
          <w:b/>
          <w:sz w:val="28"/>
          <w:szCs w:val="44"/>
        </w:rPr>
        <w:t>.</w:t>
      </w:r>
      <w:r w:rsidR="005172FC" w:rsidRPr="004875F4">
        <w:rPr>
          <w:rFonts w:ascii="Open Sans" w:hAnsi="Open Sans" w:cs="Open Sans"/>
          <w:b/>
          <w:sz w:val="28"/>
          <w:szCs w:val="44"/>
        </w:rPr>
        <w:t>0</w:t>
      </w:r>
      <w:r w:rsidR="00D92B82" w:rsidRPr="004875F4">
        <w:rPr>
          <w:rFonts w:ascii="Open Sans" w:hAnsi="Open Sans" w:cs="Open Sans"/>
          <w:b/>
          <w:sz w:val="28"/>
          <w:szCs w:val="44"/>
        </w:rPr>
        <w:t xml:space="preserve"> Hour </w:t>
      </w:r>
      <w:r w:rsidR="007310A5" w:rsidRPr="004875F4">
        <w:rPr>
          <w:rFonts w:ascii="Open Sans" w:hAnsi="Open Sans" w:cs="Open Sans"/>
          <w:b/>
          <w:sz w:val="28"/>
          <w:szCs w:val="44"/>
        </w:rPr>
        <w:t>Training</w:t>
      </w:r>
    </w:p>
    <w:tbl>
      <w:tblPr>
        <w:tblStyle w:val="TableGrid"/>
        <w:tblW w:w="10777" w:type="dxa"/>
        <w:tblInd w:w="-432" w:type="dxa"/>
        <w:tblLayout w:type="fixed"/>
        <w:tblLook w:val="04A0" w:firstRow="1" w:lastRow="0" w:firstColumn="1" w:lastColumn="0" w:noHBand="0" w:noVBand="1"/>
      </w:tblPr>
      <w:tblGrid>
        <w:gridCol w:w="2497"/>
        <w:gridCol w:w="1170"/>
        <w:gridCol w:w="4613"/>
        <w:gridCol w:w="2497"/>
      </w:tblGrid>
      <w:tr w:rsidR="0087684D" w:rsidRPr="004875F4" w14:paraId="75968E15" w14:textId="77777777" w:rsidTr="00A97547">
        <w:trPr>
          <w:trHeight w:val="422"/>
        </w:trPr>
        <w:tc>
          <w:tcPr>
            <w:tcW w:w="2497" w:type="dxa"/>
            <w:vAlign w:val="center"/>
          </w:tcPr>
          <w:p w14:paraId="2E33745F" w14:textId="77777777" w:rsidR="0087684D" w:rsidRPr="004875F4" w:rsidRDefault="0087684D" w:rsidP="00A34089">
            <w:pPr>
              <w:pStyle w:val="AnnotatedAgenda"/>
            </w:pPr>
            <w:r w:rsidRPr="004875F4">
              <w:t>Agenda Item</w:t>
            </w:r>
          </w:p>
        </w:tc>
        <w:tc>
          <w:tcPr>
            <w:tcW w:w="1170" w:type="dxa"/>
            <w:vAlign w:val="center"/>
          </w:tcPr>
          <w:p w14:paraId="07042826" w14:textId="77777777" w:rsidR="0087684D" w:rsidRPr="004875F4" w:rsidRDefault="0087684D" w:rsidP="00A34089">
            <w:pPr>
              <w:pStyle w:val="AnnotatedAgenda"/>
            </w:pPr>
            <w:r w:rsidRPr="004875F4">
              <w:t>Time</w:t>
            </w:r>
          </w:p>
        </w:tc>
        <w:tc>
          <w:tcPr>
            <w:tcW w:w="4613" w:type="dxa"/>
            <w:vAlign w:val="center"/>
          </w:tcPr>
          <w:p w14:paraId="4584DFCB" w14:textId="77777777" w:rsidR="0087684D" w:rsidRPr="004875F4" w:rsidRDefault="0087684D" w:rsidP="00A34089">
            <w:pPr>
              <w:pStyle w:val="AnnotatedAgenda"/>
            </w:pPr>
            <w:r w:rsidRPr="004875F4">
              <w:t>Learning Objectives</w:t>
            </w:r>
          </w:p>
        </w:tc>
        <w:tc>
          <w:tcPr>
            <w:tcW w:w="2497" w:type="dxa"/>
            <w:vAlign w:val="center"/>
          </w:tcPr>
          <w:p w14:paraId="158A4C1C" w14:textId="77777777" w:rsidR="0087684D" w:rsidRPr="004875F4" w:rsidRDefault="0087684D" w:rsidP="00A34089">
            <w:pPr>
              <w:pStyle w:val="AnnotatedAgenda"/>
            </w:pPr>
            <w:r w:rsidRPr="004875F4">
              <w:t>Activities</w:t>
            </w:r>
          </w:p>
        </w:tc>
      </w:tr>
      <w:tr w:rsidR="00332F62" w:rsidRPr="004875F4" w14:paraId="63920AF7" w14:textId="77777777" w:rsidTr="00A97547">
        <w:trPr>
          <w:trHeight w:val="458"/>
        </w:trPr>
        <w:tc>
          <w:tcPr>
            <w:tcW w:w="2497" w:type="dxa"/>
          </w:tcPr>
          <w:p w14:paraId="2BD5B983" w14:textId="7444CF5C" w:rsidR="00332F62" w:rsidRPr="00DE1BE7" w:rsidRDefault="007D0452" w:rsidP="00DE1BE7">
            <w:pPr>
              <w:pStyle w:val="AnnotatedAgendaBullets"/>
            </w:pPr>
            <w:r w:rsidRPr="00DE1BE7">
              <w:t>Unit 1</w:t>
            </w:r>
            <w:r w:rsidR="00542887" w:rsidRPr="00DE1BE7">
              <w:t xml:space="preserve">: </w:t>
            </w:r>
            <w:r w:rsidR="00A97547">
              <w:t>Commercial Sexual Exploitation of Minors</w:t>
            </w:r>
          </w:p>
        </w:tc>
        <w:tc>
          <w:tcPr>
            <w:tcW w:w="1170" w:type="dxa"/>
          </w:tcPr>
          <w:p w14:paraId="413A900F" w14:textId="46A2AB95" w:rsidR="00332F62" w:rsidRPr="00DE1BE7" w:rsidRDefault="00C830F1" w:rsidP="00DE1BE7">
            <w:pPr>
              <w:pStyle w:val="AnnotatedAgendaBullets"/>
            </w:pPr>
            <w:r>
              <w:t>40</w:t>
            </w:r>
            <w:r w:rsidR="009F3C6F">
              <w:t xml:space="preserve"> min</w:t>
            </w:r>
          </w:p>
        </w:tc>
        <w:tc>
          <w:tcPr>
            <w:tcW w:w="4613" w:type="dxa"/>
          </w:tcPr>
          <w:p w14:paraId="5AFDF2E5" w14:textId="0AA3D2F1" w:rsidR="00A97547" w:rsidRDefault="00A97547" w:rsidP="00A97547">
            <w:pPr>
              <w:pStyle w:val="AnnotatedAgendaBullets"/>
            </w:pPr>
            <w:r>
              <w:t>Understand the laws and policies related to protecting children and youth at risk of CSEM</w:t>
            </w:r>
          </w:p>
          <w:p w14:paraId="1269987A" w14:textId="068FF02F" w:rsidR="00542887" w:rsidRPr="00DE1BE7" w:rsidRDefault="00542887" w:rsidP="00A97547">
            <w:pPr>
              <w:pStyle w:val="AnnotatedAgendaBullets"/>
              <w:numPr>
                <w:ilvl w:val="0"/>
                <w:numId w:val="0"/>
              </w:numPr>
            </w:pPr>
          </w:p>
        </w:tc>
        <w:tc>
          <w:tcPr>
            <w:tcW w:w="2497" w:type="dxa"/>
          </w:tcPr>
          <w:p w14:paraId="780B463A" w14:textId="6F0C27D5" w:rsidR="00D75D30" w:rsidRPr="00DE1BE7" w:rsidRDefault="00774214" w:rsidP="00DE1BE7">
            <w:pPr>
              <w:pStyle w:val="AnnotatedAgendaBullets"/>
            </w:pPr>
            <w:r>
              <w:t>Changing the Language</w:t>
            </w:r>
          </w:p>
        </w:tc>
      </w:tr>
      <w:tr w:rsidR="00764B3B" w:rsidRPr="004875F4" w14:paraId="13A60D31" w14:textId="77777777" w:rsidTr="00A97547">
        <w:trPr>
          <w:trHeight w:val="422"/>
        </w:trPr>
        <w:tc>
          <w:tcPr>
            <w:tcW w:w="2497" w:type="dxa"/>
          </w:tcPr>
          <w:p w14:paraId="4087A148" w14:textId="250EDBE3" w:rsidR="00764B3B" w:rsidRPr="00DE1BE7" w:rsidRDefault="007D0452" w:rsidP="00DE1BE7">
            <w:pPr>
              <w:pStyle w:val="AnnotatedAgendaBullets"/>
            </w:pPr>
            <w:r w:rsidRPr="00DE1BE7">
              <w:t>Unit 2</w:t>
            </w:r>
            <w:r w:rsidR="00542887" w:rsidRPr="00DE1BE7">
              <w:t xml:space="preserve">: </w:t>
            </w:r>
            <w:r w:rsidR="00A97547">
              <w:t>Identifying CSEM</w:t>
            </w:r>
          </w:p>
        </w:tc>
        <w:tc>
          <w:tcPr>
            <w:tcW w:w="1170" w:type="dxa"/>
          </w:tcPr>
          <w:p w14:paraId="2E4310F6" w14:textId="3459FB65" w:rsidR="00764B3B" w:rsidRPr="00DE1BE7" w:rsidRDefault="00427F9E" w:rsidP="00DE1BE7">
            <w:pPr>
              <w:pStyle w:val="AnnotatedAgendaBullets"/>
            </w:pPr>
            <w:r>
              <w:t>50 min</w:t>
            </w:r>
          </w:p>
        </w:tc>
        <w:tc>
          <w:tcPr>
            <w:tcW w:w="4613" w:type="dxa"/>
          </w:tcPr>
          <w:p w14:paraId="5DEE83FC" w14:textId="04EDF6DB" w:rsidR="009C65C0" w:rsidRPr="00DE1BE7" w:rsidRDefault="00774214" w:rsidP="00774214">
            <w:pPr>
              <w:pStyle w:val="AnnotatedAgendaBullets"/>
            </w:pPr>
            <w:r>
              <w:t>D</w:t>
            </w:r>
            <w:r w:rsidRPr="00FB593B">
              <w:t>emonstrate how to apply the definition of CSEM to determine if trafficking is occurring</w:t>
            </w:r>
          </w:p>
        </w:tc>
        <w:tc>
          <w:tcPr>
            <w:tcW w:w="2497" w:type="dxa"/>
          </w:tcPr>
          <w:p w14:paraId="224A337D" w14:textId="135C25C6" w:rsidR="00764B3B" w:rsidRPr="00DE1BE7" w:rsidRDefault="009A408D" w:rsidP="00DE1BE7">
            <w:pPr>
              <w:pStyle w:val="AnnotatedAgendaBullets"/>
            </w:pPr>
            <w:r>
              <w:t>Trafficking or Not</w:t>
            </w:r>
          </w:p>
        </w:tc>
      </w:tr>
      <w:tr w:rsidR="00764B3B" w:rsidRPr="004875F4" w14:paraId="6978E492" w14:textId="77777777" w:rsidTr="00A97547">
        <w:trPr>
          <w:trHeight w:val="422"/>
        </w:trPr>
        <w:tc>
          <w:tcPr>
            <w:tcW w:w="2497" w:type="dxa"/>
          </w:tcPr>
          <w:p w14:paraId="26189410" w14:textId="3136C5E5" w:rsidR="00764B3B" w:rsidRPr="00DE1BE7" w:rsidRDefault="007D0452" w:rsidP="00DE1BE7">
            <w:pPr>
              <w:pStyle w:val="AnnotatedAgendaBullets"/>
            </w:pPr>
            <w:r w:rsidRPr="00DE1BE7">
              <w:t xml:space="preserve">Unit </w:t>
            </w:r>
            <w:r w:rsidR="00542887" w:rsidRPr="00DE1BE7">
              <w:t xml:space="preserve">3: </w:t>
            </w:r>
            <w:r w:rsidR="00A97547">
              <w:t>Risk Factors and Characteristics of CSEM</w:t>
            </w:r>
          </w:p>
        </w:tc>
        <w:tc>
          <w:tcPr>
            <w:tcW w:w="1170" w:type="dxa"/>
          </w:tcPr>
          <w:p w14:paraId="17F4EB87" w14:textId="51DCF3BA" w:rsidR="00764B3B" w:rsidRPr="00DE1BE7" w:rsidRDefault="0015753C" w:rsidP="00DE1BE7">
            <w:pPr>
              <w:pStyle w:val="AnnotatedAgendaBullets"/>
            </w:pPr>
            <w:r>
              <w:t>45</w:t>
            </w:r>
            <w:r w:rsidR="00752314">
              <w:t xml:space="preserve"> min</w:t>
            </w:r>
          </w:p>
        </w:tc>
        <w:tc>
          <w:tcPr>
            <w:tcW w:w="4613" w:type="dxa"/>
          </w:tcPr>
          <w:p w14:paraId="29FC58FC" w14:textId="7A1A6A75" w:rsidR="00542887" w:rsidRPr="00DE1BE7" w:rsidRDefault="00774214" w:rsidP="00774214">
            <w:pPr>
              <w:pStyle w:val="AnnotatedAgendaBullets"/>
            </w:pPr>
            <w:r>
              <w:t>R</w:t>
            </w:r>
            <w:r w:rsidRPr="00FB593B">
              <w:t>ecognize the indicators and risk factors of CSEM and the dynamics of sex trafficking relationships</w:t>
            </w:r>
          </w:p>
        </w:tc>
        <w:tc>
          <w:tcPr>
            <w:tcW w:w="2497" w:type="dxa"/>
          </w:tcPr>
          <w:p w14:paraId="50EE8533" w14:textId="6272FCC5" w:rsidR="00542887" w:rsidRPr="00DE1BE7" w:rsidRDefault="00542887" w:rsidP="00DE1BE7">
            <w:pPr>
              <w:pStyle w:val="AnnotatedAgendaBullets"/>
            </w:pPr>
          </w:p>
        </w:tc>
      </w:tr>
      <w:tr w:rsidR="00764B3B" w:rsidRPr="004875F4" w14:paraId="6AC0701D" w14:textId="77777777" w:rsidTr="00A97547">
        <w:trPr>
          <w:trHeight w:val="422"/>
        </w:trPr>
        <w:tc>
          <w:tcPr>
            <w:tcW w:w="2497" w:type="dxa"/>
          </w:tcPr>
          <w:p w14:paraId="136CED8E" w14:textId="3B2C8BDB" w:rsidR="00764B3B" w:rsidRPr="00DE1BE7" w:rsidRDefault="00A97547" w:rsidP="00DE1BE7">
            <w:pPr>
              <w:pStyle w:val="AnnotatedAgendaBullets"/>
            </w:pPr>
            <w:r>
              <w:t>Unit 4: CSEM Identification and Assessment</w:t>
            </w:r>
          </w:p>
        </w:tc>
        <w:tc>
          <w:tcPr>
            <w:tcW w:w="1170" w:type="dxa"/>
          </w:tcPr>
          <w:p w14:paraId="54E21423" w14:textId="2D0A7032" w:rsidR="00764B3B" w:rsidRPr="00DE1BE7" w:rsidRDefault="006F7CD8" w:rsidP="00DE1BE7">
            <w:pPr>
              <w:pStyle w:val="AnnotatedAgendaBullets"/>
            </w:pPr>
            <w:r>
              <w:t>2</w:t>
            </w:r>
            <w:r w:rsidR="00C830F1">
              <w:t>5</w:t>
            </w:r>
            <w:r>
              <w:t xml:space="preserve"> min</w:t>
            </w:r>
          </w:p>
        </w:tc>
        <w:tc>
          <w:tcPr>
            <w:tcW w:w="4613" w:type="dxa"/>
          </w:tcPr>
          <w:p w14:paraId="002B5B5C" w14:textId="25BE0A45" w:rsidR="0008227F" w:rsidRPr="00DE1BE7" w:rsidRDefault="00774214" w:rsidP="00774214">
            <w:pPr>
              <w:pStyle w:val="AnnotatedAgendaBullets"/>
            </w:pPr>
            <w:r>
              <w:t>U</w:t>
            </w:r>
            <w:r w:rsidRPr="00CF05B5">
              <w:t>nderstand DCS policy for identification, intervention, and reporting of CSEM and case manager tasks</w:t>
            </w:r>
          </w:p>
        </w:tc>
        <w:tc>
          <w:tcPr>
            <w:tcW w:w="2497" w:type="dxa"/>
          </w:tcPr>
          <w:p w14:paraId="1A5C8754" w14:textId="2FB85917" w:rsidR="001B5147" w:rsidRPr="00DE1BE7" w:rsidRDefault="001B5147" w:rsidP="00DE1BE7">
            <w:pPr>
              <w:pStyle w:val="AnnotatedAgendaBullets"/>
            </w:pPr>
          </w:p>
        </w:tc>
      </w:tr>
      <w:tr w:rsidR="00D27865" w:rsidRPr="004875F4" w14:paraId="76E60913" w14:textId="77777777" w:rsidTr="00A97547">
        <w:trPr>
          <w:trHeight w:val="422"/>
        </w:trPr>
        <w:tc>
          <w:tcPr>
            <w:tcW w:w="2497" w:type="dxa"/>
          </w:tcPr>
          <w:p w14:paraId="043710B2" w14:textId="28D230D7" w:rsidR="00A97547" w:rsidRPr="00DE1BE7" w:rsidRDefault="00A97547" w:rsidP="00A97547">
            <w:pPr>
              <w:pStyle w:val="AnnotatedAgendaBullets"/>
            </w:pPr>
            <w:r>
              <w:t>Unit 5: Trauma Informed Practice and Engaging Trafficked Youth</w:t>
            </w:r>
          </w:p>
        </w:tc>
        <w:tc>
          <w:tcPr>
            <w:tcW w:w="1170" w:type="dxa"/>
          </w:tcPr>
          <w:p w14:paraId="4F8834DC" w14:textId="1F7FE8A7" w:rsidR="00D27865" w:rsidRPr="00DE1BE7" w:rsidRDefault="006F7CD8" w:rsidP="00DE1BE7">
            <w:pPr>
              <w:pStyle w:val="AnnotatedAgendaBullets"/>
            </w:pPr>
            <w:r>
              <w:t>20 min</w:t>
            </w:r>
          </w:p>
        </w:tc>
        <w:tc>
          <w:tcPr>
            <w:tcW w:w="4613" w:type="dxa"/>
          </w:tcPr>
          <w:p w14:paraId="3760BE9A" w14:textId="140F70F9" w:rsidR="00570F68" w:rsidRPr="00DE1BE7" w:rsidRDefault="00774214" w:rsidP="00774214">
            <w:pPr>
              <w:pStyle w:val="AnnotatedAgendaBullets"/>
            </w:pPr>
            <w:r>
              <w:t>U</w:t>
            </w:r>
            <w:r w:rsidRPr="00CF05B5">
              <w:t xml:space="preserve">nderstand the challenges of engaging with trafficked youth and how to use effective strategies </w:t>
            </w:r>
          </w:p>
        </w:tc>
        <w:tc>
          <w:tcPr>
            <w:tcW w:w="2497" w:type="dxa"/>
          </w:tcPr>
          <w:p w14:paraId="157CFC41" w14:textId="4A1563D4" w:rsidR="00570F68" w:rsidRPr="00DE1BE7" w:rsidRDefault="00570F68" w:rsidP="00DE1BE7">
            <w:pPr>
              <w:pStyle w:val="AnnotatedAgendaBullets"/>
            </w:pPr>
          </w:p>
        </w:tc>
      </w:tr>
      <w:tr w:rsidR="00D27865" w:rsidRPr="004875F4" w14:paraId="51BD808F" w14:textId="77777777" w:rsidTr="00A97547">
        <w:trPr>
          <w:trHeight w:val="827"/>
        </w:trPr>
        <w:tc>
          <w:tcPr>
            <w:tcW w:w="2497" w:type="dxa"/>
          </w:tcPr>
          <w:p w14:paraId="6AE30D35" w14:textId="0EF04ACB" w:rsidR="00D27865" w:rsidRPr="00DE1BE7" w:rsidRDefault="00A97547" w:rsidP="00DE1BE7">
            <w:pPr>
              <w:pStyle w:val="AnnotatedAgendaBullets"/>
            </w:pPr>
            <w:r>
              <w:t>Unit 6: The Impact of CSEM and the Needs of Survivors</w:t>
            </w:r>
          </w:p>
        </w:tc>
        <w:tc>
          <w:tcPr>
            <w:tcW w:w="1170" w:type="dxa"/>
          </w:tcPr>
          <w:p w14:paraId="237EAA02" w14:textId="6A76ABBB" w:rsidR="00D27865" w:rsidRPr="00DE1BE7" w:rsidRDefault="0015753C" w:rsidP="00DE1BE7">
            <w:pPr>
              <w:pStyle w:val="AnnotatedAgendaBullets"/>
            </w:pPr>
            <w:r>
              <w:t>45</w:t>
            </w:r>
            <w:r w:rsidR="00C830F1">
              <w:t xml:space="preserve"> min</w:t>
            </w:r>
          </w:p>
        </w:tc>
        <w:tc>
          <w:tcPr>
            <w:tcW w:w="4613" w:type="dxa"/>
          </w:tcPr>
          <w:p w14:paraId="188D63C6" w14:textId="7BAE5206" w:rsidR="00774214" w:rsidRDefault="00774214" w:rsidP="00774214">
            <w:pPr>
              <w:pStyle w:val="AnnotatedAgendaBullets"/>
            </w:pPr>
            <w:r>
              <w:t>Be aware of the impact of CSEM and needs of CSEM survivors</w:t>
            </w:r>
          </w:p>
          <w:p w14:paraId="4D4CDD07" w14:textId="56AD611C" w:rsidR="00D27865" w:rsidRPr="00DE1BE7" w:rsidRDefault="00774214" w:rsidP="00774214">
            <w:pPr>
              <w:pStyle w:val="AnnotatedAgendaBullets"/>
            </w:pPr>
            <w:r>
              <w:t>R</w:t>
            </w:r>
            <w:r w:rsidRPr="00A70B34">
              <w:t>ecognize the immediate and long-term health care needs of trafficked youth and be aware of local and statewide resources</w:t>
            </w:r>
          </w:p>
        </w:tc>
        <w:tc>
          <w:tcPr>
            <w:tcW w:w="2497" w:type="dxa"/>
          </w:tcPr>
          <w:p w14:paraId="18C82844" w14:textId="469F2835" w:rsidR="00D27865" w:rsidRPr="00DE1BE7" w:rsidRDefault="009B7B7A" w:rsidP="00DE1BE7">
            <w:pPr>
              <w:pStyle w:val="AnnotatedAgendaBullets"/>
            </w:pPr>
            <w:r>
              <w:t>Health Needs and Risks of CSEM Victims Activity</w:t>
            </w:r>
          </w:p>
        </w:tc>
      </w:tr>
      <w:tr w:rsidR="00A97547" w:rsidRPr="004875F4" w14:paraId="751A2229" w14:textId="77777777" w:rsidTr="00A97547">
        <w:trPr>
          <w:trHeight w:val="827"/>
        </w:trPr>
        <w:tc>
          <w:tcPr>
            <w:tcW w:w="2497" w:type="dxa"/>
          </w:tcPr>
          <w:p w14:paraId="56AA9F1E" w14:textId="20C38046" w:rsidR="00A97547" w:rsidRPr="00DE1BE7" w:rsidRDefault="00A97547" w:rsidP="00DE1BE7">
            <w:pPr>
              <w:pStyle w:val="AnnotatedAgendaBullets"/>
            </w:pPr>
            <w:r>
              <w:t>Unit 7: Close</w:t>
            </w:r>
          </w:p>
        </w:tc>
        <w:tc>
          <w:tcPr>
            <w:tcW w:w="1170" w:type="dxa"/>
          </w:tcPr>
          <w:p w14:paraId="6AA72314" w14:textId="58CDD3E9" w:rsidR="00A97547" w:rsidRPr="00DE1BE7" w:rsidRDefault="00C830F1" w:rsidP="00DE1BE7">
            <w:pPr>
              <w:pStyle w:val="AnnotatedAgendaBullets"/>
            </w:pPr>
            <w:r>
              <w:t>15 min</w:t>
            </w:r>
          </w:p>
        </w:tc>
        <w:tc>
          <w:tcPr>
            <w:tcW w:w="4613" w:type="dxa"/>
          </w:tcPr>
          <w:p w14:paraId="28F9A6A9" w14:textId="77777777" w:rsidR="00A97547" w:rsidRPr="00DE1BE7" w:rsidRDefault="00A97547" w:rsidP="00DE1BE7">
            <w:pPr>
              <w:pStyle w:val="AnnotatedAgendaBullets"/>
            </w:pPr>
          </w:p>
        </w:tc>
        <w:tc>
          <w:tcPr>
            <w:tcW w:w="2497" w:type="dxa"/>
          </w:tcPr>
          <w:p w14:paraId="0C7B668F" w14:textId="77777777" w:rsidR="00A97547" w:rsidRPr="00DE1BE7" w:rsidRDefault="00A97547" w:rsidP="00DE1BE7">
            <w:pPr>
              <w:pStyle w:val="AnnotatedAgendaBullets"/>
            </w:pPr>
          </w:p>
        </w:tc>
      </w:tr>
    </w:tbl>
    <w:p w14:paraId="6B9844BD" w14:textId="77777777" w:rsidR="00A325D5" w:rsidRPr="00DE1BE7" w:rsidRDefault="00A325D5" w:rsidP="00813BDB">
      <w:pPr>
        <w:jc w:val="center"/>
        <w:rPr>
          <w:rFonts w:ascii="Open Sans" w:hAnsi="Open Sans" w:cs="Open Sans"/>
          <w:bCs/>
          <w:sz w:val="36"/>
          <w:szCs w:val="44"/>
        </w:rPr>
      </w:pPr>
    </w:p>
    <w:p w14:paraId="7FF1DF21" w14:textId="2915B924" w:rsidR="001D7A90" w:rsidRDefault="00A325D5" w:rsidP="001D7A90">
      <w:pPr>
        <w:pStyle w:val="DCSHeading1"/>
      </w:pPr>
      <w:r w:rsidRPr="004875F4">
        <w:br w:type="page"/>
      </w:r>
      <w:r w:rsidR="00A00C9D" w:rsidRPr="004875F4">
        <w:t xml:space="preserve">Unit 1: </w:t>
      </w:r>
      <w:r w:rsidR="00F84981">
        <w:t>Commercial Sexual Exploitation of Minors</w:t>
      </w:r>
    </w:p>
    <w:p w14:paraId="7C59E5B9" w14:textId="3F9055AC" w:rsidR="00A00C9D" w:rsidRPr="004875F4" w:rsidRDefault="00A00C9D" w:rsidP="001D7A90">
      <w:pPr>
        <w:pStyle w:val="DCSHeading2"/>
      </w:pPr>
      <w:r w:rsidRPr="004875F4">
        <w:t>Time:</w:t>
      </w:r>
      <w:r w:rsidR="00764B3B" w:rsidRPr="004875F4">
        <w:t xml:space="preserve"> </w:t>
      </w:r>
      <w:r w:rsidR="0015753C">
        <w:t>4</w:t>
      </w:r>
      <w:r w:rsidR="0091582A">
        <w:t>0</w:t>
      </w:r>
      <w:r w:rsidR="00764B3B" w:rsidRPr="004875F4">
        <w:t xml:space="preserve"> Minutes</w:t>
      </w:r>
    </w:p>
    <w:p w14:paraId="1FCEF5BA" w14:textId="77777777" w:rsidR="00A00C9D" w:rsidRPr="004875F4" w:rsidRDefault="00A00C9D" w:rsidP="002247BF">
      <w:pPr>
        <w:pStyle w:val="DCSHeading2"/>
      </w:pPr>
      <w:r w:rsidRPr="004875F4">
        <w:t>Learning Objectives:</w:t>
      </w:r>
    </w:p>
    <w:p w14:paraId="7D061BF8" w14:textId="48008B73" w:rsidR="00F57794" w:rsidRPr="00F57794" w:rsidRDefault="00764B3B" w:rsidP="00F57794">
      <w:r w:rsidRPr="000A6D5E">
        <w:t>Participants will:</w:t>
      </w:r>
    </w:p>
    <w:p w14:paraId="340B5818" w14:textId="73B53985" w:rsidR="000A6D5E" w:rsidRDefault="00F57794" w:rsidP="00F57794">
      <w:pPr>
        <w:pStyle w:val="ObjectivesBullet"/>
      </w:pPr>
      <w:r>
        <w:t>understand the laws and policies related to protecting children and youth at risk of CSEM</w:t>
      </w:r>
    </w:p>
    <w:p w14:paraId="0F3F538D" w14:textId="77777777" w:rsidR="00A00C9D" w:rsidRPr="00E761FE" w:rsidRDefault="00A00C9D" w:rsidP="00E761FE">
      <w:pPr>
        <w:pStyle w:val="DCSHeading2"/>
      </w:pPr>
      <w:r w:rsidRPr="00E761FE">
        <w:t>Supporting Materials:</w:t>
      </w:r>
    </w:p>
    <w:p w14:paraId="48C4B473" w14:textId="53616DC2" w:rsidR="00F84981" w:rsidRDefault="002B3BCA" w:rsidP="00F84981">
      <w:pPr>
        <w:pStyle w:val="ObjectivesBullet"/>
      </w:pPr>
      <w:r>
        <w:t>Power Point</w:t>
      </w:r>
    </w:p>
    <w:p w14:paraId="6C4EC6A9" w14:textId="77777777" w:rsidR="00F84981" w:rsidRPr="00F84981" w:rsidRDefault="00F84981" w:rsidP="00F84981">
      <w:pPr>
        <w:pStyle w:val="ObjectivesBullet"/>
        <w:numPr>
          <w:ilvl w:val="0"/>
          <w:numId w:val="0"/>
        </w:numPr>
        <w:ind w:left="360"/>
      </w:pPr>
    </w:p>
    <w:p w14:paraId="227D585D" w14:textId="20120803" w:rsidR="00F84981" w:rsidRPr="00F84981" w:rsidRDefault="00D641F3" w:rsidP="00F84981">
      <w:pPr>
        <w:spacing w:line="240" w:lineRule="auto"/>
        <w:rPr>
          <w:b/>
          <w:sz w:val="28"/>
          <w:szCs w:val="28"/>
        </w:rPr>
      </w:pPr>
      <w:r w:rsidRPr="00D641F3">
        <w:rPr>
          <w:noProof/>
          <w:color w:val="000000"/>
        </w:rPr>
        <w:drawing>
          <wp:anchor distT="0" distB="0" distL="114300" distR="114300" simplePos="0" relativeHeight="251674624" behindDoc="0" locked="0" layoutInCell="1" allowOverlap="1" wp14:anchorId="3028A954" wp14:editId="285B85AB">
            <wp:simplePos x="0" y="0"/>
            <wp:positionH relativeFrom="column">
              <wp:posOffset>3733800</wp:posOffset>
            </wp:positionH>
            <wp:positionV relativeFrom="paragraph">
              <wp:posOffset>106045</wp:posOffset>
            </wp:positionV>
            <wp:extent cx="2011680" cy="1508760"/>
            <wp:effectExtent l="19050" t="19050" r="26670" b="152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84981" w:rsidRPr="00F84981">
        <w:rPr>
          <w:b/>
          <w:sz w:val="28"/>
          <w:szCs w:val="28"/>
        </w:rPr>
        <w:t>Lesson 1.1: Welcome &amp; Introductions</w:t>
      </w:r>
    </w:p>
    <w:p w14:paraId="41A999C8" w14:textId="620F61AE" w:rsidR="00F84981" w:rsidRPr="00F84981" w:rsidRDefault="00F84981" w:rsidP="00F84981">
      <w:pPr>
        <w:spacing w:before="307" w:line="240" w:lineRule="auto"/>
        <w:rPr>
          <w:sz w:val="28"/>
          <w:szCs w:val="28"/>
        </w:rPr>
      </w:pPr>
      <w:r w:rsidRPr="00F84981">
        <w:rPr>
          <w:b/>
          <w:sz w:val="28"/>
          <w:szCs w:val="28"/>
        </w:rPr>
        <w:t xml:space="preserve">Time: </w:t>
      </w:r>
      <w:r w:rsidRPr="00F84981">
        <w:rPr>
          <w:sz w:val="28"/>
          <w:szCs w:val="28"/>
        </w:rPr>
        <w:t>1</w:t>
      </w:r>
      <w:r w:rsidR="0015753C">
        <w:rPr>
          <w:sz w:val="28"/>
          <w:szCs w:val="28"/>
        </w:rPr>
        <w:t>0</w:t>
      </w:r>
      <w:r w:rsidRPr="00F84981">
        <w:rPr>
          <w:sz w:val="28"/>
          <w:szCs w:val="28"/>
        </w:rPr>
        <w:t xml:space="preserve"> minutes</w:t>
      </w:r>
    </w:p>
    <w:p w14:paraId="2604BEF7" w14:textId="6A38A47D" w:rsidR="001E6D82" w:rsidRPr="00F84981" w:rsidRDefault="001E6D82" w:rsidP="00F84981">
      <w:pPr>
        <w:pStyle w:val="DCSHeading2"/>
        <w:spacing w:line="240" w:lineRule="auto"/>
      </w:pPr>
      <w:r w:rsidRPr="00F84981">
        <w:t>Key Teaching Points / Instructions</w:t>
      </w:r>
      <w:r w:rsidR="00E761FE" w:rsidRPr="00F84981">
        <w:t>:</w:t>
      </w:r>
    </w:p>
    <w:p w14:paraId="7C990A69" w14:textId="5283E470" w:rsidR="000A6D5E" w:rsidRPr="00DD121E" w:rsidRDefault="00F84981" w:rsidP="000A6D5E">
      <w:pPr>
        <w:pStyle w:val="Bullet1DCS"/>
        <w:rPr>
          <w:szCs w:val="24"/>
        </w:rPr>
      </w:pPr>
      <w:r w:rsidRPr="00DA56FA">
        <w:rPr>
          <w:b/>
          <w:bCs w:val="0"/>
          <w:color w:val="000000"/>
          <w:szCs w:val="24"/>
        </w:rPr>
        <w:t>W</w:t>
      </w:r>
      <w:r w:rsidR="00DA56FA" w:rsidRPr="00DA56FA">
        <w:rPr>
          <w:b/>
          <w:bCs w:val="0"/>
          <w:color w:val="000000"/>
          <w:szCs w:val="24"/>
        </w:rPr>
        <w:t>ELCOME</w:t>
      </w:r>
      <w:r w:rsidRPr="00DD121E">
        <w:rPr>
          <w:color w:val="000000"/>
          <w:szCs w:val="24"/>
        </w:rPr>
        <w:t xml:space="preserve"> participants to training and conduct any necessary housekeeping activities.  </w:t>
      </w:r>
    </w:p>
    <w:p w14:paraId="13D60D46" w14:textId="2E2FF993" w:rsidR="00F84981" w:rsidRPr="00DD121E" w:rsidRDefault="00630685" w:rsidP="000A6D5E">
      <w:pPr>
        <w:pStyle w:val="Bullet1DCS"/>
        <w:rPr>
          <w:szCs w:val="24"/>
        </w:rPr>
      </w:pPr>
      <w:r w:rsidRPr="00630685">
        <w:rPr>
          <w:noProof/>
          <w:color w:val="000000"/>
          <w:szCs w:val="24"/>
        </w:rPr>
        <w:drawing>
          <wp:anchor distT="0" distB="0" distL="114300" distR="114300" simplePos="0" relativeHeight="251677696" behindDoc="0" locked="0" layoutInCell="1" allowOverlap="1" wp14:anchorId="6B1346C5" wp14:editId="3BC928E0">
            <wp:simplePos x="0" y="0"/>
            <wp:positionH relativeFrom="column">
              <wp:posOffset>3762375</wp:posOffset>
            </wp:positionH>
            <wp:positionV relativeFrom="paragraph">
              <wp:posOffset>356235</wp:posOffset>
            </wp:positionV>
            <wp:extent cx="2011680" cy="1508760"/>
            <wp:effectExtent l="19050" t="19050" r="26670" b="152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84981" w:rsidRPr="00DA56FA">
        <w:rPr>
          <w:b/>
          <w:bCs w:val="0"/>
          <w:color w:val="000000"/>
          <w:szCs w:val="24"/>
        </w:rPr>
        <w:t>R</w:t>
      </w:r>
      <w:r w:rsidR="00DA56FA" w:rsidRPr="00DA56FA">
        <w:rPr>
          <w:b/>
          <w:bCs w:val="0"/>
          <w:color w:val="000000"/>
          <w:szCs w:val="24"/>
        </w:rPr>
        <w:t>EVIEW</w:t>
      </w:r>
      <w:r w:rsidR="00F84981" w:rsidRPr="00DD121E">
        <w:rPr>
          <w:color w:val="000000"/>
          <w:szCs w:val="24"/>
        </w:rPr>
        <w:t xml:space="preserve"> the objectives for the day.</w:t>
      </w:r>
      <w:r w:rsidR="00D641F3" w:rsidRPr="00D641F3">
        <w:rPr>
          <w:noProof/>
        </w:rPr>
        <w:t xml:space="preserve"> </w:t>
      </w:r>
    </w:p>
    <w:p w14:paraId="4961B454" w14:textId="210C1C33" w:rsidR="00F84981" w:rsidRPr="00DD121E" w:rsidRDefault="00F84981" w:rsidP="000A6D5E">
      <w:pPr>
        <w:pStyle w:val="Bullet1DCS"/>
        <w:rPr>
          <w:szCs w:val="24"/>
        </w:rPr>
      </w:pPr>
      <w:r w:rsidRPr="00DD121E">
        <w:rPr>
          <w:color w:val="000000"/>
          <w:szCs w:val="24"/>
        </w:rPr>
        <w:t>The overall goal of this training is for participants to understand and describe effective identification, documentation, reporting, and service delivery for children and youth under DCS care and supervision who are victims of, or at risk of sex trafficking.</w:t>
      </w:r>
      <w:r w:rsidR="00630685" w:rsidRPr="00630685">
        <w:rPr>
          <w:noProof/>
        </w:rPr>
        <w:t xml:space="preserve"> </w:t>
      </w:r>
    </w:p>
    <w:p w14:paraId="3E16830B" w14:textId="6E70C63E" w:rsidR="00F84981" w:rsidRPr="00F84981" w:rsidRDefault="00F84981" w:rsidP="00F84981">
      <w:pPr>
        <w:pStyle w:val="Bullet1DCS"/>
        <w:numPr>
          <w:ilvl w:val="0"/>
          <w:numId w:val="0"/>
        </w:numPr>
        <w:ind w:left="720" w:hanging="360"/>
        <w:rPr>
          <w:b/>
          <w:bCs w:val="0"/>
          <w:sz w:val="28"/>
          <w:szCs w:val="48"/>
        </w:rPr>
      </w:pPr>
      <w:r w:rsidRPr="00F84981">
        <w:rPr>
          <w:b/>
          <w:bCs w:val="0"/>
          <w:sz w:val="28"/>
          <w:szCs w:val="48"/>
        </w:rPr>
        <w:t>Lesson 1.</w:t>
      </w:r>
      <w:r>
        <w:rPr>
          <w:b/>
          <w:bCs w:val="0"/>
          <w:sz w:val="28"/>
          <w:szCs w:val="48"/>
        </w:rPr>
        <w:t>2</w:t>
      </w:r>
      <w:r w:rsidRPr="00F84981">
        <w:rPr>
          <w:b/>
          <w:bCs w:val="0"/>
          <w:sz w:val="28"/>
          <w:szCs w:val="48"/>
        </w:rPr>
        <w:t xml:space="preserve">: </w:t>
      </w:r>
      <w:r>
        <w:rPr>
          <w:b/>
          <w:bCs w:val="0"/>
          <w:sz w:val="28"/>
          <w:szCs w:val="48"/>
        </w:rPr>
        <w:t>Changing the Language</w:t>
      </w:r>
    </w:p>
    <w:p w14:paraId="00AE23E0" w14:textId="4467EDA8" w:rsidR="00F84981" w:rsidRPr="00F84981" w:rsidRDefault="00F84981" w:rsidP="00F84981">
      <w:pPr>
        <w:pStyle w:val="Bullet1DCS"/>
        <w:numPr>
          <w:ilvl w:val="0"/>
          <w:numId w:val="0"/>
        </w:numPr>
        <w:ind w:left="720" w:hanging="360"/>
        <w:rPr>
          <w:b/>
          <w:bCs w:val="0"/>
          <w:sz w:val="28"/>
          <w:szCs w:val="48"/>
        </w:rPr>
      </w:pPr>
      <w:r w:rsidRPr="00F84981">
        <w:rPr>
          <w:b/>
          <w:bCs w:val="0"/>
          <w:sz w:val="28"/>
          <w:szCs w:val="48"/>
        </w:rPr>
        <w:t xml:space="preserve">Time: </w:t>
      </w:r>
      <w:r w:rsidR="0015753C" w:rsidRPr="0015753C">
        <w:rPr>
          <w:sz w:val="28"/>
          <w:szCs w:val="48"/>
        </w:rPr>
        <w:t>20 minutes</w:t>
      </w:r>
    </w:p>
    <w:p w14:paraId="33A30AEA" w14:textId="3D695961" w:rsidR="00F84981" w:rsidRDefault="00630685" w:rsidP="00F84981">
      <w:pPr>
        <w:pStyle w:val="Bullet1DCS"/>
        <w:numPr>
          <w:ilvl w:val="0"/>
          <w:numId w:val="0"/>
        </w:numPr>
        <w:ind w:left="720" w:hanging="360"/>
        <w:rPr>
          <w:b/>
          <w:bCs w:val="0"/>
          <w:sz w:val="28"/>
          <w:szCs w:val="48"/>
        </w:rPr>
      </w:pPr>
      <w:r w:rsidRPr="00630685">
        <w:rPr>
          <w:noProof/>
          <w:color w:val="000000"/>
          <w:szCs w:val="24"/>
        </w:rPr>
        <w:drawing>
          <wp:anchor distT="0" distB="0" distL="114300" distR="114300" simplePos="0" relativeHeight="251678720" behindDoc="0" locked="0" layoutInCell="1" allowOverlap="1" wp14:anchorId="2375715D" wp14:editId="697FB02D">
            <wp:simplePos x="0" y="0"/>
            <wp:positionH relativeFrom="column">
              <wp:posOffset>3762375</wp:posOffset>
            </wp:positionH>
            <wp:positionV relativeFrom="paragraph">
              <wp:posOffset>90805</wp:posOffset>
            </wp:positionV>
            <wp:extent cx="2011680" cy="1508760"/>
            <wp:effectExtent l="19050" t="19050" r="26670" b="152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84981" w:rsidRPr="00F84981">
        <w:rPr>
          <w:b/>
          <w:bCs w:val="0"/>
          <w:sz w:val="28"/>
          <w:szCs w:val="48"/>
        </w:rPr>
        <w:t>Key Teaching Points / Instructions:</w:t>
      </w:r>
    </w:p>
    <w:p w14:paraId="4D332B4C" w14:textId="7F6C9F3A" w:rsidR="00DA56FA" w:rsidRPr="00DA56FA" w:rsidRDefault="00DA56FA" w:rsidP="00F84981">
      <w:pPr>
        <w:pStyle w:val="Bullet1DCS"/>
        <w:rPr>
          <w:sz w:val="22"/>
          <w:szCs w:val="22"/>
        </w:rPr>
      </w:pPr>
      <w:r w:rsidRPr="00DA56FA">
        <w:rPr>
          <w:b/>
          <w:bCs w:val="0"/>
          <w:color w:val="000000"/>
          <w:szCs w:val="24"/>
        </w:rPr>
        <w:t>EXPLAIN</w:t>
      </w:r>
      <w:r w:rsidRPr="00DA56FA">
        <w:rPr>
          <w:color w:val="000000"/>
          <w:szCs w:val="24"/>
        </w:rPr>
        <w:t xml:space="preserve"> that language and the words we use are essential to framing an issue. They communicate how we feel about, value, or interpret a concept, idea, or issue.</w:t>
      </w:r>
    </w:p>
    <w:p w14:paraId="668597D7" w14:textId="7924F1B4" w:rsidR="00F84981" w:rsidRPr="00DD121E" w:rsidRDefault="00630685" w:rsidP="00F84981">
      <w:pPr>
        <w:pStyle w:val="Bullet1DCS"/>
        <w:rPr>
          <w:szCs w:val="24"/>
        </w:rPr>
      </w:pPr>
      <w:r w:rsidRPr="00630685">
        <w:rPr>
          <w:noProof/>
          <w:color w:val="000000"/>
          <w:szCs w:val="24"/>
        </w:rPr>
        <w:drawing>
          <wp:anchor distT="0" distB="0" distL="114300" distR="114300" simplePos="0" relativeHeight="251679744" behindDoc="0" locked="0" layoutInCell="1" allowOverlap="1" wp14:anchorId="500FC5B5" wp14:editId="1C5948E2">
            <wp:simplePos x="0" y="0"/>
            <wp:positionH relativeFrom="column">
              <wp:posOffset>3762375</wp:posOffset>
            </wp:positionH>
            <wp:positionV relativeFrom="paragraph">
              <wp:posOffset>1570355</wp:posOffset>
            </wp:positionV>
            <wp:extent cx="2011680" cy="1508760"/>
            <wp:effectExtent l="19050" t="19050" r="26670" b="152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A56FA" w:rsidRPr="00DA56FA">
        <w:rPr>
          <w:b/>
          <w:bCs w:val="0"/>
          <w:color w:val="000000"/>
          <w:szCs w:val="24"/>
        </w:rPr>
        <w:t>ASK</w:t>
      </w:r>
      <w:r w:rsidR="00DD121E" w:rsidRPr="00DD121E">
        <w:rPr>
          <w:color w:val="000000"/>
          <w:szCs w:val="24"/>
        </w:rPr>
        <w:t xml:space="preserve"> the participants to generate as many </w:t>
      </w:r>
      <w:proofErr w:type="gramStart"/>
      <w:r w:rsidR="00DD121E" w:rsidRPr="00DD121E">
        <w:rPr>
          <w:color w:val="000000"/>
          <w:szCs w:val="24"/>
        </w:rPr>
        <w:t>words</w:t>
      </w:r>
      <w:proofErr w:type="gramEnd"/>
      <w:r w:rsidR="00DD121E" w:rsidRPr="00DD121E">
        <w:rPr>
          <w:color w:val="000000"/>
          <w:szCs w:val="24"/>
        </w:rPr>
        <w:t>, terms, or phrases that they can think of when they see the term at the top of the page. They should list any words that come to mind, even if they seem “politically incorrect” or are not words that participants would say themselves. They should think about what images come to mind, such as how the person is dressed, how they are acting, etc.</w:t>
      </w:r>
    </w:p>
    <w:p w14:paraId="3CEA03A2" w14:textId="7E1BBD55" w:rsidR="00DD121E" w:rsidRPr="00FB6F86" w:rsidRDefault="00DA56FA" w:rsidP="00F84981">
      <w:pPr>
        <w:pStyle w:val="Bullet1DCS"/>
        <w:rPr>
          <w:szCs w:val="24"/>
        </w:rPr>
      </w:pPr>
      <w:r w:rsidRPr="00DA56FA">
        <w:rPr>
          <w:b/>
          <w:bCs w:val="0"/>
          <w:color w:val="000000"/>
          <w:szCs w:val="24"/>
        </w:rPr>
        <w:t>ASK</w:t>
      </w:r>
      <w:r w:rsidR="00DD121E" w:rsidRPr="00DD121E">
        <w:rPr>
          <w:color w:val="000000"/>
          <w:szCs w:val="24"/>
        </w:rPr>
        <w:t xml:space="preserve"> the participants </w:t>
      </w:r>
      <w:r w:rsidR="0015021F">
        <w:rPr>
          <w:color w:val="000000"/>
          <w:szCs w:val="24"/>
        </w:rPr>
        <w:t xml:space="preserve">to </w:t>
      </w:r>
      <w:r w:rsidR="00DD121E" w:rsidRPr="00DD121E">
        <w:rPr>
          <w:color w:val="000000"/>
          <w:szCs w:val="24"/>
        </w:rPr>
        <w:t>generate as many terms as they can for the term “Prostitute</w:t>
      </w:r>
      <w:r w:rsidR="00FB6F86">
        <w:rPr>
          <w:color w:val="000000"/>
          <w:szCs w:val="24"/>
        </w:rPr>
        <w:t>” by writing those down on post it notes.  ASK participants to bring the post it notes to the Power Point to stick them under the terms.</w:t>
      </w:r>
      <w:r w:rsidR="00DD121E" w:rsidRPr="00DD121E">
        <w:rPr>
          <w:color w:val="000000"/>
          <w:szCs w:val="24"/>
        </w:rPr>
        <w:t xml:space="preserve"> If the participants seem to be stuck, it may be helpful to provide a couple of terms to get them started, such as “cheap,” “hooker”, etc., prompt the large group to give you some.</w:t>
      </w:r>
      <w:r w:rsidR="00630685" w:rsidRPr="00630685">
        <w:rPr>
          <w:noProof/>
        </w:rPr>
        <w:t xml:space="preserve"> </w:t>
      </w:r>
      <w:r w:rsidR="00FB6F86">
        <w:rPr>
          <w:noProof/>
        </w:rPr>
        <w:t xml:space="preserve"> Once this has been done, ask the following questions:</w:t>
      </w:r>
    </w:p>
    <w:p w14:paraId="093B66E9" w14:textId="75A1576E" w:rsidR="00FB6F86" w:rsidRDefault="00FB6F86" w:rsidP="00FB6F86">
      <w:pPr>
        <w:pStyle w:val="Bullet2"/>
      </w:pPr>
      <w:r>
        <w:t>What ideas, images or concepts do these terms communicate?</w:t>
      </w:r>
    </w:p>
    <w:p w14:paraId="49A404A8" w14:textId="2EDB59E8" w:rsidR="00FB6F86" w:rsidRPr="00DD121E" w:rsidRDefault="00FB6F86" w:rsidP="00FB6F86">
      <w:pPr>
        <w:pStyle w:val="Bullet2"/>
      </w:pPr>
      <w:r>
        <w:t>How is this person dressed?  How is he/she acting?</w:t>
      </w:r>
    </w:p>
    <w:p w14:paraId="4C91794B" w14:textId="6366A232" w:rsidR="00DD121E" w:rsidRPr="00DD121E" w:rsidRDefault="00630685" w:rsidP="00F84981">
      <w:pPr>
        <w:pStyle w:val="Bullet1DCS"/>
        <w:rPr>
          <w:szCs w:val="24"/>
        </w:rPr>
      </w:pPr>
      <w:r w:rsidRPr="00630685">
        <w:rPr>
          <w:noProof/>
          <w:color w:val="000000"/>
          <w:szCs w:val="24"/>
        </w:rPr>
        <w:drawing>
          <wp:anchor distT="0" distB="0" distL="114300" distR="114300" simplePos="0" relativeHeight="251680768" behindDoc="0" locked="0" layoutInCell="1" allowOverlap="1" wp14:anchorId="44827084" wp14:editId="57301C72">
            <wp:simplePos x="0" y="0"/>
            <wp:positionH relativeFrom="column">
              <wp:posOffset>3762375</wp:posOffset>
            </wp:positionH>
            <wp:positionV relativeFrom="paragraph">
              <wp:posOffset>297180</wp:posOffset>
            </wp:positionV>
            <wp:extent cx="2011680" cy="1508760"/>
            <wp:effectExtent l="19050" t="19050" r="26670" b="152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D121E" w:rsidRPr="00DD121E">
        <w:rPr>
          <w:color w:val="000000"/>
          <w:szCs w:val="24"/>
        </w:rPr>
        <w:t>After 2-3 minutes ask participants to move on to the next page and do the same process</w:t>
      </w:r>
      <w:r w:rsidR="00FB6F86">
        <w:rPr>
          <w:color w:val="000000"/>
          <w:szCs w:val="24"/>
        </w:rPr>
        <w:t xml:space="preserve"> (NOTE:  remove the first post-it notes from the screen)</w:t>
      </w:r>
      <w:r w:rsidR="00DD121E" w:rsidRPr="00DD121E">
        <w:rPr>
          <w:color w:val="000000"/>
          <w:szCs w:val="24"/>
        </w:rPr>
        <w:t xml:space="preserve"> for “Victim of Sex Trafficking.” Once this has been done, ask the following questions:</w:t>
      </w:r>
    </w:p>
    <w:p w14:paraId="2D291085" w14:textId="75E42289" w:rsidR="00DD121E" w:rsidRPr="00DD121E" w:rsidRDefault="00DD121E" w:rsidP="00DD121E">
      <w:pPr>
        <w:pStyle w:val="Bullet2"/>
        <w:rPr>
          <w:szCs w:val="24"/>
        </w:rPr>
      </w:pPr>
      <w:r w:rsidRPr="00DD121E">
        <w:rPr>
          <w:color w:val="000000"/>
          <w:szCs w:val="24"/>
        </w:rPr>
        <w:t>What ideas, images, or concepts do these terms communicate?</w:t>
      </w:r>
    </w:p>
    <w:p w14:paraId="667328D6" w14:textId="05AF3B82" w:rsidR="00DD121E" w:rsidRPr="00DD121E" w:rsidRDefault="00DD121E" w:rsidP="00DD121E">
      <w:pPr>
        <w:pStyle w:val="Bullet2"/>
        <w:rPr>
          <w:szCs w:val="24"/>
        </w:rPr>
      </w:pPr>
      <w:r w:rsidRPr="00DD121E">
        <w:rPr>
          <w:color w:val="000000"/>
          <w:szCs w:val="24"/>
        </w:rPr>
        <w:t>How is this person dressed? How is he/she acting?</w:t>
      </w:r>
    </w:p>
    <w:p w14:paraId="071A17D7" w14:textId="29C5E3FD" w:rsidR="00DD121E" w:rsidRPr="00DD121E" w:rsidRDefault="00DD121E" w:rsidP="00DD121E">
      <w:pPr>
        <w:pStyle w:val="Bullet2"/>
        <w:rPr>
          <w:szCs w:val="24"/>
        </w:rPr>
      </w:pPr>
      <w:r w:rsidRPr="00DD121E">
        <w:rPr>
          <w:color w:val="000000"/>
          <w:szCs w:val="24"/>
        </w:rPr>
        <w:t>Repeat the previous step for the “Victim of Sex Trafficking” terms.</w:t>
      </w:r>
    </w:p>
    <w:p w14:paraId="694F6F54" w14:textId="43A1AB27" w:rsidR="00DD121E" w:rsidRPr="00DD121E" w:rsidRDefault="00DD121E" w:rsidP="00DD121E">
      <w:pPr>
        <w:pStyle w:val="Bullet1DCS"/>
        <w:rPr>
          <w:sz w:val="22"/>
          <w:szCs w:val="40"/>
        </w:rPr>
      </w:pPr>
      <w:r w:rsidRPr="00DA56FA">
        <w:rPr>
          <w:b/>
          <w:bCs w:val="0"/>
          <w:color w:val="000000"/>
          <w:szCs w:val="24"/>
        </w:rPr>
        <w:t>T</w:t>
      </w:r>
      <w:r w:rsidR="00DA56FA" w:rsidRPr="00DA56FA">
        <w:rPr>
          <w:b/>
          <w:bCs w:val="0"/>
          <w:color w:val="000000"/>
          <w:szCs w:val="24"/>
        </w:rPr>
        <w:t>RANSITION</w:t>
      </w:r>
      <w:r w:rsidRPr="00DD121E">
        <w:rPr>
          <w:color w:val="000000"/>
          <w:szCs w:val="24"/>
        </w:rPr>
        <w:t xml:space="preserve"> the discussion to “Child/Teen Prostitutes” vs. “Victim of Child Sex Trafficking” and briefly discuss with the group whether they believe that adding minors to the terms makes a difference in how we view them. Coach the group to recognize that if we indeed view “teen prostitutes” differently, this has been a recent change in attitude.</w:t>
      </w:r>
      <w:r w:rsidR="00630685" w:rsidRPr="00630685">
        <w:rPr>
          <w:noProof/>
        </w:rPr>
        <w:t xml:space="preserve"> </w:t>
      </w:r>
    </w:p>
    <w:p w14:paraId="47C5F884" w14:textId="07865FB4" w:rsidR="00DD121E" w:rsidRPr="00DD121E" w:rsidRDefault="00DD121E" w:rsidP="00DD121E">
      <w:pPr>
        <w:pStyle w:val="Bullet1DCS"/>
        <w:rPr>
          <w:sz w:val="20"/>
          <w:szCs w:val="36"/>
        </w:rPr>
      </w:pPr>
      <w:r w:rsidRPr="00DA56FA">
        <w:rPr>
          <w:b/>
          <w:bCs w:val="0"/>
          <w:color w:val="000000"/>
          <w:szCs w:val="24"/>
        </w:rPr>
        <w:t>A</w:t>
      </w:r>
      <w:r w:rsidR="00DA56FA" w:rsidRPr="00DA56FA">
        <w:rPr>
          <w:b/>
          <w:bCs w:val="0"/>
          <w:color w:val="000000"/>
          <w:szCs w:val="24"/>
        </w:rPr>
        <w:t>SK</w:t>
      </w:r>
      <w:r w:rsidRPr="00DD121E">
        <w:rPr>
          <w:color w:val="000000"/>
          <w:szCs w:val="24"/>
        </w:rPr>
        <w:t xml:space="preserve"> the following questions:</w:t>
      </w:r>
    </w:p>
    <w:p w14:paraId="28C12B3E" w14:textId="6B1DE193" w:rsidR="00DD121E" w:rsidRPr="00DA56FA" w:rsidRDefault="00630685" w:rsidP="00DD121E">
      <w:pPr>
        <w:pStyle w:val="Bullet2"/>
        <w:rPr>
          <w:sz w:val="22"/>
          <w:szCs w:val="40"/>
        </w:rPr>
      </w:pPr>
      <w:r w:rsidRPr="00630685">
        <w:rPr>
          <w:noProof/>
          <w:color w:val="000000"/>
          <w:szCs w:val="24"/>
        </w:rPr>
        <w:drawing>
          <wp:anchor distT="0" distB="0" distL="114300" distR="114300" simplePos="0" relativeHeight="251681792" behindDoc="0" locked="0" layoutInCell="1" allowOverlap="1" wp14:anchorId="181E681F" wp14:editId="2E9D6C8B">
            <wp:simplePos x="0" y="0"/>
            <wp:positionH relativeFrom="column">
              <wp:posOffset>3686175</wp:posOffset>
            </wp:positionH>
            <wp:positionV relativeFrom="paragraph">
              <wp:posOffset>0</wp:posOffset>
            </wp:positionV>
            <wp:extent cx="2011680" cy="1508760"/>
            <wp:effectExtent l="19050" t="19050" r="26670" b="152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A56FA" w:rsidRPr="00DA56FA">
        <w:rPr>
          <w:color w:val="000000"/>
          <w:szCs w:val="24"/>
        </w:rPr>
        <w:t>How do these terms impact how children/youth are seen and treated?</w:t>
      </w:r>
    </w:p>
    <w:p w14:paraId="7705C97A" w14:textId="395EB627" w:rsidR="00DA56FA" w:rsidRPr="00DA56FA" w:rsidRDefault="00DA56FA" w:rsidP="00DD121E">
      <w:pPr>
        <w:pStyle w:val="Bullet2"/>
        <w:rPr>
          <w:sz w:val="22"/>
          <w:szCs w:val="40"/>
        </w:rPr>
      </w:pPr>
      <w:r w:rsidRPr="00DA56FA">
        <w:rPr>
          <w:color w:val="000000"/>
          <w:szCs w:val="24"/>
        </w:rPr>
        <w:t>How do these terms impact the way the issue of CSEM is addressed?</w:t>
      </w:r>
    </w:p>
    <w:p w14:paraId="79B7C571" w14:textId="1491CC0C" w:rsidR="00DA56FA" w:rsidRPr="00DA56FA" w:rsidRDefault="00DA56FA" w:rsidP="00DA56FA">
      <w:pPr>
        <w:pStyle w:val="Bullet1DCS"/>
        <w:rPr>
          <w:sz w:val="22"/>
          <w:szCs w:val="40"/>
        </w:rPr>
      </w:pPr>
      <w:r w:rsidRPr="00DA56FA">
        <w:rPr>
          <w:b/>
          <w:bCs w:val="0"/>
          <w:color w:val="000000"/>
          <w:szCs w:val="24"/>
        </w:rPr>
        <w:t>COACH</w:t>
      </w:r>
      <w:r w:rsidRPr="00DA56FA">
        <w:rPr>
          <w:color w:val="000000"/>
          <w:szCs w:val="24"/>
        </w:rPr>
        <w:t xml:space="preserve"> participants to point out the distinctions. You may use the next two slides as a guide, if needed, for each after participants give their own ideas.</w:t>
      </w:r>
    </w:p>
    <w:p w14:paraId="2DBB272D" w14:textId="20976582" w:rsidR="00DA56FA" w:rsidRPr="0039765B" w:rsidRDefault="00DA56FA" w:rsidP="00DA56FA">
      <w:pPr>
        <w:pStyle w:val="Bullet1DCS"/>
        <w:rPr>
          <w:sz w:val="22"/>
          <w:szCs w:val="40"/>
        </w:rPr>
      </w:pPr>
      <w:r w:rsidRPr="00DA56FA">
        <w:rPr>
          <w:b/>
          <w:bCs w:val="0"/>
          <w:color w:val="000000"/>
          <w:szCs w:val="24"/>
        </w:rPr>
        <w:t>SHOW</w:t>
      </w:r>
      <w:r w:rsidRPr="00DA56FA">
        <w:rPr>
          <w:color w:val="000000"/>
          <w:szCs w:val="24"/>
        </w:rPr>
        <w:t xml:space="preserve"> the trauma insensitive term “Teen/Child Prostitute”</w:t>
      </w:r>
      <w:r w:rsidR="00D13EB7">
        <w:rPr>
          <w:color w:val="000000"/>
          <w:szCs w:val="24"/>
        </w:rPr>
        <w:t xml:space="preserve"> slide:</w:t>
      </w:r>
    </w:p>
    <w:p w14:paraId="31230975" w14:textId="600978A9" w:rsidR="0039765B" w:rsidRPr="00D13EB7" w:rsidRDefault="00536F53" w:rsidP="0039765B">
      <w:pPr>
        <w:pStyle w:val="Bullet2"/>
        <w:rPr>
          <w:szCs w:val="24"/>
        </w:rPr>
      </w:pPr>
      <w:r w:rsidRPr="00536F53">
        <w:rPr>
          <w:noProof/>
          <w:color w:val="000000"/>
          <w:szCs w:val="24"/>
        </w:rPr>
        <w:drawing>
          <wp:anchor distT="0" distB="0" distL="114300" distR="114300" simplePos="0" relativeHeight="251682816" behindDoc="0" locked="0" layoutInCell="1" allowOverlap="1" wp14:anchorId="2403EA78" wp14:editId="14C265C2">
            <wp:simplePos x="0" y="0"/>
            <wp:positionH relativeFrom="column">
              <wp:posOffset>3686175</wp:posOffset>
            </wp:positionH>
            <wp:positionV relativeFrom="paragraph">
              <wp:posOffset>5080</wp:posOffset>
            </wp:positionV>
            <wp:extent cx="2011680" cy="1508760"/>
            <wp:effectExtent l="19050" t="19050" r="26670" b="152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13EB7" w:rsidRPr="00D13EB7">
        <w:rPr>
          <w:color w:val="000000"/>
          <w:szCs w:val="24"/>
        </w:rPr>
        <w:t>Places blame on the child rather than recognizing the perpetrator</w:t>
      </w:r>
    </w:p>
    <w:p w14:paraId="665E7E1B" w14:textId="4CFC0FE1" w:rsidR="00D13EB7" w:rsidRPr="00D13EB7" w:rsidRDefault="00D13EB7" w:rsidP="0039765B">
      <w:pPr>
        <w:pStyle w:val="Bullet2"/>
        <w:rPr>
          <w:szCs w:val="24"/>
        </w:rPr>
      </w:pPr>
      <w:r w:rsidRPr="00D13EB7">
        <w:rPr>
          <w:color w:val="000000"/>
          <w:szCs w:val="24"/>
        </w:rPr>
        <w:t>A “bad kid” acting as a delinquent</w:t>
      </w:r>
    </w:p>
    <w:p w14:paraId="4617686C" w14:textId="48C3F229" w:rsidR="00D13EB7" w:rsidRPr="00D13EB7" w:rsidRDefault="00D13EB7" w:rsidP="0039765B">
      <w:pPr>
        <w:pStyle w:val="Bullet2"/>
        <w:rPr>
          <w:szCs w:val="24"/>
        </w:rPr>
      </w:pPr>
      <w:r w:rsidRPr="00D13EB7">
        <w:rPr>
          <w:color w:val="000000"/>
          <w:szCs w:val="24"/>
        </w:rPr>
        <w:t>Used as an insult/derogatory term</w:t>
      </w:r>
    </w:p>
    <w:p w14:paraId="596B00BF" w14:textId="4DB92F41" w:rsidR="00D13EB7" w:rsidRPr="00D13EB7" w:rsidRDefault="00D13EB7" w:rsidP="0039765B">
      <w:pPr>
        <w:pStyle w:val="Bullet2"/>
        <w:rPr>
          <w:szCs w:val="24"/>
        </w:rPr>
      </w:pPr>
      <w:r w:rsidRPr="00D13EB7">
        <w:rPr>
          <w:color w:val="000000"/>
          <w:szCs w:val="24"/>
        </w:rPr>
        <w:t>A label with long-lasting stigma</w:t>
      </w:r>
    </w:p>
    <w:p w14:paraId="09ED7DE1" w14:textId="45F9AC4C" w:rsidR="00D13EB7" w:rsidRPr="00D13EB7" w:rsidRDefault="00D13EB7" w:rsidP="0039765B">
      <w:pPr>
        <w:pStyle w:val="Bullet2"/>
        <w:rPr>
          <w:szCs w:val="24"/>
        </w:rPr>
      </w:pPr>
      <w:r w:rsidRPr="00D13EB7">
        <w:rPr>
          <w:color w:val="000000"/>
          <w:szCs w:val="24"/>
        </w:rPr>
        <w:t>Associated with negative stereotypes (drug addict, sexually promiscuous, etc.)</w:t>
      </w:r>
    </w:p>
    <w:p w14:paraId="63EF8639" w14:textId="7984359B" w:rsidR="00D13EB7" w:rsidRPr="00D13EB7" w:rsidRDefault="00D13EB7" w:rsidP="0039765B">
      <w:pPr>
        <w:pStyle w:val="Bullet2"/>
        <w:rPr>
          <w:szCs w:val="24"/>
        </w:rPr>
      </w:pPr>
      <w:r w:rsidRPr="00D13EB7">
        <w:rPr>
          <w:color w:val="000000"/>
          <w:szCs w:val="24"/>
        </w:rPr>
        <w:t>Wrongly equated with a “profession” or “choice”</w:t>
      </w:r>
      <w:r w:rsidR="00536F53" w:rsidRPr="00536F53">
        <w:rPr>
          <w:noProof/>
        </w:rPr>
        <w:t xml:space="preserve"> </w:t>
      </w:r>
    </w:p>
    <w:p w14:paraId="767BE328" w14:textId="2350399A" w:rsidR="00D13EB7" w:rsidRPr="00D13EB7" w:rsidRDefault="00D13EB7" w:rsidP="00D13EB7">
      <w:pPr>
        <w:pStyle w:val="Bullet1DCS"/>
        <w:rPr>
          <w:szCs w:val="24"/>
        </w:rPr>
      </w:pPr>
      <w:r w:rsidRPr="00D13EB7">
        <w:rPr>
          <w:b/>
          <w:bCs w:val="0"/>
          <w:szCs w:val="24"/>
        </w:rPr>
        <w:t>DISPLAY</w:t>
      </w:r>
      <w:r w:rsidRPr="00D13EB7">
        <w:rPr>
          <w:szCs w:val="24"/>
        </w:rPr>
        <w:t xml:space="preserve"> the </w:t>
      </w:r>
      <w:r w:rsidRPr="00D13EB7">
        <w:rPr>
          <w:color w:val="000000"/>
          <w:szCs w:val="24"/>
        </w:rPr>
        <w:t>trauma sensitive term ”Child Sex Trafficking Victim” slide:</w:t>
      </w:r>
    </w:p>
    <w:p w14:paraId="57BE8509" w14:textId="1AD4073B" w:rsidR="00D13EB7" w:rsidRPr="00D13EB7" w:rsidRDefault="00536F53" w:rsidP="00D13EB7">
      <w:pPr>
        <w:pStyle w:val="Bullet2"/>
        <w:rPr>
          <w:szCs w:val="24"/>
        </w:rPr>
      </w:pPr>
      <w:r w:rsidRPr="00536F53">
        <w:rPr>
          <w:noProof/>
          <w:color w:val="000000"/>
          <w:szCs w:val="24"/>
        </w:rPr>
        <w:drawing>
          <wp:anchor distT="0" distB="0" distL="114300" distR="114300" simplePos="0" relativeHeight="251683840" behindDoc="0" locked="0" layoutInCell="1" allowOverlap="1" wp14:anchorId="03E99A45" wp14:editId="7B452DB9">
            <wp:simplePos x="0" y="0"/>
            <wp:positionH relativeFrom="column">
              <wp:posOffset>3686175</wp:posOffset>
            </wp:positionH>
            <wp:positionV relativeFrom="paragraph">
              <wp:posOffset>31115</wp:posOffset>
            </wp:positionV>
            <wp:extent cx="2011680" cy="1508760"/>
            <wp:effectExtent l="19050" t="19050" r="26670" b="152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13EB7" w:rsidRPr="00D13EB7">
        <w:rPr>
          <w:color w:val="000000"/>
          <w:szCs w:val="24"/>
        </w:rPr>
        <w:t>Recognizes that a child is not developmentally, legally, or socially able to make the “choice” to become involved in the commercial sex industry</w:t>
      </w:r>
    </w:p>
    <w:p w14:paraId="6C007881" w14:textId="69BB3D46" w:rsidR="00D13EB7" w:rsidRPr="00D13EB7" w:rsidRDefault="00D13EB7" w:rsidP="00D13EB7">
      <w:pPr>
        <w:pStyle w:val="Bullet2"/>
        <w:rPr>
          <w:sz w:val="22"/>
          <w:szCs w:val="40"/>
        </w:rPr>
      </w:pPr>
      <w:r w:rsidRPr="00D13EB7">
        <w:rPr>
          <w:color w:val="000000"/>
          <w:szCs w:val="24"/>
        </w:rPr>
        <w:t>Defines what is happening to the child rather than labeling the child</w:t>
      </w:r>
    </w:p>
    <w:p w14:paraId="1E3B8A5E" w14:textId="4365D9C9" w:rsidR="00D13EB7" w:rsidRPr="00D13EB7" w:rsidRDefault="00D13EB7" w:rsidP="00D13EB7">
      <w:pPr>
        <w:pStyle w:val="Bullet2"/>
        <w:rPr>
          <w:sz w:val="22"/>
          <w:szCs w:val="40"/>
        </w:rPr>
      </w:pPr>
      <w:r w:rsidRPr="00D13EB7">
        <w:rPr>
          <w:color w:val="000000"/>
          <w:szCs w:val="24"/>
        </w:rPr>
        <w:t>A young person who deserves intensive support and services</w:t>
      </w:r>
    </w:p>
    <w:p w14:paraId="18622B1C" w14:textId="77A1F229" w:rsidR="00D13EB7" w:rsidRPr="00D13EB7" w:rsidRDefault="00D13EB7" w:rsidP="00D13EB7">
      <w:pPr>
        <w:pStyle w:val="Bullet2"/>
        <w:rPr>
          <w:sz w:val="22"/>
          <w:szCs w:val="40"/>
        </w:rPr>
      </w:pPr>
      <w:r w:rsidRPr="00D13EB7">
        <w:rPr>
          <w:color w:val="000000"/>
          <w:szCs w:val="24"/>
        </w:rPr>
        <w:t>A young person who has been sexually used, coerced, manipulated, and violently controlled for another person’s benefit</w:t>
      </w:r>
    </w:p>
    <w:p w14:paraId="31FEA4F7" w14:textId="0585EABF" w:rsidR="00D13EB7" w:rsidRPr="00D13EB7" w:rsidRDefault="00D13EB7" w:rsidP="00D13EB7">
      <w:pPr>
        <w:pStyle w:val="Bullet2"/>
        <w:rPr>
          <w:sz w:val="22"/>
          <w:szCs w:val="40"/>
        </w:rPr>
      </w:pPr>
      <w:r w:rsidRPr="00D13EB7">
        <w:rPr>
          <w:color w:val="000000"/>
          <w:szCs w:val="24"/>
        </w:rPr>
        <w:t>By acknowledging the “victim”, this also conveys that there is an “offender” or “perpetrator”</w:t>
      </w:r>
    </w:p>
    <w:p w14:paraId="05446679" w14:textId="306787BB" w:rsidR="00D13EB7" w:rsidRPr="00D13EB7" w:rsidRDefault="00D13EB7" w:rsidP="00D13EB7">
      <w:pPr>
        <w:pStyle w:val="Bullet2"/>
        <w:rPr>
          <w:sz w:val="22"/>
          <w:szCs w:val="40"/>
        </w:rPr>
      </w:pPr>
      <w:r w:rsidRPr="00D13EB7">
        <w:rPr>
          <w:color w:val="000000"/>
          <w:szCs w:val="24"/>
        </w:rPr>
        <w:t>Takes into consideration the vulnerability of children</w:t>
      </w:r>
    </w:p>
    <w:p w14:paraId="3CE585F8" w14:textId="030E5A7D" w:rsidR="00D13EB7" w:rsidRPr="00D13EB7" w:rsidRDefault="00D13EB7" w:rsidP="00D13EB7">
      <w:pPr>
        <w:pStyle w:val="Bullet2"/>
        <w:rPr>
          <w:sz w:val="22"/>
          <w:szCs w:val="40"/>
        </w:rPr>
      </w:pPr>
      <w:r w:rsidRPr="00D13EB7">
        <w:rPr>
          <w:color w:val="000000"/>
          <w:szCs w:val="24"/>
        </w:rPr>
        <w:t>A victim of child abuse</w:t>
      </w:r>
    </w:p>
    <w:p w14:paraId="2C4C5C0E" w14:textId="635A882F" w:rsidR="00D13EB7" w:rsidRPr="00D13EB7" w:rsidRDefault="002B3BCA" w:rsidP="00D13EB7">
      <w:pPr>
        <w:pStyle w:val="Bullet1DCS"/>
        <w:rPr>
          <w:sz w:val="22"/>
          <w:szCs w:val="40"/>
        </w:rPr>
      </w:pPr>
      <w:r w:rsidRPr="002B3BCA">
        <w:rPr>
          <w:b/>
          <w:bCs w:val="0"/>
          <w:color w:val="000000"/>
          <w:szCs w:val="24"/>
        </w:rPr>
        <w:t>CLOSE</w:t>
      </w:r>
      <w:r>
        <w:rPr>
          <w:color w:val="000000"/>
          <w:szCs w:val="24"/>
        </w:rPr>
        <w:t xml:space="preserve"> t</w:t>
      </w:r>
      <w:r w:rsidR="00D13EB7" w:rsidRPr="00D13EB7">
        <w:rPr>
          <w:color w:val="000000"/>
          <w:szCs w:val="24"/>
        </w:rPr>
        <w:t xml:space="preserve">he activity by highlighting how the use of </w:t>
      </w:r>
      <w:r w:rsidR="004427E4">
        <w:rPr>
          <w:color w:val="000000"/>
          <w:szCs w:val="24"/>
        </w:rPr>
        <w:t>trauma insensitive</w:t>
      </w:r>
      <w:r w:rsidR="00D13EB7" w:rsidRPr="00D13EB7">
        <w:rPr>
          <w:color w:val="000000"/>
          <w:szCs w:val="24"/>
        </w:rPr>
        <w:t xml:space="preserve"> versus </w:t>
      </w:r>
      <w:r w:rsidR="004427E4">
        <w:rPr>
          <w:color w:val="000000"/>
          <w:szCs w:val="24"/>
        </w:rPr>
        <w:t>trauma sensitive</w:t>
      </w:r>
      <w:r w:rsidR="00D13EB7" w:rsidRPr="00D13EB7">
        <w:rPr>
          <w:color w:val="000000"/>
          <w:szCs w:val="24"/>
        </w:rPr>
        <w:t xml:space="preserve"> terms makes a difference in how we view, identify, and respond to the issue of child sex trafficking.</w:t>
      </w:r>
    </w:p>
    <w:p w14:paraId="67ABF359" w14:textId="5A68A207" w:rsidR="00D13EB7" w:rsidRPr="00D13EB7" w:rsidRDefault="00D13EB7" w:rsidP="00D13EB7">
      <w:pPr>
        <w:pStyle w:val="Bullet1DCS"/>
        <w:rPr>
          <w:sz w:val="22"/>
          <w:szCs w:val="40"/>
        </w:rPr>
      </w:pPr>
      <w:r w:rsidRPr="00D13EB7">
        <w:rPr>
          <w:color w:val="000000"/>
          <w:szCs w:val="24"/>
        </w:rPr>
        <w:t>It has only been in the past few years that we have stopped viewing teenage prostitution as criminal behavior.</w:t>
      </w:r>
    </w:p>
    <w:p w14:paraId="7B1CD642" w14:textId="531101E7" w:rsidR="00D13EB7" w:rsidRPr="00D13EB7" w:rsidRDefault="00D13EB7" w:rsidP="00D13EB7">
      <w:pPr>
        <w:pStyle w:val="Bullet1DCS"/>
        <w:rPr>
          <w:sz w:val="22"/>
          <w:szCs w:val="40"/>
        </w:rPr>
      </w:pPr>
      <w:r w:rsidRPr="00D13EB7">
        <w:rPr>
          <w:color w:val="000000"/>
          <w:szCs w:val="24"/>
        </w:rPr>
        <w:t xml:space="preserve">During the debrief, </w:t>
      </w:r>
      <w:r w:rsidR="001E4AFB" w:rsidRPr="001E4AFB">
        <w:rPr>
          <w:b/>
          <w:bCs w:val="0"/>
          <w:color w:val="000000"/>
          <w:szCs w:val="24"/>
        </w:rPr>
        <w:t>NOTE</w:t>
      </w:r>
      <w:r w:rsidRPr="00D13EB7">
        <w:rPr>
          <w:color w:val="000000"/>
          <w:szCs w:val="24"/>
        </w:rPr>
        <w:t xml:space="preserve"> that Tennessee law now stipulates that a minor cannot be considered a “prostitute.”</w:t>
      </w:r>
    </w:p>
    <w:p w14:paraId="29DEE4D9" w14:textId="1E9E9EA3" w:rsidR="00D13EB7" w:rsidRPr="00D13EB7" w:rsidRDefault="00D13EB7" w:rsidP="00D13EB7">
      <w:pPr>
        <w:pStyle w:val="Bullet1DCS"/>
        <w:rPr>
          <w:sz w:val="22"/>
          <w:szCs w:val="40"/>
        </w:rPr>
      </w:pPr>
      <w:r w:rsidRPr="002B3BCA">
        <w:rPr>
          <w:b/>
          <w:bCs w:val="0"/>
          <w:color w:val="000000"/>
          <w:szCs w:val="24"/>
        </w:rPr>
        <w:t>R</w:t>
      </w:r>
      <w:r w:rsidR="002B3BCA" w:rsidRPr="002B3BCA">
        <w:rPr>
          <w:b/>
          <w:bCs w:val="0"/>
          <w:color w:val="000000"/>
          <w:szCs w:val="24"/>
        </w:rPr>
        <w:t>EFER</w:t>
      </w:r>
      <w:r w:rsidRPr="00D13EB7">
        <w:rPr>
          <w:color w:val="000000"/>
          <w:szCs w:val="24"/>
        </w:rPr>
        <w:t xml:space="preserve"> participants to “Language as an Indicator”</w:t>
      </w:r>
      <w:r w:rsidR="00491016">
        <w:rPr>
          <w:color w:val="000000"/>
          <w:szCs w:val="24"/>
        </w:rPr>
        <w:t>(PG 5)</w:t>
      </w:r>
      <w:r w:rsidRPr="00D13EB7">
        <w:rPr>
          <w:color w:val="000000"/>
          <w:szCs w:val="24"/>
        </w:rPr>
        <w:t>. This page provides a list of basic terms that are often taught to youth while they are under the control of a trafficker.</w:t>
      </w:r>
    </w:p>
    <w:p w14:paraId="1D3492AE" w14:textId="5EB57FAF" w:rsidR="00D13EB7" w:rsidRPr="00D13EB7" w:rsidRDefault="00D13EB7" w:rsidP="00D13EB7">
      <w:pPr>
        <w:pStyle w:val="Bullet1DCS"/>
        <w:rPr>
          <w:sz w:val="22"/>
          <w:szCs w:val="40"/>
        </w:rPr>
      </w:pPr>
      <w:r w:rsidRPr="00D13EB7">
        <w:rPr>
          <w:color w:val="000000"/>
          <w:szCs w:val="24"/>
        </w:rPr>
        <w:t>Because we are talking about language, it is important to familiarize ourselves with pimping/prostitution terminology which may be helpful as we work with CSEM survivors.</w:t>
      </w:r>
    </w:p>
    <w:p w14:paraId="73F04B77" w14:textId="31B7AFC8" w:rsidR="00D13EB7" w:rsidRPr="00D13EB7" w:rsidRDefault="00D13EB7" w:rsidP="00D13EB7">
      <w:pPr>
        <w:pStyle w:val="Bullet1DCS"/>
        <w:rPr>
          <w:sz w:val="20"/>
          <w:szCs w:val="36"/>
        </w:rPr>
      </w:pPr>
      <w:r w:rsidRPr="00D13EB7">
        <w:rPr>
          <w:color w:val="000000"/>
          <w:szCs w:val="24"/>
        </w:rPr>
        <w:t>Give participants a moment to look at the list and ask if there are any terms that particularly stand out to them or that they have heard / seen before.</w:t>
      </w:r>
    </w:p>
    <w:p w14:paraId="0B4B4A8E" w14:textId="62E87D23" w:rsidR="00D13EB7" w:rsidRPr="00F84981" w:rsidRDefault="00D13EB7" w:rsidP="00D13EB7">
      <w:pPr>
        <w:pStyle w:val="Bullet1DCS"/>
        <w:numPr>
          <w:ilvl w:val="0"/>
          <w:numId w:val="0"/>
        </w:numPr>
        <w:ind w:left="720" w:hanging="360"/>
        <w:rPr>
          <w:b/>
          <w:bCs w:val="0"/>
          <w:sz w:val="28"/>
          <w:szCs w:val="48"/>
        </w:rPr>
      </w:pPr>
      <w:r w:rsidRPr="00F84981">
        <w:rPr>
          <w:b/>
          <w:bCs w:val="0"/>
          <w:sz w:val="28"/>
          <w:szCs w:val="48"/>
        </w:rPr>
        <w:t>Lesson 1.</w:t>
      </w:r>
      <w:r w:rsidR="00622CED">
        <w:rPr>
          <w:b/>
          <w:bCs w:val="0"/>
          <w:sz w:val="28"/>
          <w:szCs w:val="48"/>
        </w:rPr>
        <w:t>3</w:t>
      </w:r>
      <w:r w:rsidRPr="00F84981">
        <w:rPr>
          <w:b/>
          <w:bCs w:val="0"/>
          <w:sz w:val="28"/>
          <w:szCs w:val="48"/>
        </w:rPr>
        <w:t>:</w:t>
      </w:r>
      <w:r w:rsidR="00622CED">
        <w:rPr>
          <w:b/>
          <w:bCs w:val="0"/>
          <w:sz w:val="28"/>
          <w:szCs w:val="48"/>
        </w:rPr>
        <w:t xml:space="preserve"> Prevalence of CSEM</w:t>
      </w:r>
    </w:p>
    <w:p w14:paraId="6277D45E" w14:textId="4BAFF845" w:rsidR="00D13EB7" w:rsidRPr="00F84981" w:rsidRDefault="00536F53" w:rsidP="00D13EB7">
      <w:pPr>
        <w:pStyle w:val="Bullet1DCS"/>
        <w:numPr>
          <w:ilvl w:val="0"/>
          <w:numId w:val="0"/>
        </w:numPr>
        <w:ind w:left="720" w:hanging="360"/>
        <w:rPr>
          <w:b/>
          <w:bCs w:val="0"/>
          <w:sz w:val="28"/>
          <w:szCs w:val="48"/>
        </w:rPr>
      </w:pPr>
      <w:r w:rsidRPr="00536F53">
        <w:rPr>
          <w:bCs w:val="0"/>
          <w:noProof/>
          <w:color w:val="000000"/>
          <w:lang w:bidi="en-US"/>
        </w:rPr>
        <w:drawing>
          <wp:anchor distT="0" distB="0" distL="114300" distR="114300" simplePos="0" relativeHeight="251684864" behindDoc="0" locked="0" layoutInCell="1" allowOverlap="1" wp14:anchorId="2C870E8D" wp14:editId="1287B300">
            <wp:simplePos x="0" y="0"/>
            <wp:positionH relativeFrom="column">
              <wp:posOffset>3781425</wp:posOffset>
            </wp:positionH>
            <wp:positionV relativeFrom="paragraph">
              <wp:posOffset>408940</wp:posOffset>
            </wp:positionV>
            <wp:extent cx="2011680" cy="1508760"/>
            <wp:effectExtent l="19050" t="19050" r="26670" b="152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13EB7" w:rsidRPr="00F84981">
        <w:rPr>
          <w:b/>
          <w:bCs w:val="0"/>
          <w:sz w:val="28"/>
          <w:szCs w:val="48"/>
        </w:rPr>
        <w:t xml:space="preserve">Time: </w:t>
      </w:r>
      <w:r w:rsidR="0015753C" w:rsidRPr="0015753C">
        <w:rPr>
          <w:sz w:val="28"/>
          <w:szCs w:val="48"/>
        </w:rPr>
        <w:t>10 minutes</w:t>
      </w:r>
    </w:p>
    <w:p w14:paraId="2A1B0F7D" w14:textId="194BC875" w:rsidR="00D13EB7" w:rsidRDefault="00D13EB7" w:rsidP="00D13EB7">
      <w:pPr>
        <w:pStyle w:val="Bullet1DCS"/>
        <w:numPr>
          <w:ilvl w:val="0"/>
          <w:numId w:val="0"/>
        </w:numPr>
        <w:ind w:left="720" w:hanging="360"/>
        <w:rPr>
          <w:b/>
          <w:bCs w:val="0"/>
          <w:sz w:val="28"/>
          <w:szCs w:val="48"/>
        </w:rPr>
      </w:pPr>
      <w:r w:rsidRPr="00F84981">
        <w:rPr>
          <w:b/>
          <w:bCs w:val="0"/>
          <w:sz w:val="28"/>
          <w:szCs w:val="48"/>
        </w:rPr>
        <w:t>Key Teaching Points / Instructions:</w:t>
      </w:r>
    </w:p>
    <w:p w14:paraId="77F7F74D" w14:textId="73695644" w:rsidR="007050C1" w:rsidRPr="00FB6F86" w:rsidRDefault="007050C1" w:rsidP="007050C1">
      <w:pPr>
        <w:pStyle w:val="Bullet1DCS"/>
        <w:numPr>
          <w:ilvl w:val="0"/>
          <w:numId w:val="28"/>
        </w:numPr>
        <w:ind w:left="720"/>
        <w:rPr>
          <w:b/>
          <w:bCs w:val="0"/>
        </w:rPr>
      </w:pPr>
      <w:r w:rsidRPr="007050C1">
        <w:rPr>
          <w:b/>
          <w:bCs w:val="0"/>
        </w:rPr>
        <w:t xml:space="preserve">DISPLAY </w:t>
      </w:r>
      <w:r w:rsidRPr="007050C1">
        <w:t xml:space="preserve">the slide “Trafficking Activity 2019”.  </w:t>
      </w:r>
      <w:r w:rsidRPr="007050C1">
        <w:rPr>
          <w:bCs w:val="0"/>
          <w:color w:val="000000"/>
          <w:lang w:bidi="en-US"/>
        </w:rPr>
        <w:t>The statistics on these slides come from the National Human Trafficking Resource Center (NHTRC), a national anti-trafficking hotline and resource center serving victims and survivors of human trafficking and the anti-trafficking community in the United States, and from the National Center for Missing &amp; Exploited Children (NCMEC), the congressionally authorized national clearinghouse on missing and exploited</w:t>
      </w:r>
      <w:r>
        <w:rPr>
          <w:bCs w:val="0"/>
          <w:color w:val="000000"/>
          <w:lang w:bidi="en-US"/>
        </w:rPr>
        <w:t xml:space="preserve"> children. </w:t>
      </w:r>
    </w:p>
    <w:p w14:paraId="2B1F6371" w14:textId="5C77BAAE" w:rsidR="00FB6F86" w:rsidRPr="00FB6F86" w:rsidRDefault="00FB6F86" w:rsidP="007050C1">
      <w:pPr>
        <w:pStyle w:val="Bullet1DCS"/>
        <w:numPr>
          <w:ilvl w:val="0"/>
          <w:numId w:val="28"/>
        </w:numPr>
        <w:ind w:left="720"/>
      </w:pPr>
      <w:r>
        <w:rPr>
          <w:b/>
          <w:bCs w:val="0"/>
        </w:rPr>
        <w:t xml:space="preserve">ASK </w:t>
      </w:r>
      <w:r w:rsidRPr="00FB6F86">
        <w:t>participants their thoughts?  What sticks out noting the redder the color, the more trafficking activity?</w:t>
      </w:r>
    </w:p>
    <w:p w14:paraId="28EF0F57" w14:textId="1104EFA5" w:rsidR="007050C1" w:rsidRPr="007050C1" w:rsidRDefault="00536F53" w:rsidP="007050C1">
      <w:pPr>
        <w:pStyle w:val="Bullet1DCS"/>
        <w:numPr>
          <w:ilvl w:val="0"/>
          <w:numId w:val="28"/>
        </w:numPr>
        <w:ind w:left="720"/>
        <w:rPr>
          <w:b/>
          <w:bCs w:val="0"/>
        </w:rPr>
      </w:pPr>
      <w:r w:rsidRPr="00536F53">
        <w:rPr>
          <w:bCs w:val="0"/>
          <w:noProof/>
          <w:color w:val="000000"/>
          <w:lang w:bidi="en-US"/>
        </w:rPr>
        <w:drawing>
          <wp:anchor distT="0" distB="0" distL="114300" distR="114300" simplePos="0" relativeHeight="251685888" behindDoc="0" locked="0" layoutInCell="1" allowOverlap="1" wp14:anchorId="3DAB0A96" wp14:editId="786B6355">
            <wp:simplePos x="0" y="0"/>
            <wp:positionH relativeFrom="column">
              <wp:posOffset>3790950</wp:posOffset>
            </wp:positionH>
            <wp:positionV relativeFrom="paragraph">
              <wp:posOffset>45720</wp:posOffset>
            </wp:positionV>
            <wp:extent cx="2011680" cy="1508760"/>
            <wp:effectExtent l="19050" t="19050" r="26670" b="152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050C1" w:rsidRPr="007050C1">
        <w:t>NHTRC</w:t>
      </w:r>
      <w:r w:rsidR="007050C1" w:rsidRPr="007050C1">
        <w:rPr>
          <w:b/>
          <w:bCs w:val="0"/>
        </w:rPr>
        <w:t xml:space="preserve"> </w:t>
      </w:r>
      <w:r w:rsidR="007050C1" w:rsidRPr="007050C1">
        <w:rPr>
          <w:bCs w:val="0"/>
          <w:color w:val="000000"/>
          <w:lang w:bidi="en-US"/>
        </w:rPr>
        <w:t>has received reports of CSEM in all 50 States. We know that numbers differ depending on where they came from and what constitutes CSEM in the statistics. For example, the 100,000 children sexually exploited in the US every year includes all forms of sexual exploitation. This slide shows the States where CSEM was reported in 2019 and only shows confirmed incidents</w:t>
      </w:r>
      <w:r>
        <w:rPr>
          <w:bCs w:val="0"/>
          <w:color w:val="000000"/>
          <w:lang w:bidi="en-US"/>
        </w:rPr>
        <w:t>.</w:t>
      </w:r>
      <w:r w:rsidR="007050C1" w:rsidRPr="007050C1">
        <w:rPr>
          <w:bCs w:val="0"/>
          <w:color w:val="000000"/>
          <w:lang w:bidi="en-US"/>
        </w:rPr>
        <w:t xml:space="preserve"> </w:t>
      </w:r>
    </w:p>
    <w:p w14:paraId="240589BB" w14:textId="01255A46" w:rsidR="007050C1" w:rsidRPr="007050C1" w:rsidRDefault="007050C1" w:rsidP="007050C1">
      <w:pPr>
        <w:pStyle w:val="Bullet1DCS"/>
        <w:numPr>
          <w:ilvl w:val="0"/>
          <w:numId w:val="28"/>
        </w:numPr>
        <w:ind w:left="720"/>
        <w:rPr>
          <w:b/>
          <w:bCs w:val="0"/>
        </w:rPr>
      </w:pPr>
      <w:r w:rsidRPr="007050C1">
        <w:rPr>
          <w:bCs w:val="0"/>
          <w:color w:val="000000"/>
          <w:lang w:bidi="en-US"/>
        </w:rPr>
        <w:t>Reports of human trafficking are increasing each year which may also be related to increased awareness of the issue and available support for victims of trafficking</w:t>
      </w:r>
      <w:r>
        <w:rPr>
          <w:bCs w:val="0"/>
          <w:color w:val="000000"/>
          <w:lang w:bidi="en-US"/>
        </w:rPr>
        <w:t>.</w:t>
      </w:r>
      <w:r w:rsidR="00536F53" w:rsidRPr="00536F53">
        <w:rPr>
          <w:noProof/>
        </w:rPr>
        <w:t xml:space="preserve"> </w:t>
      </w:r>
    </w:p>
    <w:p w14:paraId="542FAF3B" w14:textId="5E458C4E" w:rsidR="007050C1" w:rsidRPr="007050C1" w:rsidRDefault="007050C1" w:rsidP="007050C1">
      <w:pPr>
        <w:pStyle w:val="Bullet1DCS"/>
        <w:numPr>
          <w:ilvl w:val="0"/>
          <w:numId w:val="28"/>
        </w:numPr>
        <w:ind w:left="720"/>
        <w:rPr>
          <w:b/>
          <w:bCs w:val="0"/>
        </w:rPr>
      </w:pPr>
      <w:r w:rsidRPr="007050C1">
        <w:rPr>
          <w:bCs w:val="0"/>
          <w:color w:val="000000"/>
          <w:lang w:bidi="en-US"/>
        </w:rPr>
        <w:t xml:space="preserve">During 2019, National Human Trafficking Resource Center received 22,326 reports of potential sex trafficking. Minors accounted for 5,359 of the victim total (24%). According to NHTRC’s website, </w:t>
      </w:r>
      <w:r w:rsidR="00946FFE">
        <w:rPr>
          <w:bCs w:val="0"/>
          <w:color w:val="000000"/>
          <w:lang w:bidi="en-US"/>
        </w:rPr>
        <w:t xml:space="preserve">68% </w:t>
      </w:r>
      <w:r w:rsidRPr="007050C1">
        <w:rPr>
          <w:bCs w:val="0"/>
          <w:color w:val="000000"/>
          <w:lang w:bidi="en-US"/>
        </w:rPr>
        <w:t>of the victims were female, 13% were male, and 0.006% were gender minorities, including transgender and intersex (gender was not reported in all cases which was</w:t>
      </w:r>
      <w:r>
        <w:rPr>
          <w:bCs w:val="0"/>
          <w:color w:val="000000"/>
          <w:lang w:bidi="en-US"/>
        </w:rPr>
        <w:t xml:space="preserve"> 18%).</w:t>
      </w:r>
    </w:p>
    <w:p w14:paraId="773C8CCE" w14:textId="21DF4CAC" w:rsidR="007050C1" w:rsidRPr="001006CC" w:rsidRDefault="00536F53" w:rsidP="007050C1">
      <w:pPr>
        <w:pStyle w:val="Bullet1DCS"/>
        <w:numPr>
          <w:ilvl w:val="0"/>
          <w:numId w:val="28"/>
        </w:numPr>
        <w:ind w:left="720"/>
        <w:rPr>
          <w:b/>
          <w:bCs w:val="0"/>
        </w:rPr>
      </w:pPr>
      <w:r w:rsidRPr="00536F53">
        <w:rPr>
          <w:bCs w:val="0"/>
          <w:noProof/>
          <w:color w:val="000000"/>
          <w:lang w:bidi="en-US"/>
        </w:rPr>
        <w:drawing>
          <wp:anchor distT="0" distB="0" distL="114300" distR="114300" simplePos="0" relativeHeight="251686912" behindDoc="0" locked="0" layoutInCell="1" allowOverlap="1" wp14:anchorId="37AD2F31" wp14:editId="564847C3">
            <wp:simplePos x="0" y="0"/>
            <wp:positionH relativeFrom="column">
              <wp:posOffset>3790950</wp:posOffset>
            </wp:positionH>
            <wp:positionV relativeFrom="paragraph">
              <wp:posOffset>369570</wp:posOffset>
            </wp:positionV>
            <wp:extent cx="2011680" cy="1508760"/>
            <wp:effectExtent l="19050" t="19050" r="26670" b="152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050C1" w:rsidRPr="007050C1">
        <w:rPr>
          <w:bCs w:val="0"/>
          <w:color w:val="000000"/>
          <w:lang w:bidi="en-US"/>
        </w:rPr>
        <w:t>However, we know that boys and LGBTQ youth are vastly under-represented in these numbers. We return to this concern</w:t>
      </w:r>
      <w:r w:rsidR="007050C1">
        <w:rPr>
          <w:bCs w:val="0"/>
          <w:color w:val="000000"/>
          <w:lang w:bidi="en-US"/>
        </w:rPr>
        <w:t xml:space="preserve"> below: </w:t>
      </w:r>
    </w:p>
    <w:p w14:paraId="3E63A559" w14:textId="511B1D86" w:rsidR="001006CC" w:rsidRPr="001006CC" w:rsidRDefault="001006CC" w:rsidP="001006CC">
      <w:pPr>
        <w:pStyle w:val="Bullet1DCS"/>
        <w:numPr>
          <w:ilvl w:val="1"/>
          <w:numId w:val="28"/>
        </w:numPr>
        <w:rPr>
          <w:b/>
          <w:bCs w:val="0"/>
        </w:rPr>
      </w:pPr>
      <w:r>
        <w:rPr>
          <w:bCs w:val="0"/>
          <w:color w:val="000000"/>
          <w:lang w:bidi="en-US"/>
        </w:rPr>
        <w:t>According to the US Justice Department:</w:t>
      </w:r>
    </w:p>
    <w:p w14:paraId="1045DFEE" w14:textId="7D0AC973" w:rsidR="001006CC" w:rsidRPr="001006CC" w:rsidRDefault="001006CC" w:rsidP="001006CC">
      <w:pPr>
        <w:pStyle w:val="Bullet1DCS"/>
        <w:numPr>
          <w:ilvl w:val="2"/>
          <w:numId w:val="28"/>
        </w:numPr>
        <w:rPr>
          <w:b/>
          <w:bCs w:val="0"/>
        </w:rPr>
      </w:pPr>
      <w:r w:rsidRPr="001006CC">
        <w:rPr>
          <w:bCs w:val="0"/>
          <w:color w:val="000000"/>
          <w:lang w:bidi="en-US"/>
        </w:rPr>
        <w:t>A child is bought or sold for sex in the US every two minutes</w:t>
      </w:r>
    </w:p>
    <w:p w14:paraId="547DDE67" w14:textId="604939FC" w:rsidR="007050C1" w:rsidRPr="001006CC" w:rsidRDefault="007050C1" w:rsidP="001006CC">
      <w:pPr>
        <w:pStyle w:val="Bullet1DCS"/>
        <w:numPr>
          <w:ilvl w:val="2"/>
          <w:numId w:val="28"/>
        </w:numPr>
        <w:rPr>
          <w:b/>
          <w:bCs w:val="0"/>
        </w:rPr>
      </w:pPr>
      <w:r w:rsidRPr="001006CC">
        <w:rPr>
          <w:bCs w:val="0"/>
          <w:color w:val="000000"/>
          <w:lang w:bidi="en-US"/>
        </w:rPr>
        <w:t>The average age of a child sold for sex is 13</w:t>
      </w:r>
    </w:p>
    <w:p w14:paraId="114B8A40" w14:textId="126F6D2C" w:rsidR="001006CC" w:rsidRPr="001006CC" w:rsidRDefault="001006CC" w:rsidP="001006CC">
      <w:pPr>
        <w:pStyle w:val="Bullet1DCS"/>
        <w:numPr>
          <w:ilvl w:val="2"/>
          <w:numId w:val="28"/>
        </w:numPr>
        <w:rPr>
          <w:b/>
          <w:bCs w:val="0"/>
        </w:rPr>
      </w:pPr>
      <w:r w:rsidRPr="001006CC">
        <w:rPr>
          <w:bCs w:val="0"/>
          <w:color w:val="000000"/>
          <w:lang w:bidi="en-US"/>
        </w:rPr>
        <w:t>Human Trafficking is the second-fastest growing criminal industry behind drug trafficking</w:t>
      </w:r>
    </w:p>
    <w:p w14:paraId="228925E2" w14:textId="06FD18A5" w:rsidR="001006CC" w:rsidRPr="001006CC" w:rsidRDefault="00536F53" w:rsidP="001006CC">
      <w:pPr>
        <w:pStyle w:val="Bullet1DCS"/>
        <w:numPr>
          <w:ilvl w:val="0"/>
          <w:numId w:val="28"/>
        </w:numPr>
        <w:rPr>
          <w:b/>
          <w:bCs w:val="0"/>
        </w:rPr>
      </w:pPr>
      <w:r w:rsidRPr="00536F53">
        <w:rPr>
          <w:bCs w:val="0"/>
          <w:noProof/>
          <w:color w:val="000000"/>
          <w:lang w:bidi="en-US"/>
        </w:rPr>
        <w:drawing>
          <wp:anchor distT="0" distB="0" distL="114300" distR="114300" simplePos="0" relativeHeight="251687936" behindDoc="0" locked="0" layoutInCell="1" allowOverlap="1" wp14:anchorId="235A85FC" wp14:editId="1B13D9C8">
            <wp:simplePos x="0" y="0"/>
            <wp:positionH relativeFrom="column">
              <wp:posOffset>3838575</wp:posOffset>
            </wp:positionH>
            <wp:positionV relativeFrom="paragraph">
              <wp:posOffset>65405</wp:posOffset>
            </wp:positionV>
            <wp:extent cx="2011680" cy="1508760"/>
            <wp:effectExtent l="19050" t="19050" r="26670" b="152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006CC">
        <w:rPr>
          <w:b/>
          <w:bCs w:val="0"/>
        </w:rPr>
        <w:t>DISPLAY</w:t>
      </w:r>
      <w:r w:rsidR="001006CC">
        <w:t xml:space="preserve"> </w:t>
      </w:r>
      <w:r w:rsidR="001006CC" w:rsidRPr="001006CC">
        <w:rPr>
          <w:bCs w:val="0"/>
          <w:color w:val="000000"/>
          <w:lang w:bidi="en-US"/>
        </w:rPr>
        <w:t>slide “Data from Tennessee”. In 2019, data from National Human Trafficking Resource Center revealed that Tennessee had 352 c</w:t>
      </w:r>
      <w:r w:rsidR="00AC1342">
        <w:rPr>
          <w:bCs w:val="0"/>
          <w:color w:val="000000"/>
          <w:lang w:bidi="en-US"/>
        </w:rPr>
        <w:t xml:space="preserve">alls of possible human trafficking. </w:t>
      </w:r>
      <w:r w:rsidR="001006CC" w:rsidRPr="001006CC">
        <w:rPr>
          <w:bCs w:val="0"/>
          <w:color w:val="000000"/>
          <w:lang w:bidi="en-US"/>
        </w:rPr>
        <w:t xml:space="preserve">180 </w:t>
      </w:r>
      <w:r w:rsidR="00AC1342">
        <w:rPr>
          <w:bCs w:val="0"/>
          <w:color w:val="000000"/>
          <w:lang w:bidi="en-US"/>
        </w:rPr>
        <w:t xml:space="preserve"> of those were verified as </w:t>
      </w:r>
      <w:r w:rsidR="001006CC" w:rsidRPr="001006CC">
        <w:rPr>
          <w:bCs w:val="0"/>
          <w:color w:val="000000"/>
          <w:lang w:bidi="en-US"/>
        </w:rPr>
        <w:t>human trafficking cases. Sex trafficking accounted for 131 of the 180 cases. In the 1</w:t>
      </w:r>
      <w:r w:rsidR="00AC1342">
        <w:rPr>
          <w:bCs w:val="0"/>
          <w:color w:val="000000"/>
          <w:lang w:bidi="en-US"/>
        </w:rPr>
        <w:t>31</w:t>
      </w:r>
      <w:r w:rsidR="001006CC" w:rsidRPr="001006CC">
        <w:rPr>
          <w:bCs w:val="0"/>
          <w:color w:val="000000"/>
          <w:lang w:bidi="en-US"/>
        </w:rPr>
        <w:t xml:space="preserve"> cases of sex trafficking, 53 of the cases involved victimization of minors. The two most notabl</w:t>
      </w:r>
      <w:r w:rsidR="00AC1342">
        <w:rPr>
          <w:bCs w:val="0"/>
          <w:color w:val="000000"/>
          <w:lang w:bidi="en-US"/>
        </w:rPr>
        <w:t>e</w:t>
      </w:r>
      <w:r w:rsidR="001006CC" w:rsidRPr="001006CC">
        <w:rPr>
          <w:bCs w:val="0"/>
          <w:color w:val="000000"/>
          <w:lang w:bidi="en-US"/>
        </w:rPr>
        <w:t xml:space="preserve"> venues/industries for sex trafficking were residential-based commercial sex and pornography. Online ads are frequently placed on Craigslist and in the deep</w:t>
      </w:r>
      <w:r w:rsidR="001006CC">
        <w:rPr>
          <w:bCs w:val="0"/>
          <w:color w:val="000000"/>
          <w:lang w:bidi="en-US"/>
        </w:rPr>
        <w:t xml:space="preserve"> web.</w:t>
      </w:r>
    </w:p>
    <w:p w14:paraId="588B655E" w14:textId="406073D4" w:rsidR="001006CC" w:rsidRPr="001006CC" w:rsidRDefault="001006CC" w:rsidP="001006CC">
      <w:pPr>
        <w:pStyle w:val="Bullet1DCS"/>
        <w:numPr>
          <w:ilvl w:val="0"/>
          <w:numId w:val="28"/>
        </w:numPr>
        <w:rPr>
          <w:b/>
          <w:bCs w:val="0"/>
        </w:rPr>
      </w:pPr>
      <w:r w:rsidRPr="001006CC">
        <w:t>A</w:t>
      </w:r>
      <w:r>
        <w:rPr>
          <w:b/>
          <w:bCs w:val="0"/>
        </w:rPr>
        <w:t xml:space="preserve"> </w:t>
      </w:r>
      <w:r w:rsidRPr="001006CC">
        <w:rPr>
          <w:bCs w:val="0"/>
          <w:color w:val="000000"/>
          <w:lang w:bidi="en-US"/>
        </w:rPr>
        <w:t>popular misconception is that CSEM only happens in the urban counties of Tennessee. But the reality is that CSEM is as much a rural as an urban problem in our state. In 2011, the TBI conducted a survey of law enforcement across the state requesting information related to sex trafficking. Nearly 40% of respondents from rural counties were aware of sex trafficking cases in their</w:t>
      </w:r>
      <w:r>
        <w:rPr>
          <w:bCs w:val="0"/>
          <w:color w:val="000000"/>
          <w:lang w:bidi="en-US"/>
        </w:rPr>
        <w:t xml:space="preserve"> jurisdiction.</w:t>
      </w:r>
      <w:r w:rsidR="00536F53" w:rsidRPr="00536F53">
        <w:rPr>
          <w:noProof/>
        </w:rPr>
        <w:t xml:space="preserve"> </w:t>
      </w:r>
    </w:p>
    <w:p w14:paraId="3524D409" w14:textId="15B5D321" w:rsidR="001006CC" w:rsidRPr="001006CC" w:rsidRDefault="001006CC" w:rsidP="001006CC">
      <w:pPr>
        <w:pStyle w:val="Bullet1DCS"/>
        <w:numPr>
          <w:ilvl w:val="0"/>
          <w:numId w:val="28"/>
        </w:numPr>
        <w:rPr>
          <w:b/>
          <w:bCs w:val="0"/>
        </w:rPr>
      </w:pPr>
      <w:r w:rsidRPr="001006CC">
        <w:rPr>
          <w:b/>
          <w:bCs w:val="0"/>
        </w:rPr>
        <w:t>INFORM</w:t>
      </w:r>
      <w:r>
        <w:t xml:space="preserve"> participants we are now going to briefly look at the law which was developed to combat trafficking. </w:t>
      </w:r>
    </w:p>
    <w:p w14:paraId="3AB315A8" w14:textId="1B09A6A6" w:rsidR="00622CED" w:rsidRPr="00F84981" w:rsidRDefault="00622CED" w:rsidP="00622CED">
      <w:pPr>
        <w:pStyle w:val="Bullet1DCS"/>
        <w:numPr>
          <w:ilvl w:val="0"/>
          <w:numId w:val="0"/>
        </w:numPr>
        <w:ind w:left="720" w:hanging="360"/>
        <w:rPr>
          <w:b/>
          <w:bCs w:val="0"/>
          <w:sz w:val="28"/>
          <w:szCs w:val="48"/>
        </w:rPr>
      </w:pPr>
      <w:r w:rsidRPr="00F84981">
        <w:rPr>
          <w:b/>
          <w:bCs w:val="0"/>
          <w:sz w:val="28"/>
          <w:szCs w:val="48"/>
        </w:rPr>
        <w:t>Lesson 1.</w:t>
      </w:r>
      <w:r>
        <w:rPr>
          <w:b/>
          <w:bCs w:val="0"/>
          <w:sz w:val="28"/>
          <w:szCs w:val="48"/>
        </w:rPr>
        <w:t>4</w:t>
      </w:r>
      <w:r w:rsidRPr="00F84981">
        <w:rPr>
          <w:b/>
          <w:bCs w:val="0"/>
          <w:sz w:val="28"/>
          <w:szCs w:val="48"/>
        </w:rPr>
        <w:t>:</w:t>
      </w:r>
      <w:r>
        <w:rPr>
          <w:b/>
          <w:bCs w:val="0"/>
          <w:sz w:val="28"/>
          <w:szCs w:val="48"/>
        </w:rPr>
        <w:t xml:space="preserve"> Overview of Public Law</w:t>
      </w:r>
    </w:p>
    <w:p w14:paraId="0352AD6B" w14:textId="55F2C209" w:rsidR="00622CED" w:rsidRPr="00F84981" w:rsidRDefault="00060D8F" w:rsidP="00622CED">
      <w:pPr>
        <w:pStyle w:val="Bullet1DCS"/>
        <w:numPr>
          <w:ilvl w:val="0"/>
          <w:numId w:val="0"/>
        </w:numPr>
        <w:ind w:left="720" w:hanging="360"/>
        <w:rPr>
          <w:b/>
          <w:bCs w:val="0"/>
          <w:sz w:val="28"/>
          <w:szCs w:val="48"/>
        </w:rPr>
      </w:pPr>
      <w:r w:rsidRPr="00060D8F">
        <w:rPr>
          <w:noProof/>
          <w:color w:val="000000"/>
          <w:szCs w:val="24"/>
        </w:rPr>
        <w:drawing>
          <wp:anchor distT="0" distB="0" distL="114300" distR="114300" simplePos="0" relativeHeight="251688960" behindDoc="0" locked="0" layoutInCell="1" allowOverlap="1" wp14:anchorId="0FFB5CF5" wp14:editId="5477D26D">
            <wp:simplePos x="0" y="0"/>
            <wp:positionH relativeFrom="column">
              <wp:posOffset>3667125</wp:posOffset>
            </wp:positionH>
            <wp:positionV relativeFrom="paragraph">
              <wp:posOffset>281305</wp:posOffset>
            </wp:positionV>
            <wp:extent cx="2011680" cy="1508760"/>
            <wp:effectExtent l="19050" t="19050" r="26670" b="152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22CED" w:rsidRPr="00F84981">
        <w:rPr>
          <w:b/>
          <w:bCs w:val="0"/>
          <w:sz w:val="28"/>
          <w:szCs w:val="48"/>
        </w:rPr>
        <w:t xml:space="preserve">Time: </w:t>
      </w:r>
      <w:r w:rsidR="0015753C" w:rsidRPr="0015753C">
        <w:rPr>
          <w:sz w:val="28"/>
          <w:szCs w:val="48"/>
        </w:rPr>
        <w:t>5 minutes</w:t>
      </w:r>
    </w:p>
    <w:p w14:paraId="15D39E1E" w14:textId="77777777" w:rsidR="00622CED" w:rsidRDefault="00622CED" w:rsidP="00622CED">
      <w:pPr>
        <w:pStyle w:val="Bullet1DCS"/>
        <w:numPr>
          <w:ilvl w:val="0"/>
          <w:numId w:val="0"/>
        </w:numPr>
        <w:ind w:left="720" w:hanging="360"/>
        <w:rPr>
          <w:b/>
          <w:bCs w:val="0"/>
          <w:sz w:val="28"/>
          <w:szCs w:val="48"/>
        </w:rPr>
      </w:pPr>
      <w:r w:rsidRPr="00F84981">
        <w:rPr>
          <w:b/>
          <w:bCs w:val="0"/>
          <w:sz w:val="28"/>
          <w:szCs w:val="48"/>
        </w:rPr>
        <w:t>Key Teaching Points / Instructions:</w:t>
      </w:r>
    </w:p>
    <w:p w14:paraId="05B394C4" w14:textId="1247718C" w:rsidR="0015021F" w:rsidRPr="00B62A0A" w:rsidRDefault="0015021F" w:rsidP="00622CED">
      <w:pPr>
        <w:pStyle w:val="Bullet1DCS"/>
        <w:rPr>
          <w:sz w:val="20"/>
          <w:szCs w:val="20"/>
        </w:rPr>
      </w:pPr>
      <w:r w:rsidRPr="0015021F">
        <w:rPr>
          <w:b/>
          <w:bCs w:val="0"/>
          <w:color w:val="000000"/>
          <w:szCs w:val="24"/>
        </w:rPr>
        <w:t>SHOW</w:t>
      </w:r>
      <w:r w:rsidRPr="0015021F">
        <w:rPr>
          <w:color w:val="000000"/>
          <w:szCs w:val="24"/>
        </w:rPr>
        <w:t xml:space="preserve"> the slide</w:t>
      </w:r>
      <w:r w:rsidR="00622CED" w:rsidRPr="0015021F">
        <w:rPr>
          <w:color w:val="000000"/>
          <w:szCs w:val="24"/>
        </w:rPr>
        <w:t xml:space="preserve"> </w:t>
      </w:r>
      <w:r w:rsidRPr="0015021F">
        <w:rPr>
          <w:color w:val="000000"/>
          <w:szCs w:val="24"/>
        </w:rPr>
        <w:t>“</w:t>
      </w:r>
      <w:r w:rsidR="00622CED" w:rsidRPr="0015021F">
        <w:rPr>
          <w:color w:val="000000"/>
          <w:szCs w:val="24"/>
        </w:rPr>
        <w:t>Preventing Sex Trafficking and Strengthening Families Act</w:t>
      </w:r>
      <w:r w:rsidRPr="0015021F">
        <w:rPr>
          <w:color w:val="000000"/>
          <w:szCs w:val="24"/>
        </w:rPr>
        <w:t xml:space="preserve">”. States </w:t>
      </w:r>
      <w:r>
        <w:rPr>
          <w:color w:val="000000"/>
          <w:szCs w:val="24"/>
        </w:rPr>
        <w:t>began to</w:t>
      </w:r>
      <w:r w:rsidRPr="0015021F">
        <w:rPr>
          <w:color w:val="000000"/>
          <w:szCs w:val="24"/>
        </w:rPr>
        <w:t xml:space="preserve"> implement the requirements of th</w:t>
      </w:r>
      <w:r>
        <w:rPr>
          <w:color w:val="000000"/>
          <w:szCs w:val="24"/>
        </w:rPr>
        <w:t>is</w:t>
      </w:r>
      <w:r w:rsidRPr="0015021F">
        <w:rPr>
          <w:color w:val="000000"/>
          <w:szCs w:val="24"/>
        </w:rPr>
        <w:t xml:space="preserve"> law in September 2016. </w:t>
      </w:r>
    </w:p>
    <w:p w14:paraId="726599DF" w14:textId="74FC2399" w:rsidR="00622CED" w:rsidRPr="00B62A0A" w:rsidRDefault="00B62A0A" w:rsidP="00B62A0A">
      <w:pPr>
        <w:pStyle w:val="Bullet1DCS"/>
        <w:rPr>
          <w:sz w:val="20"/>
          <w:szCs w:val="20"/>
        </w:rPr>
      </w:pPr>
      <w:r w:rsidRPr="00622CED">
        <w:rPr>
          <w:color w:val="000000"/>
          <w:szCs w:val="24"/>
        </w:rPr>
        <w:t xml:space="preserve">Only requirements of the law that are pertinent to child welfare practice will be explored </w:t>
      </w:r>
      <w:r w:rsidR="009A408D">
        <w:rPr>
          <w:color w:val="000000"/>
          <w:szCs w:val="24"/>
        </w:rPr>
        <w:t xml:space="preserve">in this training </w:t>
      </w:r>
      <w:r w:rsidRPr="00622CED">
        <w:rPr>
          <w:color w:val="000000"/>
          <w:szCs w:val="24"/>
        </w:rPr>
        <w:t>and we will cover DCS requirements more thoroughly as the training progresse</w:t>
      </w:r>
      <w:r>
        <w:rPr>
          <w:color w:val="000000"/>
          <w:szCs w:val="24"/>
        </w:rPr>
        <w:t xml:space="preserve">s.  For example, </w:t>
      </w:r>
      <w:r w:rsidR="0015021F" w:rsidRPr="00B62A0A">
        <w:rPr>
          <w:color w:val="000000"/>
          <w:szCs w:val="24"/>
        </w:rPr>
        <w:t xml:space="preserve">Section 103 regarding data was discussed in the previous slides.  </w:t>
      </w:r>
    </w:p>
    <w:p w14:paraId="36CA481E" w14:textId="3D27E470" w:rsidR="009A408D" w:rsidRDefault="00622CED" w:rsidP="00536F53">
      <w:pPr>
        <w:pStyle w:val="Bullet1DCS"/>
      </w:pPr>
      <w:r w:rsidRPr="00BF0741">
        <w:rPr>
          <w:b/>
          <w:bCs w:val="0"/>
          <w:color w:val="000000"/>
          <w:szCs w:val="24"/>
        </w:rPr>
        <w:t xml:space="preserve">REFER </w:t>
      </w:r>
      <w:r w:rsidRPr="00BF0741">
        <w:rPr>
          <w:color w:val="000000"/>
          <w:szCs w:val="24"/>
        </w:rPr>
        <w:t>participants to “P.L. 113–183 Child Welfare Provisions Desk Reference”</w:t>
      </w:r>
      <w:r w:rsidR="00B62A0A" w:rsidRPr="00BF0741">
        <w:rPr>
          <w:color w:val="000000"/>
          <w:szCs w:val="24"/>
        </w:rPr>
        <w:t xml:space="preserve"> and ask if there are any questions</w:t>
      </w:r>
      <w:r w:rsidR="00491016">
        <w:rPr>
          <w:color w:val="000000"/>
          <w:szCs w:val="24"/>
        </w:rPr>
        <w:t xml:space="preserve"> (PG 7)</w:t>
      </w:r>
      <w:r w:rsidR="00B62A0A" w:rsidRPr="00BF0741">
        <w:rPr>
          <w:color w:val="000000"/>
          <w:szCs w:val="24"/>
        </w:rPr>
        <w:t>.</w:t>
      </w:r>
    </w:p>
    <w:p w14:paraId="30ABB484" w14:textId="455A5DB8" w:rsidR="00F6758F" w:rsidRDefault="00F6758F" w:rsidP="00F6758F">
      <w:pPr>
        <w:pStyle w:val="DCSHeading1"/>
      </w:pPr>
      <w:r w:rsidRPr="004875F4">
        <w:t xml:space="preserve">Unit </w:t>
      </w:r>
      <w:r w:rsidR="00044F2C">
        <w:t>2</w:t>
      </w:r>
      <w:r w:rsidRPr="004875F4">
        <w:t xml:space="preserve">: </w:t>
      </w:r>
      <w:r w:rsidR="00044F2C">
        <w:t>Identifying CSEM</w:t>
      </w:r>
    </w:p>
    <w:p w14:paraId="4638EEB7" w14:textId="03232C9A" w:rsidR="00F6758F" w:rsidRPr="004875F4" w:rsidRDefault="00F6758F" w:rsidP="00F6758F">
      <w:pPr>
        <w:pStyle w:val="DCSHeading2"/>
      </w:pPr>
      <w:r w:rsidRPr="004875F4">
        <w:t xml:space="preserve">Time: </w:t>
      </w:r>
      <w:r w:rsidR="0015753C">
        <w:t>5</w:t>
      </w:r>
      <w:r>
        <w:t>0</w:t>
      </w:r>
      <w:r w:rsidRPr="004875F4">
        <w:t xml:space="preserve"> Minutes</w:t>
      </w:r>
    </w:p>
    <w:p w14:paraId="112AB641" w14:textId="77777777" w:rsidR="00F6758F" w:rsidRPr="004875F4" w:rsidRDefault="00F6758F" w:rsidP="00F6758F">
      <w:pPr>
        <w:pStyle w:val="DCSHeading2"/>
      </w:pPr>
      <w:r w:rsidRPr="004875F4">
        <w:t>Learning Objectives:</w:t>
      </w:r>
    </w:p>
    <w:p w14:paraId="2E9E91F0" w14:textId="77777777" w:rsidR="00F6758F" w:rsidRPr="000A6D5E" w:rsidRDefault="00F6758F" w:rsidP="00F6758F">
      <w:r w:rsidRPr="000A6D5E">
        <w:t>Participants will:</w:t>
      </w:r>
    </w:p>
    <w:p w14:paraId="2058E6C2" w14:textId="68AE0ED2" w:rsidR="00F6758F" w:rsidRPr="000A6D5E" w:rsidRDefault="00F57794" w:rsidP="00A70B34">
      <w:pPr>
        <w:pStyle w:val="ObjectivesBullet"/>
      </w:pPr>
      <w:r w:rsidRPr="00FB593B">
        <w:rPr>
          <w:szCs w:val="22"/>
        </w:rPr>
        <w:t>demonstrate how to apply the definition of CSEM to determine if trafficking is occurring</w:t>
      </w:r>
    </w:p>
    <w:p w14:paraId="0D995980" w14:textId="77777777" w:rsidR="00F6758F" w:rsidRPr="00E761FE" w:rsidRDefault="00F6758F" w:rsidP="00F6758F">
      <w:pPr>
        <w:pStyle w:val="DCSHeading2"/>
      </w:pPr>
      <w:r w:rsidRPr="00E761FE">
        <w:t>Supporting Materials:</w:t>
      </w:r>
    </w:p>
    <w:p w14:paraId="4F0B3FBE" w14:textId="046B6DE1" w:rsidR="00F6758F" w:rsidRDefault="00FD3965" w:rsidP="00F6758F">
      <w:pPr>
        <w:pStyle w:val="ObjectivesBullet"/>
      </w:pPr>
      <w:r>
        <w:t>Power Point</w:t>
      </w:r>
    </w:p>
    <w:p w14:paraId="79EDAE5E" w14:textId="488316F7" w:rsidR="00F6758F" w:rsidRDefault="00DB277D" w:rsidP="00F6758F">
      <w:pPr>
        <w:pStyle w:val="ObjectivesBullet"/>
      </w:pPr>
      <w:r>
        <w:t>“Hidden America: Chilling New Look at</w:t>
      </w:r>
      <w:r>
        <w:rPr>
          <w:spacing w:val="-5"/>
        </w:rPr>
        <w:t xml:space="preserve"> </w:t>
      </w:r>
      <w:proofErr w:type="spellStart"/>
      <w:r>
        <w:t>Sex</w:t>
      </w:r>
      <w:r>
        <w:rPr>
          <w:rFonts w:ascii="Symbol" w:hAnsi="Symbol"/>
        </w:rPr>
        <w:t xml:space="preserve"> </w:t>
      </w:r>
      <w:r>
        <w:t>Trafficking</w:t>
      </w:r>
      <w:proofErr w:type="spellEnd"/>
      <w:r>
        <w:t xml:space="preserve"> in the US” </w:t>
      </w:r>
      <w:hyperlink r:id="rId24">
        <w:r w:rsidRPr="009B6628">
          <w:rPr>
            <w:color w:val="0000FF"/>
            <w:u w:val="single" w:color="0000FF"/>
          </w:rPr>
          <w:t>https://www.youtube.com/watch?v=gSgTmcq-bBk</w:t>
        </w:r>
      </w:hyperlink>
      <w:r w:rsidR="00F6758F">
        <w:t>Video: Link</w:t>
      </w:r>
    </w:p>
    <w:p w14:paraId="6814E7A1" w14:textId="272C360A" w:rsidR="00DB277D" w:rsidRDefault="00DB277D" w:rsidP="00F6758F">
      <w:pPr>
        <w:pStyle w:val="ObjectivesBullet"/>
      </w:pPr>
      <w:r>
        <w:t>Trafficking or Not Scenarios</w:t>
      </w:r>
    </w:p>
    <w:p w14:paraId="6621F4EC" w14:textId="77777777" w:rsidR="00DB277D" w:rsidRDefault="00DB277D" w:rsidP="00DB277D">
      <w:pPr>
        <w:pStyle w:val="ObjectivesBullet"/>
        <w:numPr>
          <w:ilvl w:val="0"/>
          <w:numId w:val="0"/>
        </w:numPr>
        <w:ind w:left="360"/>
      </w:pPr>
    </w:p>
    <w:p w14:paraId="5A5C3597" w14:textId="4E2CD0B9" w:rsidR="00044F2C" w:rsidRPr="00F84981" w:rsidRDefault="00044F2C" w:rsidP="00044F2C">
      <w:pPr>
        <w:spacing w:line="240" w:lineRule="auto"/>
        <w:rPr>
          <w:b/>
          <w:sz w:val="28"/>
          <w:szCs w:val="28"/>
        </w:rPr>
      </w:pPr>
      <w:r w:rsidRPr="00F84981">
        <w:rPr>
          <w:b/>
          <w:sz w:val="28"/>
          <w:szCs w:val="28"/>
        </w:rPr>
        <w:t xml:space="preserve">Lesson </w:t>
      </w:r>
      <w:r>
        <w:rPr>
          <w:b/>
          <w:sz w:val="28"/>
          <w:szCs w:val="28"/>
        </w:rPr>
        <w:t>2</w:t>
      </w:r>
      <w:r w:rsidRPr="00F84981">
        <w:rPr>
          <w:b/>
          <w:sz w:val="28"/>
          <w:szCs w:val="28"/>
        </w:rPr>
        <w:t xml:space="preserve">.1: </w:t>
      </w:r>
      <w:r>
        <w:rPr>
          <w:b/>
          <w:sz w:val="28"/>
          <w:szCs w:val="28"/>
        </w:rPr>
        <w:t>Identifying CSEM</w:t>
      </w:r>
    </w:p>
    <w:p w14:paraId="1E80B627" w14:textId="025012C6" w:rsidR="00044F2C" w:rsidRPr="0015753C" w:rsidRDefault="00044F2C" w:rsidP="00044F2C">
      <w:pPr>
        <w:spacing w:before="307" w:line="240" w:lineRule="auto"/>
        <w:rPr>
          <w:bCs/>
          <w:sz w:val="28"/>
          <w:szCs w:val="28"/>
        </w:rPr>
      </w:pPr>
      <w:r w:rsidRPr="00F84981">
        <w:rPr>
          <w:b/>
          <w:sz w:val="28"/>
          <w:szCs w:val="28"/>
        </w:rPr>
        <w:t xml:space="preserve">Time: </w:t>
      </w:r>
      <w:r w:rsidR="0015753C">
        <w:rPr>
          <w:bCs/>
          <w:sz w:val="28"/>
          <w:szCs w:val="28"/>
        </w:rPr>
        <w:t>25 minutes</w:t>
      </w:r>
    </w:p>
    <w:p w14:paraId="2E47465C" w14:textId="341F9B87" w:rsidR="00F6758F" w:rsidRDefault="00060D8F" w:rsidP="00F6758F">
      <w:pPr>
        <w:pStyle w:val="DCSHeading2"/>
      </w:pPr>
      <w:r w:rsidRPr="00060D8F">
        <w:rPr>
          <w:noProof/>
        </w:rPr>
        <w:drawing>
          <wp:anchor distT="0" distB="0" distL="114300" distR="114300" simplePos="0" relativeHeight="251689984" behindDoc="0" locked="0" layoutInCell="1" allowOverlap="1" wp14:anchorId="5A3FE7E7" wp14:editId="445C9E71">
            <wp:simplePos x="0" y="0"/>
            <wp:positionH relativeFrom="column">
              <wp:posOffset>3962400</wp:posOffset>
            </wp:positionH>
            <wp:positionV relativeFrom="paragraph">
              <wp:posOffset>242570</wp:posOffset>
            </wp:positionV>
            <wp:extent cx="2011680" cy="1508760"/>
            <wp:effectExtent l="19050" t="19050" r="26670" b="152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6758F" w:rsidRPr="004875F4">
        <w:t>Key Teaching Points / Instructions</w:t>
      </w:r>
      <w:r w:rsidR="00F6758F">
        <w:t>:</w:t>
      </w:r>
    </w:p>
    <w:p w14:paraId="4D9361AB" w14:textId="4AC1EE36" w:rsidR="00044F2C" w:rsidRPr="00044F2C" w:rsidRDefault="00044F2C" w:rsidP="00044F2C">
      <w:pPr>
        <w:pStyle w:val="Bullet1DCS"/>
        <w:rPr>
          <w:rFonts w:ascii="Symbol"/>
        </w:rPr>
      </w:pPr>
      <w:r>
        <w:t>While there are many ways to refer to child sex trafficking, Tennessee and DCS</w:t>
      </w:r>
      <w:r>
        <w:rPr>
          <w:spacing w:val="-34"/>
        </w:rPr>
        <w:t xml:space="preserve"> </w:t>
      </w:r>
      <w:r>
        <w:t>will use the term Commercial Exploitation of Minors</w:t>
      </w:r>
      <w:r>
        <w:rPr>
          <w:spacing w:val="-5"/>
        </w:rPr>
        <w:t xml:space="preserve"> </w:t>
      </w:r>
      <w:r>
        <w:t>(CSEM).</w:t>
      </w:r>
    </w:p>
    <w:p w14:paraId="488CA920" w14:textId="5434DB1A" w:rsidR="00044F2C" w:rsidRDefault="00044F2C" w:rsidP="00044F2C">
      <w:pPr>
        <w:pStyle w:val="Bullet1DCS"/>
        <w:rPr>
          <w:rFonts w:ascii="Symbol"/>
        </w:rPr>
      </w:pPr>
      <w:r>
        <w:t>The primary aim of the Preventing Sex Trafficking law is to identify and provide services to as many victims of CSEM as possible. The federal definition of child</w:t>
      </w:r>
      <w:r>
        <w:rPr>
          <w:spacing w:val="-34"/>
        </w:rPr>
        <w:t xml:space="preserve"> </w:t>
      </w:r>
      <w:r>
        <w:t xml:space="preserve">sex trafficking (which we will cover momentarily) is very broad and this presents some dilemmas for the typical criteria for CPS involvement. </w:t>
      </w:r>
      <w:r w:rsidR="00FB6F86" w:rsidRPr="00FB6F86">
        <w:rPr>
          <w:b/>
          <w:bCs w:val="0"/>
        </w:rPr>
        <w:t>SHARE</w:t>
      </w:r>
      <w:r w:rsidR="00FB6F86">
        <w:t xml:space="preserve"> </w:t>
      </w:r>
      <w:r>
        <w:t>the three basic criteria for a CPS investigation (some will also list</w:t>
      </w:r>
      <w:r>
        <w:rPr>
          <w:spacing w:val="-12"/>
        </w:rPr>
        <w:t xml:space="preserve"> </w:t>
      </w:r>
      <w:r>
        <w:t>location).</w:t>
      </w:r>
    </w:p>
    <w:p w14:paraId="0F7CD16C" w14:textId="5188B289" w:rsidR="00044F2C" w:rsidRDefault="00044F2C" w:rsidP="00044F2C">
      <w:pPr>
        <w:pStyle w:val="Bullet2"/>
      </w:pPr>
      <w:r>
        <w:t>Child</w:t>
      </w:r>
    </w:p>
    <w:p w14:paraId="04360BEA" w14:textId="694085FE" w:rsidR="00044F2C" w:rsidRDefault="00044F2C" w:rsidP="00044F2C">
      <w:pPr>
        <w:pStyle w:val="Bullet2"/>
      </w:pPr>
      <w:r>
        <w:t>Caregiver</w:t>
      </w:r>
    </w:p>
    <w:p w14:paraId="6B6159E8" w14:textId="3F91CAE1" w:rsidR="00044F2C" w:rsidRDefault="00044F2C" w:rsidP="00044F2C">
      <w:pPr>
        <w:pStyle w:val="Bullet2"/>
      </w:pPr>
      <w:r>
        <w:t>Allegation of Harm</w:t>
      </w:r>
    </w:p>
    <w:p w14:paraId="763245C7" w14:textId="2B9C3DF3" w:rsidR="00044F2C" w:rsidRDefault="00060D8F" w:rsidP="00044F2C">
      <w:pPr>
        <w:pStyle w:val="Bullet1DCS"/>
        <w:rPr>
          <w:rFonts w:ascii="Symbol"/>
        </w:rPr>
      </w:pPr>
      <w:r w:rsidRPr="00060D8F">
        <w:rPr>
          <w:noProof/>
        </w:rPr>
        <w:drawing>
          <wp:anchor distT="0" distB="0" distL="114300" distR="114300" simplePos="0" relativeHeight="251691008" behindDoc="0" locked="0" layoutInCell="1" allowOverlap="1" wp14:anchorId="39DA1F07" wp14:editId="6511B196">
            <wp:simplePos x="0" y="0"/>
            <wp:positionH relativeFrom="column">
              <wp:posOffset>3695700</wp:posOffset>
            </wp:positionH>
            <wp:positionV relativeFrom="paragraph">
              <wp:posOffset>594995</wp:posOffset>
            </wp:positionV>
            <wp:extent cx="2011680" cy="1508760"/>
            <wp:effectExtent l="19050" t="19050" r="26670" b="1524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44F2C" w:rsidRPr="00044F2C">
        <w:rPr>
          <w:b/>
          <w:bCs w:val="0"/>
        </w:rPr>
        <w:t>ASK</w:t>
      </w:r>
      <w:r w:rsidR="00044F2C">
        <w:t xml:space="preserve"> which of these criteria is most likely to be unmet in allegations of</w:t>
      </w:r>
      <w:r w:rsidR="00044F2C">
        <w:rPr>
          <w:spacing w:val="-30"/>
        </w:rPr>
        <w:t xml:space="preserve"> </w:t>
      </w:r>
      <w:r w:rsidR="00044F2C">
        <w:t>CSEM (caregiver).</w:t>
      </w:r>
    </w:p>
    <w:p w14:paraId="3C07A494" w14:textId="477D084B" w:rsidR="00044F2C" w:rsidRDefault="00044F2C" w:rsidP="00044F2C">
      <w:pPr>
        <w:pStyle w:val="Bullet1DCS"/>
      </w:pPr>
      <w:r>
        <w:t>In order to allow DCS to provide services to victims of CSEM in cases where the caregiver criteria may not be met, the legislature has expanded the definition of caregiver to include a trafficker.</w:t>
      </w:r>
      <w:r w:rsidR="003A40E4">
        <w:t xml:space="preserve"> </w:t>
      </w:r>
      <w:r>
        <w:t xml:space="preserve"> </w:t>
      </w:r>
      <w:r w:rsidRPr="00044F2C">
        <w:rPr>
          <w:i/>
          <w:iCs/>
        </w:rPr>
        <w:t>A caregiver may also include a third party who has allegedly used the child for the purpose of commercial sexual exploitation of a minor, such as a trafficker.</w:t>
      </w:r>
    </w:p>
    <w:p w14:paraId="5720FA2B" w14:textId="27F636AC" w:rsidR="00044F2C" w:rsidRDefault="00044F2C" w:rsidP="00044F2C">
      <w:pPr>
        <w:pStyle w:val="Bullet1DCS"/>
      </w:pPr>
      <w:r w:rsidRPr="00E05240">
        <w:rPr>
          <w:b/>
          <w:bCs w:val="0"/>
        </w:rPr>
        <w:t>REFER</w:t>
      </w:r>
      <w:r>
        <w:t xml:space="preserve"> participants to the glossary in Policy 14.1.</w:t>
      </w:r>
      <w:r w:rsidR="00060D8F" w:rsidRPr="00060D8F">
        <w:rPr>
          <w:noProof/>
        </w:rPr>
        <w:t xml:space="preserve"> </w:t>
      </w:r>
    </w:p>
    <w:p w14:paraId="305E3C4C" w14:textId="40F82978" w:rsidR="00E05240" w:rsidRPr="00E05240" w:rsidRDefault="00060D8F" w:rsidP="00E05240">
      <w:pPr>
        <w:pStyle w:val="Bullet1DCS"/>
        <w:rPr>
          <w:rFonts w:ascii="Symbol"/>
        </w:rPr>
      </w:pPr>
      <w:r w:rsidRPr="00060D8F">
        <w:rPr>
          <w:noProof/>
        </w:rPr>
        <w:drawing>
          <wp:anchor distT="0" distB="0" distL="114300" distR="114300" simplePos="0" relativeHeight="251692032" behindDoc="0" locked="0" layoutInCell="1" allowOverlap="1" wp14:anchorId="550E2181" wp14:editId="34284018">
            <wp:simplePos x="0" y="0"/>
            <wp:positionH relativeFrom="column">
              <wp:posOffset>3733800</wp:posOffset>
            </wp:positionH>
            <wp:positionV relativeFrom="paragraph">
              <wp:posOffset>1001395</wp:posOffset>
            </wp:positionV>
            <wp:extent cx="2011680" cy="1508760"/>
            <wp:effectExtent l="19050" t="19050" r="26670" b="152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05240">
        <w:t>CSEM is considered a sub-category of sex abuse. In order</w:t>
      </w:r>
      <w:r w:rsidR="00E05240">
        <w:rPr>
          <w:spacing w:val="-24"/>
        </w:rPr>
        <w:t xml:space="preserve"> </w:t>
      </w:r>
      <w:r w:rsidR="00E05240">
        <w:t>to accept CSEM cases with victims over the age of 13,</w:t>
      </w:r>
      <w:r w:rsidR="00E05240">
        <w:rPr>
          <w:spacing w:val="-18"/>
        </w:rPr>
        <w:t xml:space="preserve"> </w:t>
      </w:r>
      <w:r w:rsidR="00E05240">
        <w:t>Policy 14.1 also adds item 3b (page 3 of the policy), allowing the victim of CSEM to be between 13 ang 17 years old and meeting the definition of caregiver (as above).</w:t>
      </w:r>
    </w:p>
    <w:p w14:paraId="1378D519" w14:textId="098EA90E" w:rsidR="00E05240" w:rsidRPr="00E05240" w:rsidRDefault="00E05240" w:rsidP="00E05240">
      <w:pPr>
        <w:pStyle w:val="Bullet1DCS"/>
        <w:rPr>
          <w:rFonts w:ascii="Symbol"/>
        </w:rPr>
      </w:pPr>
      <w:r>
        <w:t>Additionally, DCS wants to differentiate between cases of sexual abuse and sex trafficking. There are some instances which DCS would classify as sex abuse but would not classify as CSEM. In order to make this distinction, the DCS definition of CSEM required a third party (in addition to</w:t>
      </w:r>
      <w:r>
        <w:rPr>
          <w:spacing w:val="-22"/>
        </w:rPr>
        <w:t xml:space="preserve"> </w:t>
      </w:r>
      <w:r>
        <w:t>the minor victim and the person engaged in sex with the minor) who acts as a broker.  The third party may be a parent or other caretaker. Click the slide again for the DCS Definition of CSEM. Refer participants to Work Aid 1, CPS Categories and Definitions of Abuse/Neglect, Section C, Sex Abuse, Number 3, where the definition is found (page 5).  Note that Section C, items 1 &amp;2 refer to the criteria for</w:t>
      </w:r>
      <w:r>
        <w:rPr>
          <w:spacing w:val="-17"/>
        </w:rPr>
        <w:t xml:space="preserve"> </w:t>
      </w:r>
      <w:r>
        <w:t xml:space="preserve">an allegation of sexual abuse. The definition of CSEM has been added in item 3: </w:t>
      </w:r>
    </w:p>
    <w:p w14:paraId="16091C71" w14:textId="4CD80BD7" w:rsidR="00E05240" w:rsidRPr="00E05240" w:rsidRDefault="00E05240" w:rsidP="00E05240">
      <w:pPr>
        <w:pStyle w:val="Bullet2"/>
      </w:pPr>
      <w:r>
        <w:t xml:space="preserve">The use of any person under the age of eighteen (18) as defined in, numbers one (1) and two (2) of this section in exchange for anything of value either directly or indirectly. Force, </w:t>
      </w:r>
      <w:proofErr w:type="gramStart"/>
      <w:r>
        <w:t>threat</w:t>
      </w:r>
      <w:proofErr w:type="gramEnd"/>
      <w:r>
        <w:t xml:space="preserve"> or coercion is not a factor for Commercial Sexual Exploitation of a Minor (CSEM).</w:t>
      </w:r>
    </w:p>
    <w:p w14:paraId="4230C7ED" w14:textId="36FD3D12" w:rsidR="00044F2C" w:rsidRDefault="00060D8F" w:rsidP="00044F2C">
      <w:pPr>
        <w:pStyle w:val="Bullet1DCS"/>
      </w:pPr>
      <w:r w:rsidRPr="00060D8F">
        <w:rPr>
          <w:noProof/>
        </w:rPr>
        <w:drawing>
          <wp:anchor distT="0" distB="0" distL="114300" distR="114300" simplePos="0" relativeHeight="251693056" behindDoc="0" locked="0" layoutInCell="1" allowOverlap="1" wp14:anchorId="61C75384" wp14:editId="40C88D12">
            <wp:simplePos x="0" y="0"/>
            <wp:positionH relativeFrom="column">
              <wp:posOffset>3771900</wp:posOffset>
            </wp:positionH>
            <wp:positionV relativeFrom="paragraph">
              <wp:posOffset>89535</wp:posOffset>
            </wp:positionV>
            <wp:extent cx="2011680" cy="1508760"/>
            <wp:effectExtent l="19050" t="19050" r="26670" b="152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57E0E" w:rsidRPr="00657E0E">
        <w:rPr>
          <w:b/>
          <w:bCs w:val="0"/>
        </w:rPr>
        <w:t xml:space="preserve">DISPLAY </w:t>
      </w:r>
      <w:r w:rsidR="00657E0E">
        <w:t xml:space="preserve">slide and </w:t>
      </w:r>
      <w:r w:rsidR="00802912" w:rsidRPr="00802912">
        <w:rPr>
          <w:b/>
          <w:bCs w:val="0"/>
        </w:rPr>
        <w:t>REFER</w:t>
      </w:r>
      <w:r w:rsidR="00657E0E">
        <w:t xml:space="preserve"> participants to the Case Manager Decision Tree to Determining Commercial Sexual Exploitation of a Minor</w:t>
      </w:r>
      <w:r w:rsidR="00491016">
        <w:t xml:space="preserve"> (PG 10)</w:t>
      </w:r>
      <w:r w:rsidR="00906267">
        <w:t xml:space="preserve">.  </w:t>
      </w:r>
      <w:r w:rsidR="00657E0E">
        <w:t>To clarify our understanding of which cases meet the DCS criteria for CSEM, the Office of Child Safety has produced a</w:t>
      </w:r>
      <w:r w:rsidR="00657E0E">
        <w:rPr>
          <w:spacing w:val="-23"/>
        </w:rPr>
        <w:t xml:space="preserve"> </w:t>
      </w:r>
      <w:r w:rsidR="00657E0E">
        <w:t xml:space="preserve">decision tree.  Briefly walk participants through the tree highlighting the four basic criteria noted on the slide.  </w:t>
      </w:r>
    </w:p>
    <w:p w14:paraId="533DBD7D" w14:textId="3395840D" w:rsidR="00657E0E" w:rsidRDefault="00657E0E" w:rsidP="00657E0E">
      <w:pPr>
        <w:pStyle w:val="Bullet2"/>
      </w:pPr>
      <w:r>
        <w:t>The Victim is a Child or Youth under the age of</w:t>
      </w:r>
      <w:r>
        <w:rPr>
          <w:spacing w:val="-1"/>
        </w:rPr>
        <w:t xml:space="preserve"> </w:t>
      </w:r>
      <w:r>
        <w:t>18</w:t>
      </w:r>
    </w:p>
    <w:p w14:paraId="1095A1B0" w14:textId="5FBEC739" w:rsidR="00657E0E" w:rsidRDefault="00657E0E" w:rsidP="00657E0E">
      <w:pPr>
        <w:pStyle w:val="Bullet2"/>
      </w:pPr>
      <w:r>
        <w:t>There is an allegation of sexual abuse meeting the definition in CPS Work Aid</w:t>
      </w:r>
      <w:r>
        <w:rPr>
          <w:spacing w:val="-32"/>
        </w:rPr>
        <w:t xml:space="preserve"> </w:t>
      </w:r>
      <w:r>
        <w:t>1, Section C, Sex</w:t>
      </w:r>
      <w:r>
        <w:rPr>
          <w:spacing w:val="-2"/>
        </w:rPr>
        <w:t xml:space="preserve"> </w:t>
      </w:r>
      <w:r>
        <w:t>Abuse.</w:t>
      </w:r>
    </w:p>
    <w:p w14:paraId="3E296475" w14:textId="4DD12001" w:rsidR="00657E0E" w:rsidRDefault="00657E0E" w:rsidP="00657E0E">
      <w:pPr>
        <w:pStyle w:val="Bullet2"/>
      </w:pPr>
      <w:r>
        <w:t>Something of value is exchanged</w:t>
      </w:r>
    </w:p>
    <w:p w14:paraId="79CF7145" w14:textId="66F88167" w:rsidR="00657E0E" w:rsidRDefault="00657E0E" w:rsidP="00657E0E">
      <w:pPr>
        <w:pStyle w:val="Bullet2"/>
      </w:pPr>
      <w:r>
        <w:t xml:space="preserve">There is a </w:t>
      </w:r>
      <w:r w:rsidR="00DB277D">
        <w:t>3</w:t>
      </w:r>
      <w:r w:rsidR="00DB277D" w:rsidRPr="00DB277D">
        <w:rPr>
          <w:vertAlign w:val="superscript"/>
        </w:rPr>
        <w:t>rd</w:t>
      </w:r>
      <w:r w:rsidR="00DB277D">
        <w:t xml:space="preserve"> </w:t>
      </w:r>
      <w:r>
        <w:t>party acting as a</w:t>
      </w:r>
      <w:r>
        <w:rPr>
          <w:spacing w:val="-5"/>
        </w:rPr>
        <w:t xml:space="preserve"> </w:t>
      </w:r>
      <w:r>
        <w:t>broker</w:t>
      </w:r>
    </w:p>
    <w:p w14:paraId="12195E72" w14:textId="56298EA2" w:rsidR="00657E0E" w:rsidRPr="00BD1624" w:rsidRDefault="00657E0E" w:rsidP="00BD1624">
      <w:pPr>
        <w:pStyle w:val="Bullet1DCS"/>
        <w:rPr>
          <w:rFonts w:ascii="Symbol"/>
        </w:rPr>
      </w:pPr>
      <w:r w:rsidRPr="00657E0E">
        <w:rPr>
          <w:b/>
          <w:bCs w:val="0"/>
        </w:rPr>
        <w:t>REFER</w:t>
      </w:r>
      <w:r>
        <w:t xml:space="preserve"> participants to the Child Abuse Hotline Cue Questions</w:t>
      </w:r>
      <w:r w:rsidR="00491016">
        <w:t xml:space="preserve"> (PG 11)</w:t>
      </w:r>
      <w:r w:rsidR="00906267">
        <w:t xml:space="preserve">.  </w:t>
      </w:r>
      <w:r>
        <w:t>As calls are received by the Child Abuse Hotline and the allegation of harm includes</w:t>
      </w:r>
      <w:r>
        <w:rPr>
          <w:spacing w:val="-34"/>
        </w:rPr>
        <w:t xml:space="preserve"> </w:t>
      </w:r>
      <w:r>
        <w:t>sexual abuse or potential CSEM, Hotline staff will ask the following cue</w:t>
      </w:r>
      <w:r>
        <w:rPr>
          <w:spacing w:val="-14"/>
        </w:rPr>
        <w:t xml:space="preserve"> </w:t>
      </w:r>
      <w:r>
        <w:t>questions:</w:t>
      </w:r>
    </w:p>
    <w:p w14:paraId="3D56C2A8" w14:textId="69CA1FBD" w:rsidR="00BD1624" w:rsidRPr="00657E0E" w:rsidRDefault="00BD1624" w:rsidP="00BD1624">
      <w:pPr>
        <w:pStyle w:val="Bullet2"/>
      </w:pPr>
      <w:r w:rsidRPr="00657E0E">
        <w:t>Has the child been made available by the alleged perpetrator to others for purposes of sexual gratification or prostitution?</w:t>
      </w:r>
      <w:r w:rsidR="00060D8F" w:rsidRPr="00060D8F">
        <w:rPr>
          <w:noProof/>
        </w:rPr>
        <w:t xml:space="preserve"> </w:t>
      </w:r>
    </w:p>
    <w:p w14:paraId="6983BE78" w14:textId="599640F2" w:rsidR="00657E0E" w:rsidRDefault="00BD1624" w:rsidP="00BD1624">
      <w:pPr>
        <w:pStyle w:val="Bullet2"/>
      </w:pPr>
      <w:r w:rsidRPr="00657E0E">
        <w:rPr>
          <w:color w:val="000000"/>
        </w:rPr>
        <w:t>Has the victim</w:t>
      </w:r>
      <w:r w:rsidR="00D4434C">
        <w:rPr>
          <w:color w:val="000000"/>
        </w:rPr>
        <w:t>,</w:t>
      </w:r>
      <w:r w:rsidRPr="00657E0E">
        <w:rPr>
          <w:color w:val="000000"/>
        </w:rPr>
        <w:t xml:space="preserve"> </w:t>
      </w:r>
      <w:r w:rsidRPr="00657E0E">
        <w:t xml:space="preserve">the caretaker or any third party (friend, relative, etc.) received money, </w:t>
      </w:r>
      <w:proofErr w:type="gramStart"/>
      <w:r w:rsidRPr="00657E0E">
        <w:t>items</w:t>
      </w:r>
      <w:proofErr w:type="gramEnd"/>
      <w:r w:rsidRPr="00657E0E">
        <w:t xml:space="preserve"> or services in exchange </w:t>
      </w:r>
      <w:r w:rsidR="00D4434C">
        <w:t>for</w:t>
      </w:r>
      <w:r w:rsidRPr="00657E0E">
        <w:t xml:space="preserve"> access or sex with the victim?</w:t>
      </w:r>
    </w:p>
    <w:p w14:paraId="7E2CFBE2" w14:textId="0A30835C" w:rsidR="00BD1624" w:rsidRDefault="00060D8F" w:rsidP="00BD1624">
      <w:pPr>
        <w:pStyle w:val="Bullet1DCS"/>
      </w:pPr>
      <w:r w:rsidRPr="00060D8F">
        <w:rPr>
          <w:noProof/>
        </w:rPr>
        <w:drawing>
          <wp:anchor distT="0" distB="0" distL="114300" distR="114300" simplePos="0" relativeHeight="251694080" behindDoc="0" locked="0" layoutInCell="1" allowOverlap="1" wp14:anchorId="68365DFA" wp14:editId="4C3A4CD8">
            <wp:simplePos x="0" y="0"/>
            <wp:positionH relativeFrom="column">
              <wp:posOffset>3705225</wp:posOffset>
            </wp:positionH>
            <wp:positionV relativeFrom="paragraph">
              <wp:posOffset>664210</wp:posOffset>
            </wp:positionV>
            <wp:extent cx="2011680" cy="1508760"/>
            <wp:effectExtent l="19050" t="19050" r="26670" b="152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D1624">
        <w:t>If the answer to either question is YES or there are indications that it is happening, PROCEED TO CUE QUESTIONS for Commercial Exploitation of a Minor.</w:t>
      </w:r>
    </w:p>
    <w:p w14:paraId="3D82A50B" w14:textId="23880F6A" w:rsidR="00657E0E" w:rsidRDefault="00BD1624" w:rsidP="00BD1624">
      <w:pPr>
        <w:pStyle w:val="Bullet2"/>
      </w:pPr>
      <w:r>
        <w:t xml:space="preserve">If the child is a runaway, was the child found at a truck stop, service station, </w:t>
      </w:r>
      <w:proofErr w:type="gramStart"/>
      <w:r>
        <w:t>hotel</w:t>
      </w:r>
      <w:proofErr w:type="gramEnd"/>
      <w:r>
        <w:t xml:space="preserve"> or motel?</w:t>
      </w:r>
    </w:p>
    <w:p w14:paraId="35C4284E" w14:textId="18BFD5CF" w:rsidR="00BD1624" w:rsidRDefault="00BD1624" w:rsidP="00BD1624">
      <w:pPr>
        <w:pStyle w:val="Bullet2"/>
      </w:pPr>
      <w:r>
        <w:t xml:space="preserve">Does the child hang around or spend time at truck stops, service stations, </w:t>
      </w:r>
      <w:proofErr w:type="gramStart"/>
      <w:r>
        <w:t>hotels</w:t>
      </w:r>
      <w:proofErr w:type="gramEnd"/>
      <w:r>
        <w:t xml:space="preserve"> or motels?</w:t>
      </w:r>
    </w:p>
    <w:p w14:paraId="127A14CF" w14:textId="55163A6A" w:rsidR="00BD1624" w:rsidRDefault="00BD1624" w:rsidP="00BD1624">
      <w:pPr>
        <w:pStyle w:val="Bullet2"/>
      </w:pPr>
      <w:r>
        <w:t>Does the child have a history of having older boyfriends?</w:t>
      </w:r>
    </w:p>
    <w:p w14:paraId="50CBD876" w14:textId="2C5F0365" w:rsidR="00BD1624" w:rsidRDefault="00BD1624" w:rsidP="00BD1624">
      <w:pPr>
        <w:pStyle w:val="Bullet2"/>
      </w:pPr>
      <w:r>
        <w:t>Is the child ever alone or is he/she always accompanied by the</w:t>
      </w:r>
      <w:r>
        <w:rPr>
          <w:spacing w:val="-10"/>
        </w:rPr>
        <w:t xml:space="preserve"> </w:t>
      </w:r>
      <w:r>
        <w:t>boyfriend?</w:t>
      </w:r>
    </w:p>
    <w:p w14:paraId="67C8EFFC" w14:textId="50F517C0" w:rsidR="00BD1624" w:rsidRDefault="00BD1624" w:rsidP="00BD1624">
      <w:pPr>
        <w:pStyle w:val="Bullet2"/>
      </w:pPr>
      <w:r>
        <w:t>Does the child have recent tattoos or brandings? Bar codes and gang</w:t>
      </w:r>
      <w:r>
        <w:rPr>
          <w:spacing w:val="-30"/>
        </w:rPr>
        <w:t xml:space="preserve"> </w:t>
      </w:r>
      <w:r>
        <w:t>tattoos are the most</w:t>
      </w:r>
      <w:r>
        <w:rPr>
          <w:spacing w:val="-4"/>
        </w:rPr>
        <w:t xml:space="preserve"> </w:t>
      </w:r>
      <w:r>
        <w:t>common.</w:t>
      </w:r>
    </w:p>
    <w:p w14:paraId="659CFC16" w14:textId="11E9B579" w:rsidR="00BD1624" w:rsidRDefault="00BD1624" w:rsidP="00BD1624">
      <w:pPr>
        <w:pStyle w:val="Bullet2"/>
      </w:pPr>
      <w:r>
        <w:t>Does the child have items or receive services that are expensive or inappropriate for his/her age (expensive hair styles,</w:t>
      </w:r>
      <w:r>
        <w:rPr>
          <w:spacing w:val="-31"/>
        </w:rPr>
        <w:t xml:space="preserve"> </w:t>
      </w:r>
      <w:r>
        <w:t xml:space="preserve">manicures/pedicures, provocative clothes, expensive jewelry, </w:t>
      </w:r>
      <w:proofErr w:type="gramStart"/>
      <w:r>
        <w:t>purses</w:t>
      </w:r>
      <w:proofErr w:type="gramEnd"/>
      <w:r>
        <w:t xml:space="preserve"> or</w:t>
      </w:r>
      <w:r>
        <w:rPr>
          <w:spacing w:val="-2"/>
        </w:rPr>
        <w:t xml:space="preserve"> </w:t>
      </w:r>
      <w:r>
        <w:t>clothing)?</w:t>
      </w:r>
    </w:p>
    <w:p w14:paraId="624F42F0" w14:textId="20F8E8B4" w:rsidR="00BD1624" w:rsidRDefault="004B54A1" w:rsidP="00BD1624">
      <w:pPr>
        <w:pStyle w:val="Bullet2"/>
      </w:pPr>
      <w:r w:rsidRPr="004B54A1">
        <w:rPr>
          <w:noProof/>
        </w:rPr>
        <w:drawing>
          <wp:anchor distT="0" distB="0" distL="114300" distR="114300" simplePos="0" relativeHeight="251695104" behindDoc="0" locked="0" layoutInCell="1" allowOverlap="1" wp14:anchorId="0218E4B9" wp14:editId="1C2EAACE">
            <wp:simplePos x="0" y="0"/>
            <wp:positionH relativeFrom="column">
              <wp:posOffset>3886200</wp:posOffset>
            </wp:positionH>
            <wp:positionV relativeFrom="paragraph">
              <wp:posOffset>248285</wp:posOffset>
            </wp:positionV>
            <wp:extent cx="2011680" cy="1508760"/>
            <wp:effectExtent l="19050" t="19050" r="26670" b="1524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D1624">
        <w:t>Does the child have a history of frequent</w:t>
      </w:r>
      <w:r w:rsidR="00BD1624">
        <w:rPr>
          <w:spacing w:val="-2"/>
        </w:rPr>
        <w:t xml:space="preserve"> </w:t>
      </w:r>
      <w:r w:rsidR="00BD1624">
        <w:t>runaway?</w:t>
      </w:r>
    </w:p>
    <w:p w14:paraId="0392F3EA" w14:textId="57F81B62" w:rsidR="00044F2C" w:rsidRDefault="00BD1624" w:rsidP="00044F2C">
      <w:pPr>
        <w:pStyle w:val="Bullet1DCS"/>
      </w:pPr>
      <w:r w:rsidRPr="00BD1624">
        <w:rPr>
          <w:b/>
          <w:bCs w:val="0"/>
        </w:rPr>
        <w:t>INFORM</w:t>
      </w:r>
      <w:r>
        <w:t xml:space="preserve"> participants the federal definition of CSEM is broader than that used by DCS:</w:t>
      </w:r>
    </w:p>
    <w:p w14:paraId="06701189" w14:textId="5C6A967A" w:rsidR="00BD1624" w:rsidRDefault="00BD1624" w:rsidP="00961B84">
      <w:pPr>
        <w:pStyle w:val="Bullet2"/>
      </w:pPr>
      <w:r w:rsidRPr="00BD1624">
        <w:t xml:space="preserve">The recruitment, harboring, transportation, provision, advertising, or obtaining of a person for the purposes of a commercial sex act in which the commercial sex act is induced by force, </w:t>
      </w:r>
      <w:proofErr w:type="gramStart"/>
      <w:r w:rsidRPr="00BD1624">
        <w:t>fraud</w:t>
      </w:r>
      <w:proofErr w:type="gramEnd"/>
      <w:r w:rsidRPr="00BD1624">
        <w:t xml:space="preserve"> or</w:t>
      </w:r>
      <w:r w:rsidRPr="00BD1624">
        <w:rPr>
          <w:spacing w:val="-12"/>
        </w:rPr>
        <w:t xml:space="preserve"> </w:t>
      </w:r>
      <w:r w:rsidRPr="00BD1624">
        <w:t>coercion, OR in which the person induced to perform such an act has not attained</w:t>
      </w:r>
      <w:r w:rsidRPr="00BD1624">
        <w:rPr>
          <w:spacing w:val="-25"/>
        </w:rPr>
        <w:t xml:space="preserve"> </w:t>
      </w:r>
      <w:r w:rsidRPr="00BD1624">
        <w:t xml:space="preserve">18 years of age. </w:t>
      </w:r>
    </w:p>
    <w:p w14:paraId="1D3AC870" w14:textId="176EBA82" w:rsidR="00BD1624" w:rsidRDefault="00961B84" w:rsidP="00044F2C">
      <w:pPr>
        <w:pStyle w:val="Bullet1DCS"/>
      </w:pPr>
      <w:r w:rsidRPr="00961B84">
        <w:rPr>
          <w:b/>
          <w:bCs w:val="0"/>
        </w:rPr>
        <w:t>HIGHLIGHT</w:t>
      </w:r>
      <w:r>
        <w:t xml:space="preserve"> the difference in the definition of trafficking for minors. For children under 18 years of age, the definition clearly states that ANY child exploited through commercial sex is a victim. The use of force, fraud, or coercion is not included in the definition of </w:t>
      </w:r>
      <w:r>
        <w:rPr>
          <w:i/>
          <w:u w:val="single"/>
        </w:rPr>
        <w:t>CHILD</w:t>
      </w:r>
      <w:r>
        <w:rPr>
          <w:i/>
        </w:rPr>
        <w:t xml:space="preserve"> </w:t>
      </w:r>
      <w:r>
        <w:t>sex trafficking since minors are not able to give “consent” to be</w:t>
      </w:r>
      <w:r>
        <w:rPr>
          <w:spacing w:val="-3"/>
        </w:rPr>
        <w:t xml:space="preserve"> </w:t>
      </w:r>
      <w:r>
        <w:t>exploited.</w:t>
      </w:r>
    </w:p>
    <w:p w14:paraId="633F396D" w14:textId="195A738C" w:rsidR="00961B84" w:rsidRDefault="00961B84" w:rsidP="00961B84">
      <w:pPr>
        <w:pStyle w:val="Bullet1DCS"/>
        <w:rPr>
          <w:rFonts w:ascii="Symbol" w:hAnsi="Symbol"/>
        </w:rPr>
      </w:pPr>
      <w:r>
        <w:t>A “Commercial sex act” means any sex act on account of which anything of value</w:t>
      </w:r>
      <w:r>
        <w:rPr>
          <w:spacing w:val="-34"/>
        </w:rPr>
        <w:t xml:space="preserve"> </w:t>
      </w:r>
      <w:r>
        <w:t>is given to or received by any</w:t>
      </w:r>
      <w:r>
        <w:rPr>
          <w:spacing w:val="-4"/>
        </w:rPr>
        <w:t xml:space="preserve"> </w:t>
      </w:r>
      <w:r>
        <w:t>person.</w:t>
      </w:r>
    </w:p>
    <w:p w14:paraId="1AE83EC2" w14:textId="001B9CF1" w:rsidR="00961B84" w:rsidRDefault="00C9118C" w:rsidP="00961B84">
      <w:pPr>
        <w:pStyle w:val="Bullet1DCS"/>
        <w:rPr>
          <w:rFonts w:ascii="Symbol"/>
        </w:rPr>
      </w:pPr>
      <w:r>
        <w:rPr>
          <w:noProof/>
        </w:rPr>
        <w:drawing>
          <wp:anchor distT="0" distB="0" distL="114300" distR="114300" simplePos="0" relativeHeight="251730944" behindDoc="0" locked="0" layoutInCell="1" allowOverlap="1" wp14:anchorId="0DEC60B3" wp14:editId="3E607C21">
            <wp:simplePos x="0" y="0"/>
            <wp:positionH relativeFrom="margin">
              <wp:align>right</wp:align>
            </wp:positionH>
            <wp:positionV relativeFrom="paragraph">
              <wp:posOffset>894080</wp:posOffset>
            </wp:positionV>
            <wp:extent cx="2019300" cy="1514475"/>
            <wp:effectExtent l="0" t="0" r="0" b="9525"/>
            <wp:wrapThrough wrapText="bothSides">
              <wp:wrapPolygon edited="0">
                <wp:start x="0" y="0"/>
                <wp:lineTo x="0" y="21464"/>
                <wp:lineTo x="21396" y="21464"/>
                <wp:lineTo x="21396" y="0"/>
                <wp:lineTo x="0" y="0"/>
              </wp:wrapPolygon>
            </wp:wrapThrough>
            <wp:docPr id="61" name="Graphic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019300" cy="1514475"/>
                    </a:xfrm>
                    <a:prstGeom prst="rect">
                      <a:avLst/>
                    </a:prstGeom>
                  </pic:spPr>
                </pic:pic>
              </a:graphicData>
            </a:graphic>
            <wp14:sizeRelH relativeFrom="margin">
              <wp14:pctWidth>0</wp14:pctWidth>
            </wp14:sizeRelH>
            <wp14:sizeRelV relativeFrom="margin">
              <wp14:pctHeight>0</wp14:pctHeight>
            </wp14:sizeRelV>
          </wp:anchor>
        </w:drawing>
      </w:r>
      <w:r w:rsidR="00961B84">
        <w:t>For adults 18 years of age or older, the law requires proof of force, fraud, or coercion. This can occur in a variety of ways, and the recognition of psychological coercion as a component of control and exploitation is</w:t>
      </w:r>
      <w:r w:rsidR="00961B84">
        <w:rPr>
          <w:spacing w:val="-10"/>
        </w:rPr>
        <w:t xml:space="preserve"> </w:t>
      </w:r>
      <w:r w:rsidR="00961B84">
        <w:t>significant.</w:t>
      </w:r>
      <w:r w:rsidRPr="00C9118C">
        <w:rPr>
          <w:noProof/>
        </w:rPr>
        <w:t xml:space="preserve"> </w:t>
      </w:r>
    </w:p>
    <w:p w14:paraId="1EEBBC44" w14:textId="1FE20FCF" w:rsidR="00E5225B" w:rsidRDefault="00E5225B" w:rsidP="00E5225B">
      <w:pPr>
        <w:pStyle w:val="Bullet1DCS"/>
        <w:rPr>
          <w:rFonts w:ascii="Symbol" w:hAnsi="Symbol"/>
        </w:rPr>
      </w:pPr>
      <w:r w:rsidRPr="001E4AFB">
        <w:rPr>
          <w:b/>
          <w:bCs w:val="0"/>
        </w:rPr>
        <w:t>A</w:t>
      </w:r>
      <w:r w:rsidR="001E4AFB" w:rsidRPr="001E4AFB">
        <w:rPr>
          <w:b/>
          <w:bCs w:val="0"/>
        </w:rPr>
        <w:t>SK</w:t>
      </w:r>
      <w:r>
        <w:t xml:space="preserve"> participants to brainstorm some examples of each: force, fraud, and coercion. Highlight the fact that the exchange of something of value (could be an example of coercion or fraud) includes food, shelter, clothing, money, etc. According to the</w:t>
      </w:r>
      <w:r>
        <w:rPr>
          <w:spacing w:val="-31"/>
        </w:rPr>
        <w:t xml:space="preserve"> </w:t>
      </w:r>
      <w:r>
        <w:t>law, the exchange can be “given to or received by anyone”, including the</w:t>
      </w:r>
      <w:r>
        <w:rPr>
          <w:spacing w:val="-17"/>
        </w:rPr>
        <w:t xml:space="preserve"> </w:t>
      </w:r>
      <w:r>
        <w:t>youth.</w:t>
      </w:r>
    </w:p>
    <w:p w14:paraId="0E8F6A25" w14:textId="77777777" w:rsidR="00E5225B" w:rsidRDefault="00E5225B" w:rsidP="00E5225B">
      <w:pPr>
        <w:pStyle w:val="Bullet1DCS"/>
        <w:rPr>
          <w:rFonts w:ascii="Symbol" w:hAnsi="Symbol"/>
        </w:rPr>
      </w:pPr>
      <w:r>
        <w:t>The definition also includes youth, 17 years of age or younger, who are not</w:t>
      </w:r>
      <w:r>
        <w:rPr>
          <w:spacing w:val="-28"/>
        </w:rPr>
        <w:t xml:space="preserve"> </w:t>
      </w:r>
      <w:r>
        <w:t>under the control of a trafficker. This is commonly referred to as “survival</w:t>
      </w:r>
      <w:r>
        <w:rPr>
          <w:spacing w:val="-17"/>
        </w:rPr>
        <w:t xml:space="preserve"> </w:t>
      </w:r>
      <w:r>
        <w:t>sex”.</w:t>
      </w:r>
    </w:p>
    <w:p w14:paraId="57895BDC" w14:textId="69B4409B" w:rsidR="00961B84" w:rsidRDefault="00E5225B" w:rsidP="00044F2C">
      <w:pPr>
        <w:pStyle w:val="Bullet1DCS"/>
      </w:pPr>
      <w:r>
        <w:t>As noted previously, the DCS definition of CSEM narrows the number of cases that are considered CSEM. DCS needs to draw a distinction between CSEM and sex abuse. At the same time, federal law might classify that same instance as CSEM. Additionally, not all potential cases of CSEM fall within the jurisdiction of DCS. In these cases, law enforcement may choose to pursue criminal charges outside the involvement of</w:t>
      </w:r>
      <w:r>
        <w:rPr>
          <w:spacing w:val="-2"/>
        </w:rPr>
        <w:t xml:space="preserve"> </w:t>
      </w:r>
      <w:r>
        <w:t>DCS.</w:t>
      </w:r>
    </w:p>
    <w:p w14:paraId="431F6F1F" w14:textId="5511AF58" w:rsidR="00E5225B" w:rsidRDefault="004E769B" w:rsidP="00044F2C">
      <w:pPr>
        <w:pStyle w:val="Bullet1DCS"/>
      </w:pPr>
      <w:r>
        <w:t>It should also be noted some cases which meet the federal definition of CSEM, but not the DCS definition of CSEM may still become DCS cases on other</w:t>
      </w:r>
      <w:r>
        <w:rPr>
          <w:spacing w:val="-33"/>
        </w:rPr>
        <w:t xml:space="preserve"> </w:t>
      </w:r>
      <w:r>
        <w:t xml:space="preserve">allegations of harm. For example, a minor involved in survival sex may receive DCS services due to neglect or abuse.  </w:t>
      </w:r>
    </w:p>
    <w:p w14:paraId="2280B8AF" w14:textId="11D01EF2" w:rsidR="004E769B" w:rsidRDefault="004E769B" w:rsidP="00044F2C">
      <w:pPr>
        <w:pStyle w:val="Bullet1DCS"/>
      </w:pPr>
      <w:r>
        <w:t xml:space="preserve">Law </w:t>
      </w:r>
      <w:r w:rsidR="00D41579">
        <w:t>enforcement, including the TBI will use the federal definition as they</w:t>
      </w:r>
      <w:r w:rsidR="00D41579">
        <w:rPr>
          <w:spacing w:val="-29"/>
        </w:rPr>
        <w:t xml:space="preserve"> </w:t>
      </w:r>
      <w:r w:rsidR="00D41579">
        <w:t>have jurisdiction over a wider span of cases.</w:t>
      </w:r>
    </w:p>
    <w:p w14:paraId="783FDB97" w14:textId="7CFE7BFD" w:rsidR="00D41579" w:rsidRDefault="004B54A1" w:rsidP="00044F2C">
      <w:pPr>
        <w:pStyle w:val="Bullet1DCS"/>
      </w:pPr>
      <w:r w:rsidRPr="004B54A1">
        <w:rPr>
          <w:noProof/>
        </w:rPr>
        <w:drawing>
          <wp:anchor distT="0" distB="0" distL="114300" distR="114300" simplePos="0" relativeHeight="251696128" behindDoc="0" locked="0" layoutInCell="1" allowOverlap="1" wp14:anchorId="48CBD7E2" wp14:editId="55F23362">
            <wp:simplePos x="0" y="0"/>
            <wp:positionH relativeFrom="column">
              <wp:posOffset>3790950</wp:posOffset>
            </wp:positionH>
            <wp:positionV relativeFrom="paragraph">
              <wp:posOffset>293370</wp:posOffset>
            </wp:positionV>
            <wp:extent cx="2011680" cy="1508760"/>
            <wp:effectExtent l="19050" t="19050" r="26670" b="152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41579">
        <w:t>As noted in the Child Sex Trafficking CBT, there are six primary forms of sex trafficking. We will cover them</w:t>
      </w:r>
      <w:r w:rsidR="00D41579">
        <w:rPr>
          <w:spacing w:val="-23"/>
        </w:rPr>
        <w:t xml:space="preserve"> </w:t>
      </w:r>
      <w:r w:rsidR="00D41579">
        <w:t>briefly.</w:t>
      </w:r>
    </w:p>
    <w:p w14:paraId="68582A6A" w14:textId="57D07463" w:rsidR="00D41579" w:rsidRPr="00D41579" w:rsidRDefault="00D41579" w:rsidP="00D41579">
      <w:pPr>
        <w:pStyle w:val="Bullet2"/>
        <w:rPr>
          <w:rFonts w:ascii="Symbol" w:hAnsi="Symbol"/>
        </w:rPr>
      </w:pPr>
      <w:r>
        <w:t xml:space="preserve">The first form is </w:t>
      </w:r>
      <w:r w:rsidR="001E4AFB" w:rsidRPr="00802912">
        <w:rPr>
          <w:b/>
          <w:bCs w:val="0"/>
        </w:rPr>
        <w:t>P</w:t>
      </w:r>
      <w:r>
        <w:rPr>
          <w:b/>
        </w:rPr>
        <w:t>imp/</w:t>
      </w:r>
      <w:r w:rsidR="001E4AFB">
        <w:rPr>
          <w:b/>
        </w:rPr>
        <w:t>T</w:t>
      </w:r>
      <w:r>
        <w:rPr>
          <w:b/>
        </w:rPr>
        <w:t xml:space="preserve">rafficker </w:t>
      </w:r>
      <w:r w:rsidR="001E4AFB">
        <w:rPr>
          <w:b/>
        </w:rPr>
        <w:t>C</w:t>
      </w:r>
      <w:r>
        <w:rPr>
          <w:b/>
        </w:rPr>
        <w:t xml:space="preserve">ontrolled </w:t>
      </w:r>
      <w:r>
        <w:t>commercial sex. The terms pimp and trafficker are synonymous and can be used interchangeably. While “trafficker” is</w:t>
      </w:r>
      <w:r>
        <w:rPr>
          <w:spacing w:val="-33"/>
        </w:rPr>
        <w:t xml:space="preserve"> </w:t>
      </w:r>
      <w:r>
        <w:t>the legally correct term, “pimp” is a slang term that is more commonly heard in pop culture.</w:t>
      </w:r>
    </w:p>
    <w:p w14:paraId="6F1C0908" w14:textId="1A7105F6" w:rsidR="00D41579" w:rsidRPr="00D41579" w:rsidRDefault="00D41579" w:rsidP="00D41579">
      <w:pPr>
        <w:pStyle w:val="Bullet2"/>
        <w:rPr>
          <w:rFonts w:ascii="Symbol" w:hAnsi="Symbol"/>
        </w:rPr>
      </w:pPr>
      <w:r>
        <w:t>Sex trafficking also occurs within families (</w:t>
      </w:r>
      <w:r w:rsidR="001E4AFB">
        <w:rPr>
          <w:b/>
        </w:rPr>
        <w:t>F</w:t>
      </w:r>
      <w:r>
        <w:rPr>
          <w:b/>
        </w:rPr>
        <w:t xml:space="preserve">amilial </w:t>
      </w:r>
      <w:r w:rsidR="001E4AFB">
        <w:rPr>
          <w:b/>
        </w:rPr>
        <w:t>T</w:t>
      </w:r>
      <w:r>
        <w:rPr>
          <w:b/>
        </w:rPr>
        <w:t>rafficking</w:t>
      </w:r>
      <w:r>
        <w:t xml:space="preserve">) where biological parents, family members, and foster or adoptive parents exploit youth and young adults through commercial sex. This is a recognizable trend noted by child welfare practitioners. </w:t>
      </w:r>
      <w:r w:rsidR="001E4AFB" w:rsidRPr="001E4AFB">
        <w:rPr>
          <w:b/>
          <w:bCs w:val="0"/>
        </w:rPr>
        <w:t>ASK</w:t>
      </w:r>
      <w:r w:rsidR="001E4AFB">
        <w:t xml:space="preserve"> </w:t>
      </w:r>
      <w:r>
        <w:t>participants what they believe are some contributing factors that may influence a family’s decision to involve their child or youth in sex trafficking? Possible responses</w:t>
      </w:r>
      <w:r>
        <w:rPr>
          <w:spacing w:val="-2"/>
        </w:rPr>
        <w:t xml:space="preserve"> </w:t>
      </w:r>
      <w:r>
        <w:t>include:</w:t>
      </w:r>
      <w:r w:rsidR="004B54A1" w:rsidRPr="004B54A1">
        <w:rPr>
          <w:noProof/>
        </w:rPr>
        <w:t xml:space="preserve"> </w:t>
      </w:r>
    </w:p>
    <w:p w14:paraId="61194C76" w14:textId="77777777" w:rsidR="00D41579" w:rsidRDefault="00D41579" w:rsidP="00D41579">
      <w:pPr>
        <w:pStyle w:val="Bullet3DCS"/>
      </w:pPr>
      <w:r>
        <w:t>extreme</w:t>
      </w:r>
      <w:r>
        <w:rPr>
          <w:spacing w:val="-2"/>
        </w:rPr>
        <w:t xml:space="preserve"> </w:t>
      </w:r>
      <w:r>
        <w:t>poverty,</w:t>
      </w:r>
    </w:p>
    <w:p w14:paraId="2C986767" w14:textId="76D1D7CD" w:rsidR="00D41579" w:rsidRDefault="00D41579" w:rsidP="00D41579">
      <w:pPr>
        <w:pStyle w:val="Bullet3DCS"/>
      </w:pPr>
      <w:r>
        <w:t>substance abuse/addiction</w:t>
      </w:r>
    </w:p>
    <w:p w14:paraId="6B50BA0C" w14:textId="6090673F" w:rsidR="00D41579" w:rsidRDefault="00D41579" w:rsidP="00D41579">
      <w:pPr>
        <w:pStyle w:val="Bullet3DCS"/>
      </w:pPr>
      <w:r>
        <w:t>gang involvement</w:t>
      </w:r>
    </w:p>
    <w:p w14:paraId="17B081C6" w14:textId="7DDED92D" w:rsidR="00D41579" w:rsidRPr="00D41579" w:rsidRDefault="00D41579" w:rsidP="00D41579">
      <w:pPr>
        <w:pStyle w:val="Bullet3DCS"/>
      </w:pPr>
      <w:r>
        <w:t>domestic violence</w:t>
      </w:r>
    </w:p>
    <w:p w14:paraId="3BAB84EE" w14:textId="168E2950" w:rsidR="00D41579" w:rsidRDefault="00D41579" w:rsidP="00D41579">
      <w:pPr>
        <w:pStyle w:val="Bullet2"/>
      </w:pPr>
      <w:r w:rsidRPr="00D41579">
        <w:rPr>
          <w:b/>
          <w:bCs w:val="0"/>
        </w:rPr>
        <w:t>Gangs</w:t>
      </w:r>
      <w:r>
        <w:t xml:space="preserve"> are quickly expanding their criminal activity to include sex trafficking. Sadly, gangs see sex trafficking as a way to significantly increase their profit, since a human being can be sold over and over again.</w:t>
      </w:r>
    </w:p>
    <w:p w14:paraId="5DE0F74B" w14:textId="191AFB26" w:rsidR="00D41579" w:rsidRDefault="00D41579" w:rsidP="00D41579">
      <w:pPr>
        <w:pStyle w:val="Bullet2"/>
        <w:rPr>
          <w:rFonts w:ascii="Symbol" w:hAnsi="Symbol"/>
        </w:rPr>
      </w:pPr>
      <w:r>
        <w:t>For youth 17 years of age and younger, the federal definition of child sex trafficking does not require the presence of a third-party controller (i.e., a trafficker or pimp). Any minor exploited/involved in commercial sex (</w:t>
      </w:r>
      <w:r w:rsidRPr="0000068B">
        <w:rPr>
          <w:b/>
        </w:rPr>
        <w:t>Buyer-Perpetrated Trafficking</w:t>
      </w:r>
      <w:r w:rsidRPr="0000068B">
        <w:t xml:space="preserve"> </w:t>
      </w:r>
      <w:r>
        <w:t>“</w:t>
      </w:r>
      <w:r w:rsidR="00802912">
        <w:rPr>
          <w:b/>
        </w:rPr>
        <w:t>S</w:t>
      </w:r>
      <w:r>
        <w:rPr>
          <w:b/>
        </w:rPr>
        <w:t xml:space="preserve">urvival </w:t>
      </w:r>
      <w:r w:rsidR="00802912">
        <w:rPr>
          <w:b/>
        </w:rPr>
        <w:t>S</w:t>
      </w:r>
      <w:r>
        <w:rPr>
          <w:b/>
        </w:rPr>
        <w:t>ex</w:t>
      </w:r>
      <w:r>
        <w:t>”) is a victim of sex trafficking. It is important for individuals to understand that youth and young people often transition in and out of different forms of CSEM. It is not unusual for</w:t>
      </w:r>
      <w:r>
        <w:rPr>
          <w:spacing w:val="-27"/>
        </w:rPr>
        <w:t xml:space="preserve"> </w:t>
      </w:r>
      <w:r>
        <w:t>a survivor to have experienced multiple forms of sex</w:t>
      </w:r>
      <w:r>
        <w:rPr>
          <w:spacing w:val="-7"/>
        </w:rPr>
        <w:t xml:space="preserve"> </w:t>
      </w:r>
      <w:r>
        <w:t>trafficking.</w:t>
      </w:r>
    </w:p>
    <w:p w14:paraId="5B5959D0" w14:textId="429D5EB2" w:rsidR="00D41579" w:rsidRDefault="00D41579" w:rsidP="00D41579">
      <w:pPr>
        <w:pStyle w:val="Bullet2"/>
        <w:rPr>
          <w:rFonts w:ascii="Symbol" w:hAnsi="Symbol"/>
        </w:rPr>
      </w:pPr>
      <w:r>
        <w:t xml:space="preserve">For example, a youth may run away from home, get introduced to commercial sex by a </w:t>
      </w:r>
      <w:r>
        <w:rPr>
          <w:b/>
        </w:rPr>
        <w:t>peer</w:t>
      </w:r>
      <w:r w:rsidR="00802912">
        <w:rPr>
          <w:b/>
        </w:rPr>
        <w:t xml:space="preserve"> (Peer to Peer)</w:t>
      </w:r>
      <w:r>
        <w:t>, and first start off in sex trafficking. However, traffickers often look for these opportunities to offer youth “protection” and to meet other basic needs in exchange for their money. Once under the control of a trafficker, a youth may escape or be recovered by law enforcement but may not get the services he/she needs.</w:t>
      </w:r>
    </w:p>
    <w:p w14:paraId="66D39589" w14:textId="1965B14F" w:rsidR="00D41579" w:rsidRDefault="000A08E9" w:rsidP="00D41579">
      <w:pPr>
        <w:pStyle w:val="Bullet2"/>
      </w:pPr>
      <w:r w:rsidRPr="000A08E9">
        <w:rPr>
          <w:noProof/>
          <w:szCs w:val="24"/>
        </w:rPr>
        <w:drawing>
          <wp:anchor distT="0" distB="0" distL="114300" distR="114300" simplePos="0" relativeHeight="251697152" behindDoc="0" locked="0" layoutInCell="1" allowOverlap="1" wp14:anchorId="1A51DD96" wp14:editId="56EF809F">
            <wp:simplePos x="0" y="0"/>
            <wp:positionH relativeFrom="column">
              <wp:posOffset>3733800</wp:posOffset>
            </wp:positionH>
            <wp:positionV relativeFrom="paragraph">
              <wp:posOffset>755015</wp:posOffset>
            </wp:positionV>
            <wp:extent cx="2011680" cy="1508760"/>
            <wp:effectExtent l="19050" t="19050" r="26670" b="152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41579">
        <w:t>The youth may then end up back on the streets and back in commercial sex as a minor or an adult. This would be</w:t>
      </w:r>
      <w:r w:rsidR="00D41579">
        <w:rPr>
          <w:spacing w:val="-4"/>
        </w:rPr>
        <w:t xml:space="preserve"> </w:t>
      </w:r>
      <w:r w:rsidR="00D41579">
        <w:t xml:space="preserve">considered </w:t>
      </w:r>
      <w:r w:rsidR="00802912">
        <w:t>I</w:t>
      </w:r>
      <w:r w:rsidR="00D41579">
        <w:rPr>
          <w:b/>
        </w:rPr>
        <w:t>ndependent/</w:t>
      </w:r>
      <w:r w:rsidR="00802912">
        <w:rPr>
          <w:b/>
        </w:rPr>
        <w:t>R</w:t>
      </w:r>
      <w:r w:rsidR="00D41579">
        <w:rPr>
          <w:b/>
        </w:rPr>
        <w:t>enegading</w:t>
      </w:r>
      <w:r w:rsidR="00D41579">
        <w:t xml:space="preserve">—when an individual adult or minor is involved in commercial sex without a trafficker/pimp.  </w:t>
      </w:r>
    </w:p>
    <w:p w14:paraId="7CE73B47" w14:textId="7E01A741" w:rsidR="0015512B" w:rsidRDefault="00C9118C" w:rsidP="0015512B">
      <w:pPr>
        <w:pStyle w:val="Bullet1DCS"/>
      </w:pPr>
      <w:r>
        <w:rPr>
          <w:b/>
          <w:bCs w:val="0"/>
        </w:rPr>
        <w:t xml:space="preserve">ASK </w:t>
      </w:r>
      <w:r w:rsidRPr="00C9118C">
        <w:t>participants where sex trafficking occurs.</w:t>
      </w:r>
      <w:r>
        <w:rPr>
          <w:b/>
          <w:bCs w:val="0"/>
        </w:rPr>
        <w:t xml:space="preserve">  WRITE</w:t>
      </w:r>
      <w:r w:rsidR="0015512B">
        <w:t xml:space="preserve"> their answers on the slide.  </w:t>
      </w:r>
    </w:p>
    <w:p w14:paraId="3599265F" w14:textId="2A46B8F1" w:rsidR="0015512B" w:rsidRPr="009B6628" w:rsidRDefault="000A08E9" w:rsidP="0015512B">
      <w:pPr>
        <w:pStyle w:val="Bullet1DCS"/>
      </w:pPr>
      <w:r w:rsidRPr="000A08E9">
        <w:rPr>
          <w:noProof/>
          <w:szCs w:val="24"/>
        </w:rPr>
        <w:drawing>
          <wp:anchor distT="0" distB="0" distL="114300" distR="114300" simplePos="0" relativeHeight="251698176" behindDoc="0" locked="0" layoutInCell="1" allowOverlap="1" wp14:anchorId="58774D32" wp14:editId="3AD9A2DD">
            <wp:simplePos x="0" y="0"/>
            <wp:positionH relativeFrom="column">
              <wp:posOffset>3733800</wp:posOffset>
            </wp:positionH>
            <wp:positionV relativeFrom="paragraph">
              <wp:posOffset>884555</wp:posOffset>
            </wp:positionV>
            <wp:extent cx="2011680" cy="1508760"/>
            <wp:effectExtent l="19050" t="19050" r="26670" b="152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5512B" w:rsidRPr="0015512B">
        <w:t>After gathering a few responses,</w:t>
      </w:r>
      <w:r w:rsidR="0015512B">
        <w:rPr>
          <w:b/>
          <w:bCs w:val="0"/>
        </w:rPr>
        <w:t xml:space="preserve"> BRIEFLY </w:t>
      </w:r>
      <w:r w:rsidR="0015512B" w:rsidRPr="0015512B">
        <w:t>review the</w:t>
      </w:r>
      <w:r w:rsidR="0015512B">
        <w:rPr>
          <w:b/>
          <w:bCs w:val="0"/>
        </w:rPr>
        <w:t xml:space="preserve"> </w:t>
      </w:r>
      <w:r w:rsidR="0015512B">
        <w:t>list</w:t>
      </w:r>
      <w:r w:rsidR="0015512B">
        <w:rPr>
          <w:spacing w:val="-6"/>
        </w:rPr>
        <w:t xml:space="preserve"> </w:t>
      </w:r>
      <w:r w:rsidR="0015512B" w:rsidRPr="00910545">
        <w:rPr>
          <w:szCs w:val="24"/>
        </w:rPr>
        <w:t>of places where trafficking can occur. Trafficking can occur in a variety of locations and especially flourishes in or around sexually oriented businesses such as strip clubs, phone sex lines, and areas of town known for prostitution-related activity. However, CSEM is not limited to</w:t>
      </w:r>
      <w:r w:rsidR="0015512B">
        <w:rPr>
          <w:szCs w:val="24"/>
        </w:rPr>
        <w:t xml:space="preserve"> </w:t>
      </w:r>
      <w:r w:rsidR="0015512B" w:rsidRPr="00910545">
        <w:rPr>
          <w:szCs w:val="24"/>
        </w:rPr>
        <w:t>these areas. Sex trafficking activity has been identified in numerous higher-end hotels and suburban</w:t>
      </w:r>
      <w:r w:rsidR="0015512B">
        <w:rPr>
          <w:szCs w:val="24"/>
        </w:rPr>
        <w:t xml:space="preserve"> communities.  </w:t>
      </w:r>
    </w:p>
    <w:p w14:paraId="52A3E095" w14:textId="5B05E004" w:rsidR="009B6628" w:rsidRDefault="000A08E9" w:rsidP="0015512B">
      <w:pPr>
        <w:pStyle w:val="Bullet1DCS"/>
      </w:pPr>
      <w:r w:rsidRPr="000A08E9">
        <w:rPr>
          <w:noProof/>
        </w:rPr>
        <w:drawing>
          <wp:anchor distT="0" distB="0" distL="114300" distR="114300" simplePos="0" relativeHeight="251699200" behindDoc="0" locked="0" layoutInCell="1" allowOverlap="1" wp14:anchorId="1A6CC7A6" wp14:editId="5B68BD29">
            <wp:simplePos x="0" y="0"/>
            <wp:positionH relativeFrom="column">
              <wp:posOffset>3857625</wp:posOffset>
            </wp:positionH>
            <wp:positionV relativeFrom="paragraph">
              <wp:posOffset>371475</wp:posOffset>
            </wp:positionV>
            <wp:extent cx="2011680" cy="1508760"/>
            <wp:effectExtent l="19050" t="19050" r="26670" b="1524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B6628" w:rsidRPr="009B6628">
        <w:rPr>
          <w:b/>
          <w:bCs w:val="0"/>
          <w:szCs w:val="24"/>
        </w:rPr>
        <w:t>INFORM</w:t>
      </w:r>
      <w:r w:rsidR="009B6628">
        <w:rPr>
          <w:szCs w:val="24"/>
        </w:rPr>
        <w:t xml:space="preserve"> </w:t>
      </w:r>
      <w:r w:rsidR="009B6628">
        <w:t>participants we will now watch a video (12 minutes) in which Diane Sawyer reports on the dangers of vulnerable youth falling victim to sex trafficking. This</w:t>
      </w:r>
      <w:r w:rsidR="009B6628">
        <w:rPr>
          <w:spacing w:val="-31"/>
        </w:rPr>
        <w:t xml:space="preserve"> </w:t>
      </w:r>
      <w:r w:rsidR="009B6628">
        <w:t>clip is part of a documentary called “A Path Appears”</w:t>
      </w:r>
      <w:r w:rsidR="009B6628">
        <w:rPr>
          <w:spacing w:val="-8"/>
        </w:rPr>
        <w:t xml:space="preserve"> </w:t>
      </w:r>
      <w:r w:rsidR="009B6628">
        <w:t>where women and young girls share their stories of being trafficked. Note that some of the footage is filmed in Nashville highlighting that this is a local and National issue.</w:t>
      </w:r>
    </w:p>
    <w:p w14:paraId="75C040E5" w14:textId="762B386D" w:rsidR="009B6628" w:rsidRPr="009B6628" w:rsidRDefault="009B6628" w:rsidP="009B6628">
      <w:pPr>
        <w:pStyle w:val="Bullet1DCS"/>
        <w:rPr>
          <w:rFonts w:ascii="Symbol" w:hAnsi="Symbol"/>
        </w:rPr>
      </w:pPr>
      <w:r w:rsidRPr="009B6628">
        <w:rPr>
          <w:b/>
          <w:bCs w:val="0"/>
        </w:rPr>
        <w:t>SHOW</w:t>
      </w:r>
      <w:r>
        <w:t xml:space="preserve"> the video “Hidden America: Chilling New Look at</w:t>
      </w:r>
      <w:r>
        <w:rPr>
          <w:spacing w:val="-5"/>
        </w:rPr>
        <w:t xml:space="preserve"> </w:t>
      </w:r>
      <w:proofErr w:type="spellStart"/>
      <w:r>
        <w:t>Sex</w:t>
      </w:r>
      <w:r w:rsidR="000A08E9">
        <w:rPr>
          <w:rFonts w:ascii="Symbol" w:hAnsi="Symbol"/>
        </w:rPr>
        <w:t xml:space="preserve"> </w:t>
      </w:r>
      <w:r>
        <w:t>Trafficking</w:t>
      </w:r>
      <w:proofErr w:type="spellEnd"/>
      <w:r>
        <w:t xml:space="preserve"> in the US” </w:t>
      </w:r>
      <w:hyperlink r:id="rId37">
        <w:r w:rsidRPr="009B6628">
          <w:rPr>
            <w:color w:val="0000FF"/>
            <w:u w:val="single" w:color="0000FF"/>
          </w:rPr>
          <w:t>https://www.youtube.com/watch?v=gSgTmcq-bBk</w:t>
        </w:r>
      </w:hyperlink>
    </w:p>
    <w:p w14:paraId="28CD2DB5" w14:textId="7FE3A38A" w:rsidR="009B6628" w:rsidRPr="00E36D0F" w:rsidRDefault="009B6628" w:rsidP="009B6628">
      <w:pPr>
        <w:pStyle w:val="Bullet1DCS"/>
        <w:rPr>
          <w:rFonts w:ascii="Symbol" w:hAnsi="Symbol"/>
        </w:rPr>
      </w:pPr>
      <w:r>
        <w:rPr>
          <w:b/>
          <w:bCs w:val="0"/>
        </w:rPr>
        <w:t xml:space="preserve">DEBRIEF </w:t>
      </w:r>
      <w:r>
        <w:t>the video by asking the group for their thoughts and what stood out</w:t>
      </w:r>
      <w:r>
        <w:rPr>
          <w:spacing w:val="-29"/>
        </w:rPr>
        <w:t xml:space="preserve"> </w:t>
      </w:r>
      <w:r>
        <w:t>for them.</w:t>
      </w:r>
      <w:r w:rsidR="000A08E9" w:rsidRPr="000A08E9">
        <w:rPr>
          <w:noProof/>
        </w:rPr>
        <w:t xml:space="preserve"> </w:t>
      </w:r>
    </w:p>
    <w:p w14:paraId="5A62DF45" w14:textId="70EB15D1" w:rsidR="00E36D0F" w:rsidRPr="00E36D0F" w:rsidRDefault="00E36D0F" w:rsidP="00E36D0F">
      <w:pPr>
        <w:pStyle w:val="Bullet1DCS"/>
        <w:numPr>
          <w:ilvl w:val="0"/>
          <w:numId w:val="0"/>
        </w:numPr>
        <w:ind w:left="720" w:hanging="360"/>
        <w:rPr>
          <w:b/>
          <w:bCs w:val="0"/>
          <w:sz w:val="28"/>
          <w:szCs w:val="48"/>
        </w:rPr>
      </w:pPr>
      <w:r w:rsidRPr="00E36D0F">
        <w:rPr>
          <w:b/>
          <w:bCs w:val="0"/>
          <w:sz w:val="28"/>
          <w:szCs w:val="48"/>
        </w:rPr>
        <w:t>Lesson 2.</w:t>
      </w:r>
      <w:r>
        <w:rPr>
          <w:b/>
          <w:bCs w:val="0"/>
          <w:sz w:val="28"/>
          <w:szCs w:val="48"/>
        </w:rPr>
        <w:t>2</w:t>
      </w:r>
      <w:r w:rsidRPr="00E36D0F">
        <w:rPr>
          <w:b/>
          <w:bCs w:val="0"/>
          <w:sz w:val="28"/>
          <w:szCs w:val="48"/>
        </w:rPr>
        <w:t xml:space="preserve">: </w:t>
      </w:r>
      <w:r>
        <w:rPr>
          <w:b/>
          <w:bCs w:val="0"/>
          <w:sz w:val="28"/>
          <w:szCs w:val="48"/>
        </w:rPr>
        <w:t>Trafficking or Not</w:t>
      </w:r>
    </w:p>
    <w:p w14:paraId="5A046A9C" w14:textId="4D60B1EF" w:rsidR="00E36D0F" w:rsidRPr="0015753C" w:rsidRDefault="00E36D0F" w:rsidP="00E36D0F">
      <w:pPr>
        <w:pStyle w:val="Bullet1DCS"/>
        <w:numPr>
          <w:ilvl w:val="0"/>
          <w:numId w:val="0"/>
        </w:numPr>
        <w:ind w:firstLine="360"/>
        <w:rPr>
          <w:sz w:val="28"/>
          <w:szCs w:val="48"/>
        </w:rPr>
      </w:pPr>
      <w:r w:rsidRPr="00E36D0F">
        <w:rPr>
          <w:b/>
          <w:bCs w:val="0"/>
          <w:sz w:val="28"/>
          <w:szCs w:val="48"/>
        </w:rPr>
        <w:t xml:space="preserve">Time: </w:t>
      </w:r>
      <w:r w:rsidR="0015753C">
        <w:rPr>
          <w:bCs w:val="0"/>
          <w:sz w:val="28"/>
          <w:szCs w:val="28"/>
        </w:rPr>
        <w:t>25 minutes</w:t>
      </w:r>
    </w:p>
    <w:p w14:paraId="7D20508F" w14:textId="3502D9E4" w:rsidR="00E36D0F" w:rsidRPr="00E36D0F" w:rsidRDefault="00E36D0F" w:rsidP="00E36D0F">
      <w:pPr>
        <w:pStyle w:val="Bullet1DCS"/>
        <w:numPr>
          <w:ilvl w:val="0"/>
          <w:numId w:val="0"/>
        </w:numPr>
        <w:ind w:left="720" w:hanging="360"/>
        <w:rPr>
          <w:b/>
          <w:bCs w:val="0"/>
          <w:sz w:val="28"/>
          <w:szCs w:val="48"/>
        </w:rPr>
      </w:pPr>
      <w:r w:rsidRPr="00E36D0F">
        <w:rPr>
          <w:b/>
          <w:bCs w:val="0"/>
          <w:sz w:val="28"/>
          <w:szCs w:val="48"/>
        </w:rPr>
        <w:t>Key Teaching Points / Instructions:</w:t>
      </w:r>
    </w:p>
    <w:p w14:paraId="6E6998E3" w14:textId="2C93D587" w:rsidR="00E36D0F" w:rsidRDefault="000A08E9" w:rsidP="00F6758F">
      <w:pPr>
        <w:pStyle w:val="Bullet1DCS"/>
      </w:pPr>
      <w:r w:rsidRPr="000A08E9">
        <w:rPr>
          <w:noProof/>
        </w:rPr>
        <w:drawing>
          <wp:anchor distT="0" distB="0" distL="114300" distR="114300" simplePos="0" relativeHeight="251700224" behindDoc="0" locked="0" layoutInCell="1" allowOverlap="1" wp14:anchorId="10914DAD" wp14:editId="11BC1FD3">
            <wp:simplePos x="0" y="0"/>
            <wp:positionH relativeFrom="column">
              <wp:posOffset>3714750</wp:posOffset>
            </wp:positionH>
            <wp:positionV relativeFrom="paragraph">
              <wp:posOffset>509905</wp:posOffset>
            </wp:positionV>
            <wp:extent cx="2011680" cy="1508760"/>
            <wp:effectExtent l="19050" t="19050" r="26670" b="1524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36D0F" w:rsidRPr="00E36D0F">
        <w:rPr>
          <w:b/>
          <w:bCs w:val="0"/>
        </w:rPr>
        <w:t>DIVIDE</w:t>
      </w:r>
      <w:r w:rsidR="00E36D0F">
        <w:t xml:space="preserve"> participants into 2-3 groups or complete as a large group. Each group should be given one or two scenarios to discuss, depending on class size and</w:t>
      </w:r>
      <w:r w:rsidR="00E36D0F">
        <w:rPr>
          <w:spacing w:val="-20"/>
        </w:rPr>
        <w:t xml:space="preserve"> </w:t>
      </w:r>
      <w:r w:rsidR="00E36D0F">
        <w:t>time.</w:t>
      </w:r>
    </w:p>
    <w:p w14:paraId="215EBE88" w14:textId="287518C8" w:rsidR="00E36D0F" w:rsidRDefault="00E36D0F" w:rsidP="00F6758F">
      <w:pPr>
        <w:pStyle w:val="Bullet1DCS"/>
      </w:pPr>
      <w:r>
        <w:t>Each group should read their assigned scenario and use the questions at the bottom of the scenario to guide a brief discussion about the scenario. Give</w:t>
      </w:r>
      <w:r>
        <w:rPr>
          <w:spacing w:val="-29"/>
        </w:rPr>
        <w:t xml:space="preserve"> </w:t>
      </w:r>
      <w:r>
        <w:t>10 minutes for the activity.</w:t>
      </w:r>
      <w:r w:rsidR="000A08E9" w:rsidRPr="000A08E9">
        <w:rPr>
          <w:noProof/>
        </w:rPr>
        <w:t xml:space="preserve"> </w:t>
      </w:r>
      <w:r w:rsidR="00491016">
        <w:rPr>
          <w:noProof/>
        </w:rPr>
        <w:t>( PG 15)</w:t>
      </w:r>
    </w:p>
    <w:p w14:paraId="4B57C634" w14:textId="271F3CB9" w:rsidR="00E36D0F" w:rsidRDefault="00E36D0F" w:rsidP="00E36D0F">
      <w:pPr>
        <w:pStyle w:val="Bullet1DCS"/>
      </w:pPr>
      <w:r w:rsidRPr="00E36D0F">
        <w:rPr>
          <w:b/>
          <w:bCs w:val="0"/>
        </w:rPr>
        <w:t>DEBRIEF</w:t>
      </w:r>
      <w:r>
        <w:t xml:space="preserve"> by having each group or a volunteer report out to large group. Read the scenario and have a volunteer summarize their group discussion, if applicable. Use the questions below to guide your discussion. </w:t>
      </w:r>
    </w:p>
    <w:p w14:paraId="746941AC" w14:textId="1F9266DF" w:rsidR="00E36D0F" w:rsidRDefault="00E36D0F" w:rsidP="00E36D0F">
      <w:pPr>
        <w:pStyle w:val="Bullet2"/>
      </w:pPr>
      <w:r>
        <w:t>Did you all agree on whether the scenario constituted CSEM?</w:t>
      </w:r>
    </w:p>
    <w:p w14:paraId="4E814B35" w14:textId="5370747F" w:rsidR="00E36D0F" w:rsidRDefault="00E36D0F" w:rsidP="00E36D0F">
      <w:pPr>
        <w:pStyle w:val="Bullet2"/>
      </w:pPr>
      <w:r>
        <w:t>What information in the scenario helped you decide if it was or was not</w:t>
      </w:r>
      <w:r>
        <w:rPr>
          <w:spacing w:val="-17"/>
        </w:rPr>
        <w:t xml:space="preserve"> </w:t>
      </w:r>
      <w:r>
        <w:t>CSEM?</w:t>
      </w:r>
    </w:p>
    <w:p w14:paraId="1C321005" w14:textId="0AAE9305" w:rsidR="00E36D0F" w:rsidRDefault="00E36D0F" w:rsidP="00E36D0F">
      <w:pPr>
        <w:pStyle w:val="Bullet2"/>
      </w:pPr>
      <w:r>
        <w:t>What else did you discuss in your small group related to this scenario</w:t>
      </w:r>
      <w:r>
        <w:rPr>
          <w:spacing w:val="-30"/>
        </w:rPr>
        <w:t xml:space="preserve"> </w:t>
      </w:r>
      <w:r>
        <w:t>in particular or about CSEM in</w:t>
      </w:r>
      <w:r>
        <w:rPr>
          <w:spacing w:val="-4"/>
        </w:rPr>
        <w:t xml:space="preserve"> </w:t>
      </w:r>
      <w:r>
        <w:t>general?</w:t>
      </w:r>
    </w:p>
    <w:p w14:paraId="664ACC6E" w14:textId="41A023A8" w:rsidR="00E36D0F" w:rsidRDefault="00E36D0F" w:rsidP="00E36D0F">
      <w:pPr>
        <w:pStyle w:val="Bullet2"/>
      </w:pPr>
      <w:r>
        <w:t>Did this scenario generate any questions for the group related to</w:t>
      </w:r>
      <w:r>
        <w:rPr>
          <w:spacing w:val="-14"/>
        </w:rPr>
        <w:t xml:space="preserve"> </w:t>
      </w:r>
      <w:r>
        <w:t>CSEM?</w:t>
      </w:r>
    </w:p>
    <w:p w14:paraId="3B86E565" w14:textId="3A710654" w:rsidR="00F6758F" w:rsidRDefault="00815E03" w:rsidP="00F6758F">
      <w:pPr>
        <w:pStyle w:val="DCSHeading1"/>
      </w:pPr>
      <w:r>
        <w:t>Trafficking or Not? Facilitator Version</w:t>
      </w:r>
    </w:p>
    <w:p w14:paraId="411B25E3" w14:textId="6D61D8EC" w:rsidR="00F6758F" w:rsidRDefault="00815E03" w:rsidP="00F6758F">
      <w:pPr>
        <w:pStyle w:val="DCSHeading2"/>
      </w:pPr>
      <w:r>
        <w:t>Scenario 1</w:t>
      </w:r>
    </w:p>
    <w:p w14:paraId="0AF618D4" w14:textId="23BB17C9" w:rsidR="00815E03" w:rsidRDefault="00815E03" w:rsidP="00815E03">
      <w:pPr>
        <w:pStyle w:val="BodyText"/>
        <w:spacing w:line="300" w:lineRule="auto"/>
        <w:ind w:right="1019"/>
      </w:pPr>
      <w:r>
        <w:t xml:space="preserve">Jamil is 14 years old and lives with his mother in an apartment. Even though she works </w:t>
      </w:r>
      <w:r>
        <w:rPr>
          <w:spacing w:val="-2"/>
        </w:rPr>
        <w:t xml:space="preserve">two </w:t>
      </w:r>
      <w:r>
        <w:t>jobs, his mother struggles to make ends meet. Jamil spends a lot of time home alone,</w:t>
      </w:r>
      <w:r>
        <w:rPr>
          <w:spacing w:val="-9"/>
        </w:rPr>
        <w:t xml:space="preserve"> </w:t>
      </w:r>
      <w:r>
        <w:t>and</w:t>
      </w:r>
      <w:r>
        <w:rPr>
          <w:spacing w:val="-9"/>
        </w:rPr>
        <w:t xml:space="preserve"> </w:t>
      </w:r>
      <w:r>
        <w:t>the</w:t>
      </w:r>
      <w:r>
        <w:rPr>
          <w:spacing w:val="-8"/>
        </w:rPr>
        <w:t xml:space="preserve"> </w:t>
      </w:r>
      <w:r>
        <w:t>landlord</w:t>
      </w:r>
      <w:r>
        <w:rPr>
          <w:spacing w:val="-11"/>
        </w:rPr>
        <w:t xml:space="preserve"> </w:t>
      </w:r>
      <w:r>
        <w:t>started</w:t>
      </w:r>
      <w:r>
        <w:rPr>
          <w:spacing w:val="47"/>
        </w:rPr>
        <w:t xml:space="preserve"> </w:t>
      </w:r>
      <w:r>
        <w:t>asking</w:t>
      </w:r>
      <w:r>
        <w:rPr>
          <w:spacing w:val="-10"/>
        </w:rPr>
        <w:t xml:space="preserve"> </w:t>
      </w:r>
      <w:r>
        <w:t>Jamil</w:t>
      </w:r>
      <w:r>
        <w:rPr>
          <w:spacing w:val="-9"/>
        </w:rPr>
        <w:t xml:space="preserve"> </w:t>
      </w:r>
      <w:r>
        <w:t>to</w:t>
      </w:r>
      <w:r>
        <w:rPr>
          <w:spacing w:val="-9"/>
        </w:rPr>
        <w:t xml:space="preserve"> </w:t>
      </w:r>
      <w:r>
        <w:t>help</w:t>
      </w:r>
      <w:r>
        <w:rPr>
          <w:spacing w:val="-7"/>
        </w:rPr>
        <w:t xml:space="preserve"> </w:t>
      </w:r>
      <w:r>
        <w:t>him</w:t>
      </w:r>
      <w:r>
        <w:rPr>
          <w:spacing w:val="-5"/>
        </w:rPr>
        <w:t xml:space="preserve"> </w:t>
      </w:r>
      <w:r>
        <w:t>with</w:t>
      </w:r>
      <w:r>
        <w:rPr>
          <w:spacing w:val="-9"/>
        </w:rPr>
        <w:t xml:space="preserve"> </w:t>
      </w:r>
      <w:r>
        <w:t>some</w:t>
      </w:r>
      <w:r>
        <w:rPr>
          <w:spacing w:val="-9"/>
        </w:rPr>
        <w:t xml:space="preserve"> </w:t>
      </w:r>
      <w:r>
        <w:t>projects</w:t>
      </w:r>
      <w:r>
        <w:rPr>
          <w:spacing w:val="-10"/>
        </w:rPr>
        <w:t xml:space="preserve"> </w:t>
      </w:r>
      <w:r>
        <w:t>around</w:t>
      </w:r>
      <w:r>
        <w:rPr>
          <w:spacing w:val="-9"/>
        </w:rPr>
        <w:t xml:space="preserve"> </w:t>
      </w:r>
      <w:r>
        <w:t>the building to keep him busy. For the last 3 months, while they are hanging out, the landlord</w:t>
      </w:r>
      <w:r>
        <w:rPr>
          <w:spacing w:val="-10"/>
        </w:rPr>
        <w:t xml:space="preserve"> </w:t>
      </w:r>
      <w:r>
        <w:t>makes</w:t>
      </w:r>
      <w:r>
        <w:rPr>
          <w:spacing w:val="-9"/>
        </w:rPr>
        <w:t xml:space="preserve"> </w:t>
      </w:r>
      <w:r>
        <w:t>Jamil</w:t>
      </w:r>
      <w:r>
        <w:rPr>
          <w:spacing w:val="-10"/>
        </w:rPr>
        <w:t xml:space="preserve"> </w:t>
      </w:r>
      <w:r>
        <w:t>perform</w:t>
      </w:r>
      <w:r>
        <w:rPr>
          <w:spacing w:val="-8"/>
        </w:rPr>
        <w:t xml:space="preserve"> </w:t>
      </w:r>
      <w:r>
        <w:t>oral</w:t>
      </w:r>
      <w:r>
        <w:rPr>
          <w:spacing w:val="-12"/>
        </w:rPr>
        <w:t xml:space="preserve"> </w:t>
      </w:r>
      <w:r>
        <w:t>sex</w:t>
      </w:r>
      <w:r>
        <w:rPr>
          <w:spacing w:val="-13"/>
        </w:rPr>
        <w:t xml:space="preserve"> </w:t>
      </w:r>
      <w:r>
        <w:t>and</w:t>
      </w:r>
      <w:r>
        <w:rPr>
          <w:spacing w:val="-12"/>
        </w:rPr>
        <w:t xml:space="preserve"> </w:t>
      </w:r>
      <w:r>
        <w:t>sometimes</w:t>
      </w:r>
      <w:r>
        <w:rPr>
          <w:spacing w:val="-9"/>
        </w:rPr>
        <w:t xml:space="preserve"> </w:t>
      </w:r>
      <w:r>
        <w:t>takes</w:t>
      </w:r>
      <w:r>
        <w:rPr>
          <w:spacing w:val="-9"/>
        </w:rPr>
        <w:t xml:space="preserve"> </w:t>
      </w:r>
      <w:r>
        <w:t>pictures</w:t>
      </w:r>
      <w:r>
        <w:rPr>
          <w:spacing w:val="-9"/>
        </w:rPr>
        <w:t xml:space="preserve"> </w:t>
      </w:r>
      <w:r>
        <w:t>of</w:t>
      </w:r>
      <w:r>
        <w:rPr>
          <w:spacing w:val="55"/>
        </w:rPr>
        <w:t xml:space="preserve"> </w:t>
      </w:r>
      <w:r>
        <w:t>him</w:t>
      </w:r>
      <w:r>
        <w:rPr>
          <w:spacing w:val="-5"/>
        </w:rPr>
        <w:t xml:space="preserve"> </w:t>
      </w:r>
      <w:r>
        <w:t>during</w:t>
      </w:r>
      <w:r>
        <w:rPr>
          <w:spacing w:val="-9"/>
        </w:rPr>
        <w:t xml:space="preserve"> </w:t>
      </w:r>
      <w:r>
        <w:t>the sex</w:t>
      </w:r>
      <w:r>
        <w:rPr>
          <w:spacing w:val="-9"/>
        </w:rPr>
        <w:t xml:space="preserve"> </w:t>
      </w:r>
      <w:r>
        <w:t>acts.</w:t>
      </w:r>
      <w:r>
        <w:rPr>
          <w:spacing w:val="-7"/>
        </w:rPr>
        <w:t xml:space="preserve"> </w:t>
      </w:r>
      <w:r>
        <w:t>The</w:t>
      </w:r>
      <w:r>
        <w:rPr>
          <w:spacing w:val="-8"/>
        </w:rPr>
        <w:t xml:space="preserve"> </w:t>
      </w:r>
      <w:r>
        <w:t>landlord</w:t>
      </w:r>
      <w:r>
        <w:rPr>
          <w:spacing w:val="-11"/>
        </w:rPr>
        <w:t xml:space="preserve"> </w:t>
      </w:r>
      <w:r>
        <w:t>told</w:t>
      </w:r>
      <w:r>
        <w:rPr>
          <w:spacing w:val="-9"/>
        </w:rPr>
        <w:t xml:space="preserve"> </w:t>
      </w:r>
      <w:r>
        <w:t>Jamil</w:t>
      </w:r>
      <w:r>
        <w:rPr>
          <w:spacing w:val="-9"/>
        </w:rPr>
        <w:t xml:space="preserve"> </w:t>
      </w:r>
      <w:r>
        <w:t>and</w:t>
      </w:r>
      <w:r>
        <w:rPr>
          <w:spacing w:val="-7"/>
        </w:rPr>
        <w:t xml:space="preserve"> </w:t>
      </w:r>
      <w:r>
        <w:t>his</w:t>
      </w:r>
      <w:r>
        <w:rPr>
          <w:spacing w:val="-10"/>
        </w:rPr>
        <w:t xml:space="preserve"> </w:t>
      </w:r>
      <w:r>
        <w:t>mother</w:t>
      </w:r>
      <w:r>
        <w:rPr>
          <w:spacing w:val="-8"/>
        </w:rPr>
        <w:t xml:space="preserve"> </w:t>
      </w:r>
      <w:r>
        <w:t>that</w:t>
      </w:r>
      <w:r>
        <w:rPr>
          <w:spacing w:val="-7"/>
        </w:rPr>
        <w:t xml:space="preserve"> </w:t>
      </w:r>
      <w:r>
        <w:t>he</w:t>
      </w:r>
      <w:r>
        <w:rPr>
          <w:spacing w:val="-6"/>
        </w:rPr>
        <w:t xml:space="preserve"> </w:t>
      </w:r>
      <w:r>
        <w:t>would</w:t>
      </w:r>
      <w:r>
        <w:rPr>
          <w:spacing w:val="-6"/>
        </w:rPr>
        <w:t xml:space="preserve"> </w:t>
      </w:r>
      <w:r>
        <w:t>not</w:t>
      </w:r>
      <w:r>
        <w:rPr>
          <w:spacing w:val="-7"/>
        </w:rPr>
        <w:t xml:space="preserve"> </w:t>
      </w:r>
      <w:r>
        <w:t>evict</w:t>
      </w:r>
      <w:r>
        <w:rPr>
          <w:spacing w:val="-9"/>
        </w:rPr>
        <w:t xml:space="preserve"> </w:t>
      </w:r>
      <w:r>
        <w:t>them</w:t>
      </w:r>
      <w:r>
        <w:rPr>
          <w:spacing w:val="-6"/>
        </w:rPr>
        <w:t xml:space="preserve"> </w:t>
      </w:r>
      <w:r>
        <w:t>as</w:t>
      </w:r>
      <w:r>
        <w:rPr>
          <w:spacing w:val="-8"/>
        </w:rPr>
        <w:t xml:space="preserve"> </w:t>
      </w:r>
      <w:r>
        <w:t>long</w:t>
      </w:r>
      <w:r>
        <w:rPr>
          <w:spacing w:val="-10"/>
        </w:rPr>
        <w:t xml:space="preserve"> </w:t>
      </w:r>
      <w:r>
        <w:t>as Jamil keeps hanging out with</w:t>
      </w:r>
      <w:r>
        <w:rPr>
          <w:spacing w:val="-32"/>
        </w:rPr>
        <w:t xml:space="preserve"> </w:t>
      </w:r>
      <w:r>
        <w:t>him.</w:t>
      </w:r>
    </w:p>
    <w:p w14:paraId="7293345D" w14:textId="791D8F35" w:rsidR="00FF6C4E" w:rsidRDefault="00815E03" w:rsidP="000A08E9">
      <w:pPr>
        <w:pStyle w:val="BodyText"/>
        <w:tabs>
          <w:tab w:val="left" w:pos="5520"/>
        </w:tabs>
        <w:spacing w:line="300" w:lineRule="auto"/>
        <w:ind w:right="1019"/>
      </w:pPr>
      <w:r>
        <w:t>Does this case fit the DCS definition of CSEM?</w:t>
      </w:r>
      <w:r w:rsidR="000A08E9">
        <w:tab/>
      </w:r>
    </w:p>
    <w:p w14:paraId="3FBF5AA1" w14:textId="77777777" w:rsidR="00FF6C4E" w:rsidRDefault="00FF6C4E" w:rsidP="001C790A">
      <w:pPr>
        <w:pStyle w:val="BodyText"/>
        <w:numPr>
          <w:ilvl w:val="0"/>
          <w:numId w:val="6"/>
        </w:numPr>
        <w:spacing w:line="300" w:lineRule="auto"/>
        <w:ind w:left="720" w:right="1019"/>
      </w:pPr>
      <w:r>
        <w:t xml:space="preserve">It depends on whether or not it is determined that the mother is aware of the situation. Clearly, the mother is aware that she is receiving free rent, and the landlord has told her that the reason for the free rent is because Jamil is “hanging out” with him. However, it’s unclear whether she </w:t>
      </w:r>
      <w:r w:rsidRPr="00FF6C4E">
        <w:rPr>
          <w:spacing w:val="-5"/>
        </w:rPr>
        <w:t xml:space="preserve">has </w:t>
      </w:r>
      <w:r w:rsidRPr="00FF6C4E">
        <w:rPr>
          <w:spacing w:val="-6"/>
        </w:rPr>
        <w:t xml:space="preserve">direct knowledge </w:t>
      </w:r>
      <w:r>
        <w:t>about</w:t>
      </w:r>
      <w:r w:rsidRPr="00FF6C4E">
        <w:rPr>
          <w:spacing w:val="-9"/>
        </w:rPr>
        <w:t xml:space="preserve"> </w:t>
      </w:r>
      <w:r>
        <w:t>the</w:t>
      </w:r>
      <w:r w:rsidRPr="00FF6C4E">
        <w:rPr>
          <w:spacing w:val="-8"/>
        </w:rPr>
        <w:t xml:space="preserve"> </w:t>
      </w:r>
      <w:r>
        <w:t>abuse.</w:t>
      </w:r>
      <w:r w:rsidRPr="00FF6C4E">
        <w:rPr>
          <w:spacing w:val="-5"/>
        </w:rPr>
        <w:t xml:space="preserve"> </w:t>
      </w:r>
      <w:r>
        <w:t>Strong</w:t>
      </w:r>
      <w:r w:rsidRPr="00FF6C4E">
        <w:rPr>
          <w:spacing w:val="-10"/>
        </w:rPr>
        <w:t xml:space="preserve"> </w:t>
      </w:r>
      <w:r>
        <w:t>cases</w:t>
      </w:r>
      <w:r w:rsidRPr="00FF6C4E">
        <w:rPr>
          <w:spacing w:val="-8"/>
        </w:rPr>
        <w:t xml:space="preserve"> </w:t>
      </w:r>
      <w:r>
        <w:t>can</w:t>
      </w:r>
      <w:r w:rsidRPr="00FF6C4E">
        <w:rPr>
          <w:spacing w:val="-12"/>
        </w:rPr>
        <w:t xml:space="preserve"> </w:t>
      </w:r>
      <w:r>
        <w:t>be</w:t>
      </w:r>
      <w:r w:rsidRPr="00FF6C4E">
        <w:rPr>
          <w:spacing w:val="-11"/>
        </w:rPr>
        <w:t xml:space="preserve"> </w:t>
      </w:r>
      <w:r>
        <w:t>made</w:t>
      </w:r>
      <w:r w:rsidRPr="00FF6C4E">
        <w:rPr>
          <w:spacing w:val="43"/>
        </w:rPr>
        <w:t xml:space="preserve"> </w:t>
      </w:r>
      <w:r>
        <w:t>on</w:t>
      </w:r>
      <w:r w:rsidRPr="00FF6C4E">
        <w:rPr>
          <w:spacing w:val="-12"/>
        </w:rPr>
        <w:t xml:space="preserve"> </w:t>
      </w:r>
      <w:r>
        <w:t>both</w:t>
      </w:r>
      <w:r w:rsidRPr="00FF6C4E">
        <w:rPr>
          <w:spacing w:val="-12"/>
        </w:rPr>
        <w:t xml:space="preserve"> </w:t>
      </w:r>
      <w:r>
        <w:t>sides,</w:t>
      </w:r>
      <w:r w:rsidRPr="00FF6C4E">
        <w:rPr>
          <w:spacing w:val="-9"/>
        </w:rPr>
        <w:t xml:space="preserve"> </w:t>
      </w:r>
      <w:r>
        <w:t>especially</w:t>
      </w:r>
      <w:r w:rsidRPr="00FF6C4E">
        <w:rPr>
          <w:spacing w:val="-12"/>
        </w:rPr>
        <w:t xml:space="preserve"> </w:t>
      </w:r>
      <w:r>
        <w:t>depending on how caseworkers, law enforcement, teachers, and others handle the situation</w:t>
      </w:r>
      <w:r w:rsidRPr="00FF6C4E">
        <w:rPr>
          <w:spacing w:val="-9"/>
        </w:rPr>
        <w:t xml:space="preserve"> </w:t>
      </w:r>
      <w:r>
        <w:t>if</w:t>
      </w:r>
      <w:r w:rsidRPr="00FF6C4E">
        <w:rPr>
          <w:spacing w:val="-6"/>
        </w:rPr>
        <w:t xml:space="preserve"> </w:t>
      </w:r>
      <w:r>
        <w:t>Jamil</w:t>
      </w:r>
      <w:r w:rsidRPr="00FF6C4E">
        <w:rPr>
          <w:spacing w:val="-10"/>
        </w:rPr>
        <w:t xml:space="preserve"> </w:t>
      </w:r>
      <w:r>
        <w:t>discloses</w:t>
      </w:r>
      <w:r w:rsidRPr="00FF6C4E">
        <w:rPr>
          <w:spacing w:val="-8"/>
        </w:rPr>
        <w:t xml:space="preserve"> </w:t>
      </w:r>
      <w:r>
        <w:t>or</w:t>
      </w:r>
      <w:r w:rsidRPr="00FF6C4E">
        <w:rPr>
          <w:spacing w:val="-8"/>
        </w:rPr>
        <w:t xml:space="preserve"> </w:t>
      </w:r>
      <w:r>
        <w:t>shows</w:t>
      </w:r>
      <w:r w:rsidRPr="00FF6C4E">
        <w:rPr>
          <w:spacing w:val="-8"/>
        </w:rPr>
        <w:t xml:space="preserve"> </w:t>
      </w:r>
      <w:r>
        <w:t>signs</w:t>
      </w:r>
      <w:r w:rsidRPr="00FF6C4E">
        <w:rPr>
          <w:spacing w:val="-8"/>
        </w:rPr>
        <w:t xml:space="preserve"> </w:t>
      </w:r>
      <w:r>
        <w:t>of</w:t>
      </w:r>
      <w:r w:rsidRPr="00FF6C4E">
        <w:rPr>
          <w:spacing w:val="-8"/>
        </w:rPr>
        <w:t xml:space="preserve"> </w:t>
      </w:r>
      <w:r>
        <w:t>the</w:t>
      </w:r>
      <w:r w:rsidRPr="00FF6C4E">
        <w:rPr>
          <w:spacing w:val="-8"/>
        </w:rPr>
        <w:t xml:space="preserve"> </w:t>
      </w:r>
      <w:r>
        <w:t>abuse.</w:t>
      </w:r>
      <w:r w:rsidRPr="00FF6C4E">
        <w:rPr>
          <w:spacing w:val="-9"/>
        </w:rPr>
        <w:t xml:space="preserve"> </w:t>
      </w:r>
      <w:r>
        <w:t>Another</w:t>
      </w:r>
      <w:r w:rsidRPr="00FF6C4E">
        <w:rPr>
          <w:spacing w:val="-8"/>
        </w:rPr>
        <w:t xml:space="preserve"> </w:t>
      </w:r>
      <w:r>
        <w:t>consideration</w:t>
      </w:r>
      <w:r w:rsidRPr="00FF6C4E">
        <w:rPr>
          <w:spacing w:val="-7"/>
        </w:rPr>
        <w:t xml:space="preserve"> </w:t>
      </w:r>
      <w:r>
        <w:t>is whether his mother</w:t>
      </w:r>
      <w:r w:rsidRPr="00FF6C4E">
        <w:rPr>
          <w:spacing w:val="7"/>
        </w:rPr>
        <w:t xml:space="preserve"> </w:t>
      </w:r>
      <w:r>
        <w:t>is directly or indirectly operating as a trafficker.</w:t>
      </w:r>
    </w:p>
    <w:p w14:paraId="2CAD29CC" w14:textId="6B76B9A7" w:rsidR="00FF6C4E" w:rsidRDefault="00FF6C4E" w:rsidP="001C790A">
      <w:pPr>
        <w:pStyle w:val="BodyText"/>
        <w:numPr>
          <w:ilvl w:val="0"/>
          <w:numId w:val="6"/>
        </w:numPr>
        <w:spacing w:line="300" w:lineRule="auto"/>
        <w:ind w:left="720" w:right="1019"/>
      </w:pPr>
      <w:r>
        <w:t>This case is clearly sex abuse and also fits the federal definition of sex trafficking and should be referred to law enforcement even if the DCS case is unfounded.</w:t>
      </w:r>
    </w:p>
    <w:p w14:paraId="44BD34FA" w14:textId="13BAC23F" w:rsidR="00FF6C4E" w:rsidRPr="00FF6C4E" w:rsidRDefault="00FF6C4E" w:rsidP="00FF6C4E">
      <w:pPr>
        <w:widowControl w:val="0"/>
        <w:tabs>
          <w:tab w:val="left" w:pos="1099"/>
          <w:tab w:val="left" w:pos="1100"/>
        </w:tabs>
        <w:autoSpaceDE w:val="0"/>
        <w:autoSpaceDN w:val="0"/>
        <w:spacing w:before="200" w:after="0" w:line="276" w:lineRule="auto"/>
        <w:ind w:right="1309"/>
        <w:rPr>
          <w:rFonts w:ascii="Symbol"/>
        </w:rPr>
      </w:pPr>
      <w:r>
        <w:t>If yes, what components of the scenario align with the DCS definition? If no, what components are</w:t>
      </w:r>
      <w:r w:rsidRPr="00FF6C4E">
        <w:rPr>
          <w:spacing w:val="-2"/>
        </w:rPr>
        <w:t xml:space="preserve"> </w:t>
      </w:r>
      <w:r>
        <w:t>missing?</w:t>
      </w:r>
    </w:p>
    <w:p w14:paraId="1D37559C" w14:textId="77777777" w:rsidR="00FF6C4E" w:rsidRDefault="00FF6C4E" w:rsidP="001C790A">
      <w:pPr>
        <w:pStyle w:val="BodyText"/>
        <w:numPr>
          <w:ilvl w:val="0"/>
          <w:numId w:val="6"/>
        </w:numPr>
        <w:spacing w:line="300" w:lineRule="auto"/>
        <w:ind w:left="720" w:right="1019"/>
      </w:pPr>
      <w:r>
        <w:t>Jamil is a minor.</w:t>
      </w:r>
    </w:p>
    <w:p w14:paraId="75EAF571" w14:textId="109F23D1" w:rsidR="00FF6C4E" w:rsidRDefault="00FF6C4E" w:rsidP="001C790A">
      <w:pPr>
        <w:pStyle w:val="BodyText"/>
        <w:numPr>
          <w:ilvl w:val="0"/>
          <w:numId w:val="6"/>
        </w:numPr>
        <w:spacing w:line="300" w:lineRule="auto"/>
        <w:ind w:left="720" w:right="1019"/>
      </w:pPr>
      <w:r>
        <w:t>Something</w:t>
      </w:r>
      <w:r w:rsidRPr="00FF6C4E">
        <w:rPr>
          <w:spacing w:val="-7"/>
        </w:rPr>
        <w:t xml:space="preserve"> </w:t>
      </w:r>
      <w:r>
        <w:t>of</w:t>
      </w:r>
      <w:r w:rsidRPr="00FF6C4E">
        <w:rPr>
          <w:spacing w:val="-5"/>
        </w:rPr>
        <w:t xml:space="preserve"> </w:t>
      </w:r>
      <w:r>
        <w:t>value</w:t>
      </w:r>
      <w:r w:rsidRPr="00FF6C4E">
        <w:rPr>
          <w:spacing w:val="-5"/>
        </w:rPr>
        <w:t xml:space="preserve"> </w:t>
      </w:r>
      <w:r>
        <w:t>(a</w:t>
      </w:r>
      <w:r w:rsidRPr="00FF6C4E">
        <w:rPr>
          <w:spacing w:val="-6"/>
        </w:rPr>
        <w:t xml:space="preserve"> </w:t>
      </w:r>
      <w:r>
        <w:t>place</w:t>
      </w:r>
      <w:r w:rsidRPr="00FF6C4E">
        <w:rPr>
          <w:spacing w:val="-8"/>
        </w:rPr>
        <w:t xml:space="preserve"> </w:t>
      </w:r>
      <w:r>
        <w:t>to</w:t>
      </w:r>
      <w:r w:rsidRPr="00FF6C4E">
        <w:rPr>
          <w:spacing w:val="-6"/>
        </w:rPr>
        <w:t xml:space="preserve"> </w:t>
      </w:r>
      <w:r>
        <w:t>live)</w:t>
      </w:r>
      <w:r w:rsidRPr="00FF6C4E">
        <w:rPr>
          <w:spacing w:val="-4"/>
        </w:rPr>
        <w:t xml:space="preserve"> </w:t>
      </w:r>
      <w:r>
        <w:t>is</w:t>
      </w:r>
      <w:r w:rsidRPr="00FF6C4E">
        <w:rPr>
          <w:spacing w:val="-7"/>
        </w:rPr>
        <w:t xml:space="preserve"> </w:t>
      </w:r>
      <w:r>
        <w:t>being</w:t>
      </w:r>
      <w:r w:rsidRPr="00FF6C4E">
        <w:rPr>
          <w:spacing w:val="-4"/>
        </w:rPr>
        <w:t xml:space="preserve"> </w:t>
      </w:r>
      <w:r>
        <w:t>provided</w:t>
      </w:r>
      <w:r w:rsidRPr="00FF6C4E">
        <w:rPr>
          <w:spacing w:val="-6"/>
        </w:rPr>
        <w:t xml:space="preserve"> </w:t>
      </w:r>
      <w:r>
        <w:t>in</w:t>
      </w:r>
      <w:r w:rsidRPr="00FF6C4E">
        <w:rPr>
          <w:spacing w:val="-8"/>
        </w:rPr>
        <w:t xml:space="preserve"> </w:t>
      </w:r>
      <w:r>
        <w:t>exchange</w:t>
      </w:r>
      <w:r w:rsidRPr="00FF6C4E">
        <w:rPr>
          <w:spacing w:val="-5"/>
        </w:rPr>
        <w:t xml:space="preserve"> </w:t>
      </w:r>
      <w:r>
        <w:t>for</w:t>
      </w:r>
      <w:r w:rsidRPr="00FF6C4E">
        <w:rPr>
          <w:spacing w:val="-7"/>
        </w:rPr>
        <w:t xml:space="preserve"> </w:t>
      </w:r>
      <w:r>
        <w:t>a</w:t>
      </w:r>
      <w:r w:rsidRPr="00FF6C4E">
        <w:rPr>
          <w:spacing w:val="-6"/>
        </w:rPr>
        <w:t xml:space="preserve"> </w:t>
      </w:r>
      <w:r>
        <w:t>sex</w:t>
      </w:r>
      <w:r w:rsidRPr="00FF6C4E">
        <w:rPr>
          <w:spacing w:val="-8"/>
        </w:rPr>
        <w:t xml:space="preserve"> </w:t>
      </w:r>
      <w:r>
        <w:t>act (oral sex), but the third-party broker is</w:t>
      </w:r>
      <w:r w:rsidRPr="00FF6C4E">
        <w:rPr>
          <w:spacing w:val="-10"/>
        </w:rPr>
        <w:t xml:space="preserve"> </w:t>
      </w:r>
      <w:r>
        <w:t>unclear.</w:t>
      </w:r>
    </w:p>
    <w:p w14:paraId="442DC4A5" w14:textId="1F720851" w:rsidR="00FF6C4E" w:rsidRPr="00FF6C4E" w:rsidRDefault="00FF6C4E" w:rsidP="00FF6C4E">
      <w:pPr>
        <w:widowControl w:val="0"/>
        <w:tabs>
          <w:tab w:val="left" w:pos="1100"/>
        </w:tabs>
        <w:autoSpaceDE w:val="0"/>
        <w:autoSpaceDN w:val="0"/>
        <w:spacing w:before="100" w:after="0" w:line="276" w:lineRule="auto"/>
        <w:ind w:right="1095"/>
        <w:jc w:val="both"/>
        <w:rPr>
          <w:rFonts w:ascii="Symbol"/>
        </w:rPr>
      </w:pPr>
      <w:r>
        <w:t>Facilitator question for trainees: In the context of whether this scenario meets the definition of sex trafficking, does the fact that</w:t>
      </w:r>
      <w:r w:rsidRPr="00FF6C4E">
        <w:rPr>
          <w:spacing w:val="-2"/>
        </w:rPr>
        <w:t xml:space="preserve"> </w:t>
      </w:r>
      <w:r>
        <w:t>the landlord is taking photos make a difference?</w:t>
      </w:r>
    </w:p>
    <w:p w14:paraId="7979B60B" w14:textId="2D793015" w:rsidR="00FF6C4E" w:rsidRDefault="00FF6C4E" w:rsidP="00FF6C4E">
      <w:pPr>
        <w:pStyle w:val="ListParagraph"/>
        <w:widowControl w:val="0"/>
        <w:numPr>
          <w:ilvl w:val="1"/>
          <w:numId w:val="5"/>
        </w:numPr>
        <w:tabs>
          <w:tab w:val="left" w:pos="1191"/>
        </w:tabs>
        <w:autoSpaceDE w:val="0"/>
        <w:autoSpaceDN w:val="0"/>
        <w:spacing w:before="200" w:after="0" w:line="276" w:lineRule="auto"/>
        <w:ind w:left="720" w:right="968"/>
        <w:contextualSpacing w:val="0"/>
      </w:pPr>
      <w:r>
        <w:t>No.</w:t>
      </w:r>
      <w:r>
        <w:rPr>
          <w:spacing w:val="-11"/>
        </w:rPr>
        <w:t xml:space="preserve"> </w:t>
      </w:r>
      <w:r>
        <w:t>While</w:t>
      </w:r>
      <w:r>
        <w:rPr>
          <w:spacing w:val="-7"/>
        </w:rPr>
        <w:t xml:space="preserve"> </w:t>
      </w:r>
      <w:r>
        <w:t>the</w:t>
      </w:r>
      <w:r>
        <w:rPr>
          <w:spacing w:val="-7"/>
        </w:rPr>
        <w:t xml:space="preserve"> </w:t>
      </w:r>
      <w:r>
        <w:t>photos</w:t>
      </w:r>
      <w:r>
        <w:rPr>
          <w:spacing w:val="-4"/>
        </w:rPr>
        <w:t xml:space="preserve"> </w:t>
      </w:r>
      <w:r>
        <w:t>can</w:t>
      </w:r>
      <w:r>
        <w:rPr>
          <w:spacing w:val="-8"/>
        </w:rPr>
        <w:t xml:space="preserve"> </w:t>
      </w:r>
      <w:r>
        <w:t>be</w:t>
      </w:r>
      <w:r>
        <w:rPr>
          <w:spacing w:val="-10"/>
        </w:rPr>
        <w:t xml:space="preserve"> </w:t>
      </w:r>
      <w:r>
        <w:t>considered</w:t>
      </w:r>
      <w:r>
        <w:rPr>
          <w:spacing w:val="-10"/>
        </w:rPr>
        <w:t xml:space="preserve"> </w:t>
      </w:r>
      <w:r>
        <w:t>child</w:t>
      </w:r>
      <w:r>
        <w:rPr>
          <w:spacing w:val="-10"/>
        </w:rPr>
        <w:t xml:space="preserve"> </w:t>
      </w:r>
      <w:r>
        <w:t>pornography</w:t>
      </w:r>
      <w:r>
        <w:rPr>
          <w:spacing w:val="-13"/>
        </w:rPr>
        <w:t xml:space="preserve"> </w:t>
      </w:r>
      <w:r>
        <w:t>and</w:t>
      </w:r>
      <w:r>
        <w:rPr>
          <w:spacing w:val="-8"/>
        </w:rPr>
        <w:t xml:space="preserve"> </w:t>
      </w:r>
      <w:r>
        <w:t>used</w:t>
      </w:r>
      <w:r>
        <w:rPr>
          <w:spacing w:val="-10"/>
        </w:rPr>
        <w:t xml:space="preserve"> </w:t>
      </w:r>
      <w:r>
        <w:t>as</w:t>
      </w:r>
      <w:r>
        <w:rPr>
          <w:spacing w:val="-7"/>
        </w:rPr>
        <w:t xml:space="preserve"> </w:t>
      </w:r>
      <w:r>
        <w:t>possible evidence, the documentation of the sexual abuse is not required and does not impact whether this is considered child sex</w:t>
      </w:r>
      <w:r>
        <w:rPr>
          <w:spacing w:val="-42"/>
        </w:rPr>
        <w:t xml:space="preserve"> </w:t>
      </w:r>
      <w:r>
        <w:t>trafficking.</w:t>
      </w:r>
    </w:p>
    <w:p w14:paraId="247C3BC6" w14:textId="0CE8FCE2" w:rsidR="00FF6C4E" w:rsidRDefault="00FF6C4E" w:rsidP="00FF6C4E">
      <w:pPr>
        <w:pStyle w:val="DCSHeading2"/>
      </w:pPr>
      <w:r>
        <w:t>Scenario 2</w:t>
      </w:r>
    </w:p>
    <w:p w14:paraId="17084687" w14:textId="0123E373" w:rsidR="00FF6C4E" w:rsidRDefault="00FF6C4E" w:rsidP="00FF6C4E">
      <w:pPr>
        <w:pStyle w:val="BodyText"/>
        <w:spacing w:line="300" w:lineRule="auto"/>
        <w:ind w:right="975"/>
      </w:pPr>
      <w:r>
        <w:t>Ashley is 15 years old. She lives with her 84-year-old grandmother, who also takes care of her four younger siblings. The week before her first day of school, Ashley realizes the family doesn’t have enough money to buy her school uniform and supplies. One of her friends suggests she go down to the local gas station and “stand on the corner” to make money. Within 15 minutes of standing on the corner, a man offers Ashley $50 for an oral sex act. Ashley agrees because $50 will pay for her school</w:t>
      </w:r>
      <w:r>
        <w:rPr>
          <w:spacing w:val="-17"/>
        </w:rPr>
        <w:t xml:space="preserve"> </w:t>
      </w:r>
      <w:r>
        <w:t>uniform.</w:t>
      </w:r>
    </w:p>
    <w:p w14:paraId="4C727F05" w14:textId="6DFC0366" w:rsidR="00FF6C4E" w:rsidRDefault="00FF6C4E" w:rsidP="00FF6C4E">
      <w:pPr>
        <w:widowControl w:val="0"/>
        <w:tabs>
          <w:tab w:val="left" w:pos="1099"/>
          <w:tab w:val="left" w:pos="1100"/>
        </w:tabs>
        <w:autoSpaceDE w:val="0"/>
        <w:autoSpaceDN w:val="0"/>
        <w:spacing w:before="201" w:after="0" w:line="240" w:lineRule="auto"/>
      </w:pPr>
      <w:r>
        <w:t>Does this case fit the DCS definition of</w:t>
      </w:r>
      <w:r w:rsidRPr="00FF6C4E">
        <w:rPr>
          <w:spacing w:val="-3"/>
        </w:rPr>
        <w:t xml:space="preserve"> </w:t>
      </w:r>
      <w:r>
        <w:t>CSEM?</w:t>
      </w:r>
    </w:p>
    <w:p w14:paraId="7D5755E0" w14:textId="77777777" w:rsidR="00FF6C4E" w:rsidRPr="00FF6C4E" w:rsidRDefault="00FF6C4E" w:rsidP="001C790A">
      <w:pPr>
        <w:pStyle w:val="ListParagraph"/>
        <w:widowControl w:val="0"/>
        <w:numPr>
          <w:ilvl w:val="0"/>
          <w:numId w:val="7"/>
        </w:numPr>
        <w:tabs>
          <w:tab w:val="left" w:pos="1099"/>
          <w:tab w:val="left" w:pos="1100"/>
        </w:tabs>
        <w:autoSpaceDE w:val="0"/>
        <w:autoSpaceDN w:val="0"/>
        <w:spacing w:before="201" w:after="0" w:line="360" w:lineRule="auto"/>
        <w:ind w:left="720"/>
        <w:rPr>
          <w:rFonts w:ascii="Open Sans" w:hAnsi="Open Sans" w:cs="Open Sans"/>
        </w:rPr>
      </w:pPr>
      <w:r w:rsidRPr="00FF6C4E">
        <w:rPr>
          <w:rFonts w:ascii="Open Sans" w:hAnsi="Open Sans" w:cs="Open Sans"/>
        </w:rPr>
        <w:t>No, because there is no third-party acting as a</w:t>
      </w:r>
      <w:r w:rsidRPr="00FF6C4E">
        <w:rPr>
          <w:rFonts w:ascii="Open Sans" w:hAnsi="Open Sans" w:cs="Open Sans"/>
          <w:spacing w:val="-3"/>
        </w:rPr>
        <w:t xml:space="preserve"> </w:t>
      </w:r>
      <w:r w:rsidRPr="00FF6C4E">
        <w:rPr>
          <w:rFonts w:ascii="Open Sans" w:hAnsi="Open Sans" w:cs="Open Sans"/>
        </w:rPr>
        <w:t>trafficker.</w:t>
      </w:r>
    </w:p>
    <w:p w14:paraId="569984A9" w14:textId="0EFEC7BB" w:rsidR="00FF6C4E" w:rsidRDefault="00FF6C4E" w:rsidP="001C790A">
      <w:pPr>
        <w:pStyle w:val="ListParagraph"/>
        <w:widowControl w:val="0"/>
        <w:numPr>
          <w:ilvl w:val="0"/>
          <w:numId w:val="7"/>
        </w:numPr>
        <w:tabs>
          <w:tab w:val="left" w:pos="1099"/>
          <w:tab w:val="left" w:pos="1100"/>
        </w:tabs>
        <w:autoSpaceDE w:val="0"/>
        <w:autoSpaceDN w:val="0"/>
        <w:spacing w:before="201" w:after="0" w:line="276" w:lineRule="auto"/>
        <w:ind w:left="720"/>
        <w:rPr>
          <w:rFonts w:ascii="Open Sans" w:hAnsi="Open Sans" w:cs="Open Sans"/>
        </w:rPr>
      </w:pPr>
      <w:r w:rsidRPr="00FF6C4E">
        <w:rPr>
          <w:rFonts w:ascii="Open Sans" w:hAnsi="Open Sans" w:cs="Open Sans"/>
        </w:rPr>
        <w:t>Again, this case fits the federal definition of trafficking and should be</w:t>
      </w:r>
      <w:r w:rsidRPr="00FF6C4E">
        <w:rPr>
          <w:rFonts w:ascii="Open Sans" w:hAnsi="Open Sans" w:cs="Open Sans"/>
          <w:spacing w:val="-32"/>
        </w:rPr>
        <w:t xml:space="preserve"> </w:t>
      </w:r>
      <w:r w:rsidRPr="00FF6C4E">
        <w:rPr>
          <w:rFonts w:ascii="Open Sans" w:hAnsi="Open Sans" w:cs="Open Sans"/>
        </w:rPr>
        <w:t>referred for other</w:t>
      </w:r>
      <w:r w:rsidRPr="00FF6C4E">
        <w:rPr>
          <w:rFonts w:ascii="Open Sans" w:hAnsi="Open Sans" w:cs="Open Sans"/>
          <w:spacing w:val="-1"/>
        </w:rPr>
        <w:t xml:space="preserve"> </w:t>
      </w:r>
      <w:r w:rsidRPr="00FF6C4E">
        <w:rPr>
          <w:rFonts w:ascii="Open Sans" w:hAnsi="Open Sans" w:cs="Open Sans"/>
        </w:rPr>
        <w:t>services.</w:t>
      </w:r>
    </w:p>
    <w:p w14:paraId="48FD6883" w14:textId="7C30A6F1" w:rsidR="00255E95" w:rsidRPr="00255E95" w:rsidRDefault="00255E95" w:rsidP="00255E95">
      <w:pPr>
        <w:widowControl w:val="0"/>
        <w:tabs>
          <w:tab w:val="left" w:pos="1099"/>
          <w:tab w:val="left" w:pos="1100"/>
        </w:tabs>
        <w:autoSpaceDE w:val="0"/>
        <w:autoSpaceDN w:val="0"/>
        <w:spacing w:before="201" w:after="0" w:line="276" w:lineRule="auto"/>
      </w:pPr>
      <w:r>
        <w:rPr>
          <w:rFonts w:ascii="Open Sans" w:hAnsi="Open Sans" w:cs="Open Sans"/>
        </w:rPr>
        <w:t>If yes,</w:t>
      </w:r>
      <w:r>
        <w:t xml:space="preserve"> what components of the scenario align with the DCS definition? If no, what components are</w:t>
      </w:r>
      <w:r>
        <w:rPr>
          <w:spacing w:val="-2"/>
        </w:rPr>
        <w:t xml:space="preserve"> </w:t>
      </w:r>
      <w:r>
        <w:t>missing?</w:t>
      </w:r>
    </w:p>
    <w:p w14:paraId="5A428C6C" w14:textId="77777777" w:rsidR="00255E95" w:rsidRDefault="00255E95" w:rsidP="001C790A">
      <w:pPr>
        <w:pStyle w:val="ListParagraph"/>
        <w:widowControl w:val="0"/>
        <w:numPr>
          <w:ilvl w:val="0"/>
          <w:numId w:val="7"/>
        </w:numPr>
        <w:tabs>
          <w:tab w:val="left" w:pos="1099"/>
          <w:tab w:val="left" w:pos="1100"/>
        </w:tabs>
        <w:autoSpaceDE w:val="0"/>
        <w:autoSpaceDN w:val="0"/>
        <w:spacing w:before="201" w:after="0" w:line="360" w:lineRule="auto"/>
        <w:ind w:left="720"/>
        <w:rPr>
          <w:rFonts w:cstheme="minorHAnsi"/>
        </w:rPr>
      </w:pPr>
      <w:r>
        <w:rPr>
          <w:rFonts w:cstheme="minorHAnsi"/>
        </w:rPr>
        <w:t>Ashley is a minor.</w:t>
      </w:r>
    </w:p>
    <w:p w14:paraId="5885793D" w14:textId="0304755F" w:rsidR="00255E95" w:rsidRPr="00255E95" w:rsidRDefault="00255E95" w:rsidP="001C790A">
      <w:pPr>
        <w:pStyle w:val="ListParagraph"/>
        <w:widowControl w:val="0"/>
        <w:numPr>
          <w:ilvl w:val="0"/>
          <w:numId w:val="7"/>
        </w:numPr>
        <w:tabs>
          <w:tab w:val="left" w:pos="1099"/>
          <w:tab w:val="left" w:pos="1100"/>
        </w:tabs>
        <w:autoSpaceDE w:val="0"/>
        <w:autoSpaceDN w:val="0"/>
        <w:spacing w:before="201" w:after="0" w:line="360" w:lineRule="auto"/>
        <w:ind w:left="720"/>
        <w:rPr>
          <w:rFonts w:cstheme="minorHAnsi"/>
        </w:rPr>
      </w:pPr>
      <w:r>
        <w:t>Something</w:t>
      </w:r>
      <w:r w:rsidRPr="00255E95">
        <w:rPr>
          <w:spacing w:val="-7"/>
        </w:rPr>
        <w:t xml:space="preserve"> </w:t>
      </w:r>
      <w:r>
        <w:t>of</w:t>
      </w:r>
      <w:r w:rsidRPr="00255E95">
        <w:rPr>
          <w:spacing w:val="-5"/>
        </w:rPr>
        <w:t xml:space="preserve"> </w:t>
      </w:r>
      <w:r>
        <w:t>value</w:t>
      </w:r>
      <w:r w:rsidRPr="00255E95">
        <w:rPr>
          <w:spacing w:val="-5"/>
        </w:rPr>
        <w:t xml:space="preserve"> </w:t>
      </w:r>
      <w:r>
        <w:t>($50)</w:t>
      </w:r>
      <w:r w:rsidRPr="00255E95">
        <w:rPr>
          <w:spacing w:val="-4"/>
        </w:rPr>
        <w:t xml:space="preserve"> </w:t>
      </w:r>
      <w:r>
        <w:t>is</w:t>
      </w:r>
      <w:r w:rsidRPr="00255E95">
        <w:rPr>
          <w:spacing w:val="-2"/>
        </w:rPr>
        <w:t xml:space="preserve"> </w:t>
      </w:r>
      <w:r>
        <w:t>being</w:t>
      </w:r>
      <w:r w:rsidRPr="00255E95">
        <w:rPr>
          <w:spacing w:val="-7"/>
        </w:rPr>
        <w:t xml:space="preserve"> </w:t>
      </w:r>
      <w:r>
        <w:t>provided</w:t>
      </w:r>
      <w:r w:rsidRPr="00255E95">
        <w:rPr>
          <w:spacing w:val="-6"/>
        </w:rPr>
        <w:t xml:space="preserve"> </w:t>
      </w:r>
      <w:r>
        <w:t>in</w:t>
      </w:r>
      <w:r w:rsidRPr="00255E95">
        <w:rPr>
          <w:spacing w:val="-11"/>
        </w:rPr>
        <w:t xml:space="preserve"> </w:t>
      </w:r>
      <w:r>
        <w:t>exchange</w:t>
      </w:r>
      <w:r w:rsidRPr="00255E95">
        <w:rPr>
          <w:spacing w:val="-8"/>
        </w:rPr>
        <w:t xml:space="preserve"> </w:t>
      </w:r>
      <w:r>
        <w:t>for</w:t>
      </w:r>
      <w:r w:rsidRPr="00255E95">
        <w:rPr>
          <w:spacing w:val="-7"/>
        </w:rPr>
        <w:t xml:space="preserve"> </w:t>
      </w:r>
      <w:r>
        <w:t>a</w:t>
      </w:r>
      <w:r w:rsidRPr="00255E95">
        <w:rPr>
          <w:spacing w:val="-6"/>
        </w:rPr>
        <w:t xml:space="preserve"> </w:t>
      </w:r>
      <w:r>
        <w:t>sex</w:t>
      </w:r>
      <w:r w:rsidRPr="00255E95">
        <w:rPr>
          <w:spacing w:val="-6"/>
        </w:rPr>
        <w:t xml:space="preserve"> </w:t>
      </w:r>
      <w:r>
        <w:t>act</w:t>
      </w:r>
      <w:r w:rsidRPr="00255E95">
        <w:rPr>
          <w:spacing w:val="-10"/>
        </w:rPr>
        <w:t xml:space="preserve"> </w:t>
      </w:r>
      <w:r>
        <w:t>(oral</w:t>
      </w:r>
      <w:r w:rsidRPr="00255E95">
        <w:rPr>
          <w:spacing w:val="-10"/>
        </w:rPr>
        <w:t xml:space="preserve"> </w:t>
      </w:r>
      <w:r>
        <w:t>sex), but there is no third-party</w:t>
      </w:r>
      <w:r w:rsidRPr="00255E95">
        <w:rPr>
          <w:spacing w:val="-2"/>
        </w:rPr>
        <w:t xml:space="preserve"> </w:t>
      </w:r>
      <w:r>
        <w:t>broker.</w:t>
      </w:r>
    </w:p>
    <w:p w14:paraId="30017EFB" w14:textId="327C887B" w:rsidR="00255E95" w:rsidRDefault="00255E95" w:rsidP="00255E95">
      <w:pPr>
        <w:pStyle w:val="DCSHeading2"/>
      </w:pPr>
      <w:r>
        <w:t>Scenario 3</w:t>
      </w:r>
    </w:p>
    <w:p w14:paraId="2719067D" w14:textId="08546C94" w:rsidR="00255E95" w:rsidRDefault="00255E95" w:rsidP="00255E95">
      <w:pPr>
        <w:pStyle w:val="BodyText"/>
        <w:spacing w:before="100" w:line="300" w:lineRule="auto"/>
        <w:ind w:right="1150"/>
      </w:pPr>
      <w:r>
        <w:t>Vanessa just turned 15 years old and is on the run from her foster home when she meets an older girl who says she can get her a job as a stripper. The girl introduces Vanessa to her boyfriend, Ricky, who says he’ll operate as her manager. Vanessa gets a job at the club without even interviewing. She’s super excited, but at the end of her first night of dancing, Ricky tells her he needs all of her money to cover rent and her dance outfits. When she hands him $300, he says it’s not enough and tells her he needs her to work “overtime” in the back rooms. She feels like she does not have a choice if she wants a place to sleep that night, so she goes in the back and engages in sex acts to earn another $300 for Ricky.</w:t>
      </w:r>
    </w:p>
    <w:p w14:paraId="29D60CD5" w14:textId="3E427E2F" w:rsidR="00255E95" w:rsidRPr="00255E95" w:rsidRDefault="00255E95" w:rsidP="00255E95">
      <w:pPr>
        <w:widowControl w:val="0"/>
        <w:tabs>
          <w:tab w:val="left" w:pos="1099"/>
          <w:tab w:val="left" w:pos="1100"/>
        </w:tabs>
        <w:autoSpaceDE w:val="0"/>
        <w:autoSpaceDN w:val="0"/>
        <w:spacing w:before="199" w:after="0" w:line="240" w:lineRule="auto"/>
        <w:rPr>
          <w:rFonts w:ascii="Symbol"/>
        </w:rPr>
      </w:pPr>
      <w:r>
        <w:t>Does this case fit the DCS definition of</w:t>
      </w:r>
      <w:r w:rsidRPr="00255E95">
        <w:rPr>
          <w:spacing w:val="-3"/>
        </w:rPr>
        <w:t xml:space="preserve"> </w:t>
      </w:r>
      <w:r>
        <w:t>CSEM?</w:t>
      </w:r>
    </w:p>
    <w:p w14:paraId="16CB6AF6" w14:textId="7156D420" w:rsidR="00255E95" w:rsidRDefault="00255E95" w:rsidP="001C790A">
      <w:pPr>
        <w:pStyle w:val="BodyText"/>
        <w:numPr>
          <w:ilvl w:val="0"/>
          <w:numId w:val="8"/>
        </w:numPr>
        <w:spacing w:before="100" w:line="300" w:lineRule="auto"/>
        <w:ind w:left="720" w:right="1150"/>
      </w:pPr>
      <w:r>
        <w:t>Yes, there is a third party involved as a</w:t>
      </w:r>
      <w:r>
        <w:rPr>
          <w:spacing w:val="-6"/>
        </w:rPr>
        <w:t xml:space="preserve"> </w:t>
      </w:r>
      <w:r>
        <w:t>trafficker.</w:t>
      </w:r>
    </w:p>
    <w:p w14:paraId="2B14B6BA" w14:textId="3737B89A" w:rsidR="00255E95" w:rsidRPr="00255E95" w:rsidRDefault="00255E95" w:rsidP="00255E95">
      <w:pPr>
        <w:widowControl w:val="0"/>
        <w:tabs>
          <w:tab w:val="left" w:pos="1099"/>
          <w:tab w:val="left" w:pos="1100"/>
        </w:tabs>
        <w:autoSpaceDE w:val="0"/>
        <w:autoSpaceDN w:val="0"/>
        <w:spacing w:before="249" w:after="0" w:line="276" w:lineRule="auto"/>
        <w:ind w:right="1309"/>
        <w:rPr>
          <w:rFonts w:ascii="Symbol"/>
        </w:rPr>
      </w:pPr>
      <w:r>
        <w:t>If yes, what components of the scenario align with the DCS definition? If no, what components are</w:t>
      </w:r>
      <w:r w:rsidRPr="00255E95">
        <w:rPr>
          <w:spacing w:val="-2"/>
        </w:rPr>
        <w:t xml:space="preserve"> </w:t>
      </w:r>
      <w:r>
        <w:t>missing?</w:t>
      </w:r>
    </w:p>
    <w:p w14:paraId="285C1246" w14:textId="24E23ACD" w:rsidR="00255E95" w:rsidRDefault="00255E95" w:rsidP="001C790A">
      <w:pPr>
        <w:pStyle w:val="BodyText"/>
        <w:numPr>
          <w:ilvl w:val="0"/>
          <w:numId w:val="8"/>
        </w:numPr>
        <w:spacing w:before="100" w:line="300" w:lineRule="auto"/>
        <w:ind w:left="720" w:right="1150"/>
      </w:pPr>
      <w:r>
        <w:t>Vanessa is a minor.</w:t>
      </w:r>
    </w:p>
    <w:p w14:paraId="15F68E83" w14:textId="0041D12F" w:rsidR="00255E95" w:rsidRDefault="00255E95" w:rsidP="001C790A">
      <w:pPr>
        <w:pStyle w:val="BodyText"/>
        <w:numPr>
          <w:ilvl w:val="0"/>
          <w:numId w:val="8"/>
        </w:numPr>
        <w:spacing w:before="100" w:line="300" w:lineRule="auto"/>
        <w:ind w:left="720" w:right="1150"/>
      </w:pPr>
      <w:r>
        <w:t>Something of value (money) is being provided in exchange for a sex act (stripping/sexually explicit performance and sex</w:t>
      </w:r>
      <w:r>
        <w:rPr>
          <w:spacing w:val="-8"/>
        </w:rPr>
        <w:t xml:space="preserve"> </w:t>
      </w:r>
      <w:r>
        <w:t>acts).</w:t>
      </w:r>
    </w:p>
    <w:p w14:paraId="490B4D01" w14:textId="5B9960D9" w:rsidR="00255E95" w:rsidRDefault="00255E95" w:rsidP="00255E95">
      <w:pPr>
        <w:pStyle w:val="DCSHeading2"/>
      </w:pPr>
      <w:r>
        <w:t>Scenario 4</w:t>
      </w:r>
    </w:p>
    <w:p w14:paraId="7DC83F51" w14:textId="50CC1ACC" w:rsidR="00255E95" w:rsidRDefault="00255E95" w:rsidP="00255E95">
      <w:pPr>
        <w:pStyle w:val="BodyText"/>
        <w:spacing w:line="300" w:lineRule="auto"/>
        <w:ind w:right="978"/>
      </w:pPr>
      <w:r>
        <w:t>An officer in your local law enforcement Vice Unit has contacted you at 11 p.m., following a sting operation where they located a missing 15-year-old youth from another state. The officer found the youth after responding to an online classified ad posted on websites like Backpage.com and Myproviderguide.com. The child told the police officer that she met “Cream” outside of her group home about a month ago. She keeps referring to “Cream” as her boyfriend and says that they have been on the road, moving from hotel to hotel for about 3 weeks. She’s really worried about whether he is in trouble and keeps asking when she will get to see him. Law enforcement is asking for someone to come and take her to a placement for the evening.</w:t>
      </w:r>
    </w:p>
    <w:p w14:paraId="412CF015" w14:textId="57473028" w:rsidR="00255E95" w:rsidRPr="00255E95" w:rsidRDefault="00255E95" w:rsidP="00255E95">
      <w:pPr>
        <w:widowControl w:val="0"/>
        <w:tabs>
          <w:tab w:val="left" w:pos="1099"/>
          <w:tab w:val="left" w:pos="1100"/>
        </w:tabs>
        <w:autoSpaceDE w:val="0"/>
        <w:autoSpaceDN w:val="0"/>
        <w:spacing w:before="199" w:after="0" w:line="276" w:lineRule="auto"/>
        <w:ind w:right="1226"/>
        <w:rPr>
          <w:rFonts w:ascii="Symbol"/>
        </w:rPr>
      </w:pPr>
      <w:r>
        <w:t>What are</w:t>
      </w:r>
      <w:r w:rsidRPr="00255E95">
        <w:rPr>
          <w:spacing w:val="-7"/>
        </w:rPr>
        <w:t xml:space="preserve"> </w:t>
      </w:r>
      <w:r>
        <w:t>some</w:t>
      </w:r>
      <w:r w:rsidRPr="00255E95">
        <w:rPr>
          <w:spacing w:val="-8"/>
        </w:rPr>
        <w:t xml:space="preserve"> </w:t>
      </w:r>
      <w:r>
        <w:t>of</w:t>
      </w:r>
      <w:r w:rsidRPr="00255E95">
        <w:rPr>
          <w:spacing w:val="-5"/>
        </w:rPr>
        <w:t xml:space="preserve"> </w:t>
      </w:r>
      <w:r>
        <w:t>the</w:t>
      </w:r>
      <w:r w:rsidRPr="00255E95">
        <w:rPr>
          <w:spacing w:val="-5"/>
        </w:rPr>
        <w:t xml:space="preserve"> </w:t>
      </w:r>
      <w:r>
        <w:t>risk</w:t>
      </w:r>
      <w:r w:rsidRPr="00255E95">
        <w:rPr>
          <w:spacing w:val="-4"/>
        </w:rPr>
        <w:t xml:space="preserve"> </w:t>
      </w:r>
      <w:r>
        <w:t>factors</w:t>
      </w:r>
      <w:r w:rsidRPr="00255E95">
        <w:rPr>
          <w:spacing w:val="-4"/>
        </w:rPr>
        <w:t xml:space="preserve"> </w:t>
      </w:r>
      <w:r>
        <w:t>and</w:t>
      </w:r>
      <w:r w:rsidRPr="00255E95">
        <w:rPr>
          <w:spacing w:val="-8"/>
        </w:rPr>
        <w:t xml:space="preserve"> </w:t>
      </w:r>
      <w:r>
        <w:t>red</w:t>
      </w:r>
      <w:r w:rsidRPr="00255E95">
        <w:rPr>
          <w:spacing w:val="-8"/>
        </w:rPr>
        <w:t xml:space="preserve"> </w:t>
      </w:r>
      <w:r>
        <w:t>flags</w:t>
      </w:r>
      <w:r w:rsidRPr="00255E95">
        <w:rPr>
          <w:spacing w:val="-2"/>
        </w:rPr>
        <w:t xml:space="preserve"> </w:t>
      </w:r>
      <w:r>
        <w:t>in</w:t>
      </w:r>
      <w:r w:rsidRPr="00255E95">
        <w:rPr>
          <w:spacing w:val="-8"/>
        </w:rPr>
        <w:t xml:space="preserve"> </w:t>
      </w:r>
      <w:r>
        <w:t>the</w:t>
      </w:r>
      <w:r w:rsidRPr="00255E95">
        <w:rPr>
          <w:spacing w:val="-5"/>
        </w:rPr>
        <w:t xml:space="preserve"> </w:t>
      </w:r>
      <w:r>
        <w:t>scenario</w:t>
      </w:r>
      <w:r w:rsidRPr="00255E95">
        <w:rPr>
          <w:spacing w:val="-8"/>
        </w:rPr>
        <w:t xml:space="preserve"> </w:t>
      </w:r>
      <w:r>
        <w:t>related</w:t>
      </w:r>
      <w:r w:rsidRPr="00255E95">
        <w:rPr>
          <w:spacing w:val="-8"/>
        </w:rPr>
        <w:t xml:space="preserve"> </w:t>
      </w:r>
      <w:r>
        <w:t>to</w:t>
      </w:r>
      <w:r w:rsidRPr="00255E95">
        <w:rPr>
          <w:spacing w:val="-8"/>
        </w:rPr>
        <w:t xml:space="preserve"> </w:t>
      </w:r>
      <w:r>
        <w:t>potential child sex</w:t>
      </w:r>
      <w:r w:rsidRPr="00255E95">
        <w:rPr>
          <w:spacing w:val="51"/>
        </w:rPr>
        <w:t xml:space="preserve"> </w:t>
      </w:r>
      <w:r>
        <w:t>trafficking?</w:t>
      </w:r>
    </w:p>
    <w:p w14:paraId="5BA73C61" w14:textId="00028366" w:rsidR="00255E95" w:rsidRDefault="00255E95" w:rsidP="001C790A">
      <w:pPr>
        <w:pStyle w:val="BodyText"/>
        <w:numPr>
          <w:ilvl w:val="0"/>
          <w:numId w:val="8"/>
        </w:numPr>
        <w:spacing w:before="100" w:line="300" w:lineRule="auto"/>
        <w:ind w:left="720" w:right="1150"/>
      </w:pPr>
      <w:r>
        <w:t>15-year-old youth from another</w:t>
      </w:r>
      <w:r>
        <w:rPr>
          <w:spacing w:val="-29"/>
        </w:rPr>
        <w:t xml:space="preserve"> </w:t>
      </w:r>
      <w:r>
        <w:t>State</w:t>
      </w:r>
    </w:p>
    <w:p w14:paraId="08034395" w14:textId="77777777" w:rsidR="00255E95" w:rsidRDefault="00255E95" w:rsidP="001C790A">
      <w:pPr>
        <w:pStyle w:val="BodyText"/>
        <w:numPr>
          <w:ilvl w:val="0"/>
          <w:numId w:val="8"/>
        </w:numPr>
        <w:spacing w:before="100" w:line="300" w:lineRule="auto"/>
        <w:ind w:left="720" w:right="1150"/>
      </w:pPr>
      <w:r>
        <w:t>Online classified</w:t>
      </w:r>
      <w:r>
        <w:rPr>
          <w:spacing w:val="-11"/>
        </w:rPr>
        <w:t xml:space="preserve"> </w:t>
      </w:r>
      <w:r>
        <w:t>advertisement</w:t>
      </w:r>
      <w:r>
        <w:rPr>
          <w:spacing w:val="-9"/>
        </w:rPr>
        <w:t xml:space="preserve"> </w:t>
      </w:r>
      <w:r>
        <w:t>on</w:t>
      </w:r>
      <w:r>
        <w:rPr>
          <w:spacing w:val="-12"/>
        </w:rPr>
        <w:t xml:space="preserve"> </w:t>
      </w:r>
      <w:r>
        <w:t>websites</w:t>
      </w:r>
      <w:r>
        <w:rPr>
          <w:spacing w:val="-10"/>
        </w:rPr>
        <w:t xml:space="preserve"> </w:t>
      </w:r>
      <w:r>
        <w:t>known</w:t>
      </w:r>
      <w:r>
        <w:rPr>
          <w:spacing w:val="-12"/>
        </w:rPr>
        <w:t xml:space="preserve"> </w:t>
      </w:r>
      <w:r>
        <w:t>for</w:t>
      </w:r>
      <w:r>
        <w:rPr>
          <w:spacing w:val="-10"/>
        </w:rPr>
        <w:t xml:space="preserve"> </w:t>
      </w:r>
      <w:r>
        <w:t>commercial</w:t>
      </w:r>
      <w:r>
        <w:rPr>
          <w:spacing w:val="-11"/>
        </w:rPr>
        <w:t xml:space="preserve"> </w:t>
      </w:r>
      <w:r>
        <w:t>sex</w:t>
      </w:r>
      <w:r>
        <w:rPr>
          <w:spacing w:val="-12"/>
        </w:rPr>
        <w:t xml:space="preserve"> </w:t>
      </w:r>
      <w:r>
        <w:t>and</w:t>
      </w:r>
      <w:r>
        <w:rPr>
          <w:spacing w:val="-11"/>
        </w:rPr>
        <w:t xml:space="preserve"> </w:t>
      </w:r>
      <w:r>
        <w:t>sex trafficking (Backpage.com and Myproviderguide.com)</w:t>
      </w:r>
    </w:p>
    <w:p w14:paraId="53F4FFAD" w14:textId="72174551" w:rsidR="00255E95" w:rsidRDefault="00255E95" w:rsidP="001C790A">
      <w:pPr>
        <w:pStyle w:val="BodyText"/>
        <w:numPr>
          <w:ilvl w:val="0"/>
          <w:numId w:val="8"/>
        </w:numPr>
        <w:spacing w:before="100" w:line="300" w:lineRule="auto"/>
        <w:ind w:left="720" w:right="1150"/>
      </w:pPr>
      <w:r>
        <w:t>Living in a group home/in State</w:t>
      </w:r>
      <w:r w:rsidRPr="00255E95">
        <w:rPr>
          <w:spacing w:val="-37"/>
        </w:rPr>
        <w:t xml:space="preserve"> </w:t>
      </w:r>
      <w:r>
        <w:t>care</w:t>
      </w:r>
    </w:p>
    <w:p w14:paraId="0BBBA91E" w14:textId="77777777" w:rsidR="00255E95" w:rsidRDefault="00255E95" w:rsidP="001C790A">
      <w:pPr>
        <w:pStyle w:val="BodyText"/>
        <w:numPr>
          <w:ilvl w:val="0"/>
          <w:numId w:val="8"/>
        </w:numPr>
        <w:spacing w:before="100" w:line="300" w:lineRule="auto"/>
        <w:ind w:left="720" w:right="1150"/>
      </w:pPr>
      <w:r>
        <w:t>References to a “boyfriend” named Cream (bonus points for someone in the group who knows what CREAM stands for: Cash Rules Everything Around</w:t>
      </w:r>
      <w:r>
        <w:rPr>
          <w:spacing w:val="-23"/>
        </w:rPr>
        <w:t xml:space="preserve"> </w:t>
      </w:r>
      <w:r>
        <w:t>Me)</w:t>
      </w:r>
    </w:p>
    <w:p w14:paraId="6F372A87" w14:textId="56227836" w:rsidR="00255E95" w:rsidRDefault="00255E95" w:rsidP="001C790A">
      <w:pPr>
        <w:pStyle w:val="BodyText"/>
        <w:numPr>
          <w:ilvl w:val="0"/>
          <w:numId w:val="8"/>
        </w:numPr>
        <w:spacing w:before="100" w:line="300" w:lineRule="auto"/>
        <w:ind w:left="720" w:right="1150"/>
      </w:pPr>
      <w:r>
        <w:t>Living hotel to</w:t>
      </w:r>
      <w:r w:rsidRPr="00255E95">
        <w:rPr>
          <w:spacing w:val="-18"/>
        </w:rPr>
        <w:t xml:space="preserve"> </w:t>
      </w:r>
      <w:r>
        <w:t>hotel</w:t>
      </w:r>
    </w:p>
    <w:p w14:paraId="036A9094" w14:textId="51D1A0C2" w:rsidR="00255E95" w:rsidRDefault="00255E95" w:rsidP="00255E95">
      <w:pPr>
        <w:widowControl w:val="0"/>
        <w:tabs>
          <w:tab w:val="left" w:pos="1099"/>
          <w:tab w:val="left" w:pos="1100"/>
        </w:tabs>
        <w:autoSpaceDE w:val="0"/>
        <w:autoSpaceDN w:val="0"/>
        <w:spacing w:before="249" w:after="0" w:line="240" w:lineRule="auto"/>
      </w:pPr>
      <w:r>
        <w:t>Does this case fit the DCS definition of</w:t>
      </w:r>
      <w:r w:rsidRPr="00255E95">
        <w:rPr>
          <w:spacing w:val="-3"/>
        </w:rPr>
        <w:t xml:space="preserve"> </w:t>
      </w:r>
      <w:r>
        <w:t>CSEM?</w:t>
      </w:r>
    </w:p>
    <w:p w14:paraId="5DE0DA6E" w14:textId="3245D366" w:rsidR="00255E95" w:rsidRDefault="00255E95" w:rsidP="001C790A">
      <w:pPr>
        <w:pStyle w:val="BodyText"/>
        <w:numPr>
          <w:ilvl w:val="0"/>
          <w:numId w:val="8"/>
        </w:numPr>
        <w:spacing w:before="100" w:line="300" w:lineRule="auto"/>
        <w:ind w:left="720" w:right="1150"/>
      </w:pPr>
      <w:r>
        <w:t>Unknown, but highly likely because of all the indicators present. Further investigation should seek to determine if sex is being exchanged for anything</w:t>
      </w:r>
      <w:r>
        <w:rPr>
          <w:spacing w:val="-29"/>
        </w:rPr>
        <w:t xml:space="preserve"> </w:t>
      </w:r>
      <w:r>
        <w:t>of value.</w:t>
      </w:r>
    </w:p>
    <w:p w14:paraId="3BCBC0FA" w14:textId="11566D7F" w:rsidR="00255E95" w:rsidRPr="00255E95" w:rsidRDefault="00255E95" w:rsidP="00255E95">
      <w:pPr>
        <w:widowControl w:val="0"/>
        <w:tabs>
          <w:tab w:val="left" w:pos="1099"/>
          <w:tab w:val="left" w:pos="1100"/>
        </w:tabs>
        <w:autoSpaceDE w:val="0"/>
        <w:autoSpaceDN w:val="0"/>
        <w:spacing w:before="200" w:after="0" w:line="300" w:lineRule="auto"/>
        <w:ind w:right="1309"/>
        <w:rPr>
          <w:rFonts w:ascii="Symbol"/>
        </w:rPr>
      </w:pPr>
      <w:r>
        <w:t>If yes, what components of the scenario align with the DCS definition? If no, what components are</w:t>
      </w:r>
      <w:r w:rsidRPr="00255E95">
        <w:rPr>
          <w:spacing w:val="-2"/>
        </w:rPr>
        <w:t xml:space="preserve"> </w:t>
      </w:r>
      <w:r>
        <w:t>missing?</w:t>
      </w:r>
    </w:p>
    <w:p w14:paraId="2B674EE7" w14:textId="069B68C5" w:rsidR="00255E95" w:rsidRDefault="00964AD1" w:rsidP="001C790A">
      <w:pPr>
        <w:pStyle w:val="BodyText"/>
        <w:numPr>
          <w:ilvl w:val="0"/>
          <w:numId w:val="8"/>
        </w:numPr>
        <w:spacing w:before="100" w:line="300" w:lineRule="auto"/>
        <w:ind w:left="720" w:right="1150"/>
      </w:pPr>
      <w:r>
        <w:t xml:space="preserve">Same as above. </w:t>
      </w:r>
    </w:p>
    <w:p w14:paraId="3EF033F7" w14:textId="6A53DDA2" w:rsidR="00964AD1" w:rsidRDefault="00964AD1" w:rsidP="00964AD1">
      <w:pPr>
        <w:pStyle w:val="DCSHeading2"/>
      </w:pPr>
      <w:r>
        <w:t>Scenario 5</w:t>
      </w:r>
    </w:p>
    <w:p w14:paraId="0731EF39" w14:textId="5286F252" w:rsidR="00964AD1" w:rsidRDefault="00964AD1" w:rsidP="00964AD1">
      <w:pPr>
        <w:pStyle w:val="BodyText"/>
        <w:spacing w:before="1" w:line="300" w:lineRule="auto"/>
        <w:ind w:right="1048"/>
      </w:pPr>
      <w:r>
        <w:t>You receive a case from the court regarding 16-year-old Maria, whose mother has</w:t>
      </w:r>
      <w:r>
        <w:rPr>
          <w:spacing w:val="-34"/>
        </w:rPr>
        <w:t xml:space="preserve"> </w:t>
      </w:r>
      <w:r>
        <w:t>filed an unruly petition. The mom says she can’t control Maria. In the past month, Maria has run away three times, and when she does come home, it’s hardly ever before midnight. The mom says she received a call from the school counselor saying Maria is sleeping through most of her classes. The mom is suspicious that Maria might be getting into drug dealing because she returned from her last run with her nails done and had upgraded her phone, which she’s always using. When you sit down to talk with Maria, you notice that she has a notepad from the Red Roof Inn in her purse and several</w:t>
      </w:r>
      <w:r>
        <w:rPr>
          <w:spacing w:val="-2"/>
        </w:rPr>
        <w:t xml:space="preserve"> </w:t>
      </w:r>
      <w:r>
        <w:t>condoms.</w:t>
      </w:r>
    </w:p>
    <w:p w14:paraId="130EEEEA" w14:textId="542AF792" w:rsidR="00964AD1" w:rsidRDefault="00964AD1" w:rsidP="00964AD1">
      <w:pPr>
        <w:widowControl w:val="0"/>
        <w:tabs>
          <w:tab w:val="left" w:pos="1099"/>
          <w:tab w:val="left" w:pos="1100"/>
        </w:tabs>
        <w:autoSpaceDE w:val="0"/>
        <w:autoSpaceDN w:val="0"/>
        <w:spacing w:before="199" w:after="0" w:line="240" w:lineRule="auto"/>
      </w:pPr>
      <w:r>
        <w:t>Does this case fit the DCS definition of</w:t>
      </w:r>
      <w:r w:rsidRPr="00964AD1">
        <w:rPr>
          <w:spacing w:val="-3"/>
        </w:rPr>
        <w:t xml:space="preserve"> </w:t>
      </w:r>
      <w:r>
        <w:t>CSEM?</w:t>
      </w:r>
    </w:p>
    <w:p w14:paraId="46379AD4" w14:textId="7518ACE8" w:rsidR="00964AD1" w:rsidRDefault="00964AD1" w:rsidP="001C790A">
      <w:pPr>
        <w:pStyle w:val="BodyText"/>
        <w:numPr>
          <w:ilvl w:val="0"/>
          <w:numId w:val="8"/>
        </w:numPr>
        <w:spacing w:before="100" w:line="300" w:lineRule="auto"/>
        <w:ind w:left="720" w:right="1150"/>
      </w:pPr>
      <w:r>
        <w:t>Unknown, but likely. If it is determined that trafficking is present, this case would fit the DCS definition.</w:t>
      </w:r>
    </w:p>
    <w:p w14:paraId="4EAE462D" w14:textId="669C0E1A" w:rsidR="00964AD1" w:rsidRPr="00964AD1" w:rsidRDefault="00964AD1" w:rsidP="00964AD1">
      <w:pPr>
        <w:widowControl w:val="0"/>
        <w:tabs>
          <w:tab w:val="left" w:pos="1099"/>
          <w:tab w:val="left" w:pos="1100"/>
        </w:tabs>
        <w:autoSpaceDE w:val="0"/>
        <w:autoSpaceDN w:val="0"/>
        <w:spacing w:before="201" w:after="0" w:line="300" w:lineRule="auto"/>
        <w:ind w:right="1309"/>
        <w:rPr>
          <w:rFonts w:ascii="Symbol"/>
        </w:rPr>
      </w:pPr>
      <w:r>
        <w:t>If yes, what components of the scenario align with the DCS definition? If no, what components are</w:t>
      </w:r>
      <w:r w:rsidRPr="00964AD1">
        <w:rPr>
          <w:spacing w:val="-2"/>
        </w:rPr>
        <w:t xml:space="preserve"> </w:t>
      </w:r>
      <w:r>
        <w:t>missing?</w:t>
      </w:r>
    </w:p>
    <w:p w14:paraId="0BEB21BD" w14:textId="347019D3" w:rsidR="00964AD1" w:rsidRDefault="00964AD1" w:rsidP="001C790A">
      <w:pPr>
        <w:pStyle w:val="BodyText"/>
        <w:numPr>
          <w:ilvl w:val="0"/>
          <w:numId w:val="8"/>
        </w:numPr>
        <w:spacing w:before="100" w:line="300" w:lineRule="auto"/>
        <w:ind w:left="720" w:right="1150"/>
      </w:pPr>
      <w:r>
        <w:t>Maria is a minor.</w:t>
      </w:r>
    </w:p>
    <w:p w14:paraId="4B9B90DD" w14:textId="07DA45FD" w:rsidR="00964AD1" w:rsidRDefault="00964AD1" w:rsidP="001C790A">
      <w:pPr>
        <w:pStyle w:val="BodyText"/>
        <w:numPr>
          <w:ilvl w:val="0"/>
          <w:numId w:val="8"/>
        </w:numPr>
        <w:spacing w:before="100" w:line="300" w:lineRule="auto"/>
        <w:ind w:left="720" w:right="1150"/>
      </w:pPr>
      <w:r>
        <w:t>Indicators of</w:t>
      </w:r>
      <w:r>
        <w:rPr>
          <w:spacing w:val="-7"/>
        </w:rPr>
        <w:t xml:space="preserve"> </w:t>
      </w:r>
      <w:r>
        <w:t>grooming</w:t>
      </w:r>
      <w:r>
        <w:rPr>
          <w:spacing w:val="-9"/>
        </w:rPr>
        <w:t xml:space="preserve"> </w:t>
      </w:r>
      <w:r>
        <w:t>for</w:t>
      </w:r>
      <w:r>
        <w:rPr>
          <w:spacing w:val="-9"/>
        </w:rPr>
        <w:t xml:space="preserve"> </w:t>
      </w:r>
      <w:r>
        <w:t>child</w:t>
      </w:r>
      <w:r>
        <w:rPr>
          <w:spacing w:val="-8"/>
        </w:rPr>
        <w:t xml:space="preserve"> </w:t>
      </w:r>
      <w:r>
        <w:t>sex</w:t>
      </w:r>
      <w:r>
        <w:rPr>
          <w:spacing w:val="-8"/>
        </w:rPr>
        <w:t xml:space="preserve"> </w:t>
      </w:r>
      <w:r>
        <w:t>trafficking</w:t>
      </w:r>
      <w:r>
        <w:rPr>
          <w:spacing w:val="-9"/>
        </w:rPr>
        <w:t xml:space="preserve"> </w:t>
      </w:r>
      <w:r>
        <w:t>and</w:t>
      </w:r>
      <w:r>
        <w:rPr>
          <w:spacing w:val="-10"/>
        </w:rPr>
        <w:t xml:space="preserve"> </w:t>
      </w:r>
      <w:r>
        <w:t>of</w:t>
      </w:r>
      <w:r>
        <w:rPr>
          <w:spacing w:val="-7"/>
        </w:rPr>
        <w:t xml:space="preserve"> </w:t>
      </w:r>
      <w:r>
        <w:t>exploitation</w:t>
      </w:r>
      <w:r>
        <w:rPr>
          <w:spacing w:val="-6"/>
        </w:rPr>
        <w:t xml:space="preserve"> </w:t>
      </w:r>
      <w:r>
        <w:t>are</w:t>
      </w:r>
      <w:r>
        <w:rPr>
          <w:spacing w:val="-10"/>
        </w:rPr>
        <w:t xml:space="preserve"> </w:t>
      </w:r>
      <w:r>
        <w:t>present but</w:t>
      </w:r>
      <w:r>
        <w:rPr>
          <w:spacing w:val="-7"/>
        </w:rPr>
        <w:t xml:space="preserve"> </w:t>
      </w:r>
      <w:r>
        <w:t>unconfirmed.</w:t>
      </w:r>
    </w:p>
    <w:p w14:paraId="7D2AFDF2" w14:textId="4B0DAF58" w:rsidR="00F428D9" w:rsidRPr="00F428D9" w:rsidRDefault="00F428D9" w:rsidP="00F428D9">
      <w:pPr>
        <w:widowControl w:val="0"/>
        <w:tabs>
          <w:tab w:val="left" w:pos="1099"/>
          <w:tab w:val="left" w:pos="1100"/>
        </w:tabs>
        <w:autoSpaceDE w:val="0"/>
        <w:autoSpaceDN w:val="0"/>
        <w:spacing w:before="201" w:after="0" w:line="276" w:lineRule="auto"/>
        <w:ind w:right="1226"/>
        <w:rPr>
          <w:rFonts w:ascii="Symbol"/>
        </w:rPr>
      </w:pPr>
      <w:r>
        <w:t>What</w:t>
      </w:r>
      <w:r w:rsidRPr="00F428D9">
        <w:rPr>
          <w:spacing w:val="-8"/>
        </w:rPr>
        <w:t xml:space="preserve"> </w:t>
      </w:r>
      <w:r>
        <w:t>are</w:t>
      </w:r>
      <w:r w:rsidRPr="00F428D9">
        <w:rPr>
          <w:spacing w:val="-7"/>
        </w:rPr>
        <w:t xml:space="preserve"> </w:t>
      </w:r>
      <w:r>
        <w:t>some</w:t>
      </w:r>
      <w:r w:rsidRPr="00F428D9">
        <w:rPr>
          <w:spacing w:val="-8"/>
        </w:rPr>
        <w:t xml:space="preserve"> </w:t>
      </w:r>
      <w:r>
        <w:t>of</w:t>
      </w:r>
      <w:r w:rsidRPr="00F428D9">
        <w:rPr>
          <w:spacing w:val="-5"/>
        </w:rPr>
        <w:t xml:space="preserve"> </w:t>
      </w:r>
      <w:r>
        <w:t>the</w:t>
      </w:r>
      <w:r w:rsidRPr="00F428D9">
        <w:rPr>
          <w:spacing w:val="-5"/>
        </w:rPr>
        <w:t xml:space="preserve"> </w:t>
      </w:r>
      <w:r>
        <w:t>risk</w:t>
      </w:r>
      <w:r w:rsidRPr="00F428D9">
        <w:rPr>
          <w:spacing w:val="-4"/>
        </w:rPr>
        <w:t xml:space="preserve"> </w:t>
      </w:r>
      <w:r>
        <w:t>factors</w:t>
      </w:r>
      <w:r w:rsidRPr="00F428D9">
        <w:rPr>
          <w:spacing w:val="-4"/>
        </w:rPr>
        <w:t xml:space="preserve"> </w:t>
      </w:r>
      <w:r>
        <w:t>and</w:t>
      </w:r>
      <w:r w:rsidRPr="00F428D9">
        <w:rPr>
          <w:spacing w:val="-8"/>
        </w:rPr>
        <w:t xml:space="preserve"> </w:t>
      </w:r>
      <w:r>
        <w:t>red</w:t>
      </w:r>
      <w:r w:rsidRPr="00F428D9">
        <w:rPr>
          <w:spacing w:val="-8"/>
        </w:rPr>
        <w:t xml:space="preserve"> </w:t>
      </w:r>
      <w:r>
        <w:t>flags</w:t>
      </w:r>
      <w:r w:rsidRPr="00F428D9">
        <w:rPr>
          <w:spacing w:val="-2"/>
        </w:rPr>
        <w:t xml:space="preserve"> </w:t>
      </w:r>
      <w:r>
        <w:t>in</w:t>
      </w:r>
      <w:r w:rsidRPr="00F428D9">
        <w:rPr>
          <w:spacing w:val="-8"/>
        </w:rPr>
        <w:t xml:space="preserve"> </w:t>
      </w:r>
      <w:r>
        <w:t>the</w:t>
      </w:r>
      <w:r w:rsidRPr="00F428D9">
        <w:rPr>
          <w:spacing w:val="-5"/>
        </w:rPr>
        <w:t xml:space="preserve"> </w:t>
      </w:r>
      <w:r>
        <w:t>scenario</w:t>
      </w:r>
      <w:r w:rsidRPr="00F428D9">
        <w:rPr>
          <w:spacing w:val="-8"/>
        </w:rPr>
        <w:t xml:space="preserve"> </w:t>
      </w:r>
      <w:r>
        <w:t>related</w:t>
      </w:r>
      <w:r w:rsidRPr="00F428D9">
        <w:rPr>
          <w:spacing w:val="-8"/>
        </w:rPr>
        <w:t xml:space="preserve"> </w:t>
      </w:r>
      <w:r>
        <w:t>to</w:t>
      </w:r>
      <w:r w:rsidRPr="00F428D9">
        <w:rPr>
          <w:spacing w:val="-8"/>
        </w:rPr>
        <w:t xml:space="preserve"> </w:t>
      </w:r>
      <w:r>
        <w:t>potential child sex</w:t>
      </w:r>
      <w:r w:rsidRPr="00F428D9">
        <w:rPr>
          <w:spacing w:val="51"/>
        </w:rPr>
        <w:t xml:space="preserve"> </w:t>
      </w:r>
      <w:r>
        <w:t>trafficking?</w:t>
      </w:r>
    </w:p>
    <w:p w14:paraId="4FAB398F" w14:textId="04DC9A0A" w:rsidR="00964AD1" w:rsidRDefault="00F428D9" w:rsidP="001C790A">
      <w:pPr>
        <w:pStyle w:val="BodyText"/>
        <w:numPr>
          <w:ilvl w:val="0"/>
          <w:numId w:val="8"/>
        </w:numPr>
        <w:spacing w:before="100" w:line="300" w:lineRule="auto"/>
        <w:ind w:left="720" w:right="1150"/>
      </w:pPr>
      <w:r>
        <w:t>Chronic Runaway</w:t>
      </w:r>
    </w:p>
    <w:p w14:paraId="27C395C0" w14:textId="7EDB2E02" w:rsidR="00255E95" w:rsidRDefault="00F428D9" w:rsidP="001C790A">
      <w:pPr>
        <w:pStyle w:val="BodyText"/>
        <w:numPr>
          <w:ilvl w:val="0"/>
          <w:numId w:val="8"/>
        </w:numPr>
        <w:spacing w:before="100" w:line="300" w:lineRule="auto"/>
        <w:ind w:left="720" w:right="1150"/>
      </w:pPr>
      <w:r>
        <w:t>Sleeping during the day</w:t>
      </w:r>
    </w:p>
    <w:p w14:paraId="3980F704" w14:textId="12C87D51" w:rsidR="00F428D9" w:rsidRDefault="00F428D9" w:rsidP="001C790A">
      <w:pPr>
        <w:pStyle w:val="BodyText"/>
        <w:numPr>
          <w:ilvl w:val="0"/>
          <w:numId w:val="8"/>
        </w:numPr>
        <w:spacing w:before="100" w:line="300" w:lineRule="auto"/>
        <w:ind w:left="720" w:right="1150"/>
      </w:pPr>
      <w:r>
        <w:t>Returning from running away with hair/nails done and upgraded</w:t>
      </w:r>
      <w:r>
        <w:rPr>
          <w:spacing w:val="-7"/>
        </w:rPr>
        <w:t xml:space="preserve"> </w:t>
      </w:r>
      <w:r>
        <w:t>phone</w:t>
      </w:r>
    </w:p>
    <w:p w14:paraId="307C4ED0" w14:textId="33C12365" w:rsidR="00F428D9" w:rsidRDefault="00F428D9" w:rsidP="001C790A">
      <w:pPr>
        <w:pStyle w:val="BodyText"/>
        <w:numPr>
          <w:ilvl w:val="0"/>
          <w:numId w:val="8"/>
        </w:numPr>
        <w:spacing w:before="100" w:line="300" w:lineRule="auto"/>
        <w:ind w:left="720" w:right="1150"/>
      </w:pPr>
      <w:r>
        <w:t>Hotel notepad and condoms in her</w:t>
      </w:r>
      <w:r>
        <w:rPr>
          <w:spacing w:val="-3"/>
        </w:rPr>
        <w:t xml:space="preserve"> </w:t>
      </w:r>
      <w:r>
        <w:t>purse</w:t>
      </w:r>
    </w:p>
    <w:p w14:paraId="6F2CDCBC" w14:textId="532D262E" w:rsidR="00F428D9" w:rsidRDefault="00F428D9" w:rsidP="00F428D9">
      <w:pPr>
        <w:pStyle w:val="DCSHeading2"/>
      </w:pPr>
      <w:r>
        <w:t>Scenario 6</w:t>
      </w:r>
    </w:p>
    <w:p w14:paraId="364D9157" w14:textId="7D7AA07C" w:rsidR="00F428D9" w:rsidRDefault="00F428D9" w:rsidP="00F428D9">
      <w:pPr>
        <w:pStyle w:val="BodyText"/>
        <w:spacing w:line="300" w:lineRule="auto"/>
        <w:ind w:right="994"/>
      </w:pPr>
      <w:r>
        <w:t xml:space="preserve">Liz, who is 17 years old, runs away from her foster home because she hates the other kids placed there. While sitting outside of a local mall she gets a message on a social networking app from Mike, a cute older “boy” (33 years old) who hit her up a few weeks ago and said he thought she was pretty. They’ve been communicating for weeks and he always contacts her when she’s having a rough day. He seems so sweet and asks her about her life and promises to help her achieve her hopes and dreams. Liz quickly falls for him, and when he hears she ran away, he says she can stay at his place. She thinks they are in love. After spending what she considers an amazing month together, he tells her that she is costing him too much money and must earn her keep. When she says she does not want to prostitute, Mike says, “Your uncle has been taking it for free for years, it’s about time you got something for it.” </w:t>
      </w:r>
      <w:proofErr w:type="gramStart"/>
      <w:r>
        <w:t>So</w:t>
      </w:r>
      <w:proofErr w:type="gramEnd"/>
      <w:r>
        <w:t xml:space="preserve"> Liz agrees because she wants to prove her love for him. Mike takes a couple photos and posts her escort ad online. Within minutes, the first text responses come in, asking to coordinate a location and time for a date, and within the hour, she’s already</w:t>
      </w:r>
      <w:r>
        <w:rPr>
          <w:spacing w:val="-21"/>
        </w:rPr>
        <w:t xml:space="preserve"> </w:t>
      </w:r>
      <w:r>
        <w:t>made $100 for Mike.</w:t>
      </w:r>
    </w:p>
    <w:p w14:paraId="12322287" w14:textId="77777777" w:rsidR="00F428D9" w:rsidRPr="00F428D9" w:rsidRDefault="00F428D9" w:rsidP="00F428D9">
      <w:pPr>
        <w:widowControl w:val="0"/>
        <w:tabs>
          <w:tab w:val="left" w:pos="1099"/>
          <w:tab w:val="left" w:pos="1100"/>
        </w:tabs>
        <w:autoSpaceDE w:val="0"/>
        <w:autoSpaceDN w:val="0"/>
        <w:spacing w:before="281" w:after="0" w:line="240" w:lineRule="auto"/>
        <w:rPr>
          <w:rFonts w:ascii="Symbol"/>
        </w:rPr>
      </w:pPr>
      <w:r>
        <w:t>Does this case fit the DCS definition of</w:t>
      </w:r>
      <w:r w:rsidRPr="00F428D9">
        <w:rPr>
          <w:spacing w:val="-3"/>
        </w:rPr>
        <w:t xml:space="preserve"> </w:t>
      </w:r>
      <w:r>
        <w:t>CSEM?</w:t>
      </w:r>
    </w:p>
    <w:p w14:paraId="2B4D7483" w14:textId="33E39145" w:rsidR="00F428D9" w:rsidRDefault="00F428D9" w:rsidP="001C790A">
      <w:pPr>
        <w:pStyle w:val="BodyText"/>
        <w:numPr>
          <w:ilvl w:val="0"/>
          <w:numId w:val="8"/>
        </w:numPr>
        <w:spacing w:before="100" w:line="300" w:lineRule="auto"/>
        <w:ind w:left="720" w:right="1150"/>
      </w:pPr>
      <w:r>
        <w:t>Yes.</w:t>
      </w:r>
    </w:p>
    <w:p w14:paraId="3C48D42A" w14:textId="5B54B2EA" w:rsidR="00F428D9" w:rsidRPr="00F428D9" w:rsidRDefault="00F428D9" w:rsidP="00F428D9">
      <w:pPr>
        <w:widowControl w:val="0"/>
        <w:tabs>
          <w:tab w:val="left" w:pos="1099"/>
          <w:tab w:val="left" w:pos="1100"/>
        </w:tabs>
        <w:autoSpaceDE w:val="0"/>
        <w:autoSpaceDN w:val="0"/>
        <w:spacing w:before="249" w:after="0" w:line="302" w:lineRule="auto"/>
        <w:ind w:right="1309"/>
        <w:rPr>
          <w:rFonts w:ascii="Symbol"/>
        </w:rPr>
      </w:pPr>
      <w:r>
        <w:t>If yes, what components of the scenario align with the DCS definition? If no, what components are</w:t>
      </w:r>
      <w:r w:rsidRPr="00F428D9">
        <w:rPr>
          <w:spacing w:val="-2"/>
        </w:rPr>
        <w:t xml:space="preserve"> </w:t>
      </w:r>
      <w:r>
        <w:t>missing?</w:t>
      </w:r>
    </w:p>
    <w:p w14:paraId="2CEDEA67" w14:textId="2CA1A81A" w:rsidR="00F428D9" w:rsidRDefault="00F428D9" w:rsidP="001C790A">
      <w:pPr>
        <w:pStyle w:val="BodyText"/>
        <w:numPr>
          <w:ilvl w:val="0"/>
          <w:numId w:val="8"/>
        </w:numPr>
        <w:spacing w:before="100" w:line="300" w:lineRule="auto"/>
        <w:ind w:left="720" w:right="1150"/>
      </w:pPr>
      <w:r>
        <w:t>Liz is a minor.</w:t>
      </w:r>
    </w:p>
    <w:p w14:paraId="50BAB5FA" w14:textId="2B8D34A5" w:rsidR="00F428D9" w:rsidRDefault="00F428D9" w:rsidP="001C790A">
      <w:pPr>
        <w:pStyle w:val="BodyText"/>
        <w:numPr>
          <w:ilvl w:val="0"/>
          <w:numId w:val="8"/>
        </w:numPr>
        <w:spacing w:before="100" w:line="300" w:lineRule="auto"/>
        <w:ind w:left="720" w:right="1150"/>
      </w:pPr>
      <w:r>
        <w:t>Mike is the trafficker/pimp</w:t>
      </w:r>
      <w:r>
        <w:rPr>
          <w:spacing w:val="-12"/>
        </w:rPr>
        <w:t xml:space="preserve"> </w:t>
      </w:r>
      <w:r>
        <w:t>and</w:t>
      </w:r>
      <w:r>
        <w:rPr>
          <w:spacing w:val="-11"/>
        </w:rPr>
        <w:t xml:space="preserve"> </w:t>
      </w:r>
      <w:r>
        <w:t>is</w:t>
      </w:r>
      <w:r>
        <w:rPr>
          <w:spacing w:val="-5"/>
        </w:rPr>
        <w:t xml:space="preserve"> </w:t>
      </w:r>
      <w:r>
        <w:t>advertising</w:t>
      </w:r>
      <w:r>
        <w:rPr>
          <w:spacing w:val="-8"/>
        </w:rPr>
        <w:t xml:space="preserve"> </w:t>
      </w:r>
      <w:r>
        <w:t>her</w:t>
      </w:r>
      <w:r>
        <w:rPr>
          <w:spacing w:val="-8"/>
        </w:rPr>
        <w:t xml:space="preserve"> </w:t>
      </w:r>
      <w:r>
        <w:t>on</w:t>
      </w:r>
      <w:r>
        <w:rPr>
          <w:spacing w:val="-9"/>
        </w:rPr>
        <w:t xml:space="preserve"> </w:t>
      </w:r>
      <w:r>
        <w:t>escort</w:t>
      </w:r>
      <w:r>
        <w:rPr>
          <w:spacing w:val="-11"/>
        </w:rPr>
        <w:t xml:space="preserve"> </w:t>
      </w:r>
      <w:r>
        <w:t>sites</w:t>
      </w:r>
      <w:r>
        <w:rPr>
          <w:spacing w:val="-5"/>
        </w:rPr>
        <w:t xml:space="preserve"> </w:t>
      </w:r>
      <w:r>
        <w:t>online</w:t>
      </w:r>
      <w:r>
        <w:rPr>
          <w:spacing w:val="-6"/>
        </w:rPr>
        <w:t xml:space="preserve"> </w:t>
      </w:r>
      <w:r>
        <w:t>and taking the money. Something of value (money) is exchanged for sex</w:t>
      </w:r>
      <w:r>
        <w:rPr>
          <w:spacing w:val="-45"/>
        </w:rPr>
        <w:t xml:space="preserve"> </w:t>
      </w:r>
      <w:r>
        <w:t>acts.</w:t>
      </w:r>
    </w:p>
    <w:p w14:paraId="6329565C" w14:textId="3420C51C" w:rsidR="00F428D9" w:rsidRPr="00F428D9" w:rsidRDefault="00F428D9" w:rsidP="00F428D9">
      <w:pPr>
        <w:widowControl w:val="0"/>
        <w:tabs>
          <w:tab w:val="left" w:pos="1099"/>
          <w:tab w:val="left" w:pos="1100"/>
        </w:tabs>
        <w:autoSpaceDE w:val="0"/>
        <w:autoSpaceDN w:val="0"/>
        <w:spacing w:before="199" w:after="0" w:line="276" w:lineRule="auto"/>
        <w:ind w:right="1526"/>
        <w:rPr>
          <w:rFonts w:ascii="Symbol"/>
        </w:rPr>
      </w:pPr>
      <w:r>
        <w:t>Facilitator question for trainees:</w:t>
      </w:r>
      <w:r w:rsidRPr="00F428D9">
        <w:rPr>
          <w:spacing w:val="1"/>
        </w:rPr>
        <w:t xml:space="preserve"> </w:t>
      </w:r>
      <w:r>
        <w:t>How do you think Liz feels about the $100 she made in an</w:t>
      </w:r>
      <w:r w:rsidRPr="00F428D9">
        <w:rPr>
          <w:spacing w:val="-13"/>
        </w:rPr>
        <w:t xml:space="preserve"> </w:t>
      </w:r>
      <w:r>
        <w:t>hour?</w:t>
      </w:r>
    </w:p>
    <w:p w14:paraId="70F5E8B9" w14:textId="30F14BCB" w:rsidR="00F428D9" w:rsidRDefault="00F428D9" w:rsidP="001C790A">
      <w:pPr>
        <w:pStyle w:val="BodyText"/>
        <w:numPr>
          <w:ilvl w:val="0"/>
          <w:numId w:val="8"/>
        </w:numPr>
        <w:spacing w:before="100" w:line="300" w:lineRule="auto"/>
        <w:ind w:left="720" w:right="1150"/>
      </w:pPr>
      <w:r>
        <w:t>Excited.  $100 is a lot of money and she earned it in an hour.  Proud of making Mike happy and helping them ou</w:t>
      </w:r>
      <w:r w:rsidR="00C0515D">
        <w:t>t</w:t>
      </w:r>
      <w:r>
        <w:t xml:space="preserve"> financially.  Dirty and embarrassed. Confused.  If Mike loves her, how could he allow another gu</w:t>
      </w:r>
      <w:r w:rsidR="00C0515D">
        <w:t>y</w:t>
      </w:r>
      <w:r>
        <w:t xml:space="preserve"> to touch her?</w:t>
      </w:r>
    </w:p>
    <w:p w14:paraId="48E1287C" w14:textId="77777777" w:rsidR="00BE1E2A" w:rsidRDefault="00BE1E2A" w:rsidP="00F6758F">
      <w:pPr>
        <w:pStyle w:val="DCSHeading1"/>
      </w:pPr>
    </w:p>
    <w:p w14:paraId="1475A762" w14:textId="77777777" w:rsidR="009A408D" w:rsidRDefault="009A408D" w:rsidP="00F6758F">
      <w:pPr>
        <w:pStyle w:val="DCSHeading1"/>
      </w:pPr>
    </w:p>
    <w:p w14:paraId="0AF28058" w14:textId="77777777" w:rsidR="009A408D" w:rsidRDefault="009A408D" w:rsidP="00F6758F">
      <w:pPr>
        <w:pStyle w:val="DCSHeading1"/>
      </w:pPr>
    </w:p>
    <w:p w14:paraId="7EFE544F" w14:textId="00A311E7" w:rsidR="00F6758F" w:rsidRDefault="00F6758F" w:rsidP="00F6758F">
      <w:pPr>
        <w:pStyle w:val="DCSHeading1"/>
      </w:pPr>
      <w:r w:rsidRPr="004875F4">
        <w:t xml:space="preserve">Unit </w:t>
      </w:r>
      <w:r w:rsidR="00F428D9">
        <w:t>3</w:t>
      </w:r>
      <w:r w:rsidRPr="004875F4">
        <w:t xml:space="preserve">: </w:t>
      </w:r>
      <w:r w:rsidR="00F428D9">
        <w:t>Risk Factors and Characteristics of CSEM</w:t>
      </w:r>
    </w:p>
    <w:p w14:paraId="7DF547A4" w14:textId="3B8AE722" w:rsidR="00F6758F" w:rsidRPr="004875F4" w:rsidRDefault="00F6758F" w:rsidP="00F6758F">
      <w:pPr>
        <w:pStyle w:val="DCSHeading2"/>
      </w:pPr>
      <w:r w:rsidRPr="004875F4">
        <w:t xml:space="preserve">Time: </w:t>
      </w:r>
      <w:r w:rsidR="0015753C">
        <w:t>45</w:t>
      </w:r>
      <w:r w:rsidRPr="004875F4">
        <w:t xml:space="preserve"> Minutes</w:t>
      </w:r>
    </w:p>
    <w:p w14:paraId="45CA62FA" w14:textId="77777777" w:rsidR="00F6758F" w:rsidRPr="004875F4" w:rsidRDefault="00F6758F" w:rsidP="00F6758F">
      <w:pPr>
        <w:pStyle w:val="DCSHeading2"/>
      </w:pPr>
      <w:r w:rsidRPr="004875F4">
        <w:t>Learning Objectives:</w:t>
      </w:r>
    </w:p>
    <w:p w14:paraId="0043E92A" w14:textId="77777777" w:rsidR="00F6758F" w:rsidRPr="000A6D5E" w:rsidRDefault="00F6758F" w:rsidP="00F6758F">
      <w:r w:rsidRPr="000A6D5E">
        <w:t>Participants will:</w:t>
      </w:r>
    </w:p>
    <w:p w14:paraId="4854A9A7" w14:textId="5152AEE3" w:rsidR="00F6758F" w:rsidRPr="000A6D5E" w:rsidRDefault="00F57794" w:rsidP="00F6758F">
      <w:pPr>
        <w:pStyle w:val="ObjectivesBullet"/>
      </w:pPr>
      <w:r w:rsidRPr="00FB593B">
        <w:rPr>
          <w:szCs w:val="22"/>
        </w:rPr>
        <w:t>recognize the indicators and risk factors of CSEM and the dynamics of sex trafficking relationships</w:t>
      </w:r>
    </w:p>
    <w:p w14:paraId="2A67F576" w14:textId="77777777" w:rsidR="00F6758F" w:rsidRPr="00E761FE" w:rsidRDefault="00F6758F" w:rsidP="00F6758F">
      <w:pPr>
        <w:pStyle w:val="DCSHeading2"/>
      </w:pPr>
      <w:r w:rsidRPr="00E761FE">
        <w:t>Supporting Materials:</w:t>
      </w:r>
    </w:p>
    <w:p w14:paraId="7140806A" w14:textId="4C995595" w:rsidR="00F6758F" w:rsidRDefault="00BE1E2A" w:rsidP="00F6758F">
      <w:pPr>
        <w:pStyle w:val="ObjectivesBullet"/>
      </w:pPr>
      <w:r>
        <w:t>Power Point</w:t>
      </w:r>
    </w:p>
    <w:p w14:paraId="441B02B2" w14:textId="5A675382" w:rsidR="00F6758F" w:rsidRDefault="00D37344" w:rsidP="00F6758F">
      <w:pPr>
        <w:pStyle w:val="ObjectivesBullet"/>
      </w:pPr>
      <w:hyperlink r:id="rId39" w:history="1">
        <w:r w:rsidR="00F04839" w:rsidRPr="004011EB">
          <w:rPr>
            <w:rStyle w:val="Hyperlink"/>
          </w:rPr>
          <w:t>https://youtu.be/cGJoi3h2rvs</w:t>
        </w:r>
      </w:hyperlink>
    </w:p>
    <w:p w14:paraId="15534B3B" w14:textId="31639AFA" w:rsidR="00172A9E" w:rsidRPr="00F84981" w:rsidRDefault="00172A9E" w:rsidP="00172A9E">
      <w:pPr>
        <w:spacing w:line="240" w:lineRule="auto"/>
        <w:rPr>
          <w:b/>
          <w:sz w:val="28"/>
          <w:szCs w:val="28"/>
        </w:rPr>
      </w:pPr>
      <w:r w:rsidRPr="00F84981">
        <w:rPr>
          <w:b/>
          <w:sz w:val="28"/>
          <w:szCs w:val="28"/>
        </w:rPr>
        <w:t xml:space="preserve">Lesson </w:t>
      </w:r>
      <w:r w:rsidR="002B0E69">
        <w:rPr>
          <w:b/>
          <w:sz w:val="28"/>
          <w:szCs w:val="28"/>
        </w:rPr>
        <w:t>3</w:t>
      </w:r>
      <w:r w:rsidRPr="00F84981">
        <w:rPr>
          <w:b/>
          <w:sz w:val="28"/>
          <w:szCs w:val="28"/>
        </w:rPr>
        <w:t xml:space="preserve">.1: </w:t>
      </w:r>
      <w:r w:rsidR="002B0E69">
        <w:rPr>
          <w:b/>
          <w:sz w:val="28"/>
          <w:szCs w:val="28"/>
        </w:rPr>
        <w:t>Risk Factors of CSEM</w:t>
      </w:r>
    </w:p>
    <w:p w14:paraId="3779D1B4" w14:textId="77777777" w:rsidR="00172A9E" w:rsidRPr="00F84981" w:rsidRDefault="00172A9E" w:rsidP="00172A9E">
      <w:pPr>
        <w:spacing w:before="307" w:line="240" w:lineRule="auto"/>
        <w:rPr>
          <w:sz w:val="28"/>
          <w:szCs w:val="28"/>
        </w:rPr>
      </w:pPr>
      <w:r w:rsidRPr="00F84981">
        <w:rPr>
          <w:b/>
          <w:sz w:val="28"/>
          <w:szCs w:val="28"/>
        </w:rPr>
        <w:t xml:space="preserve">Time: </w:t>
      </w:r>
      <w:r w:rsidRPr="00F84981">
        <w:rPr>
          <w:sz w:val="28"/>
          <w:szCs w:val="28"/>
        </w:rPr>
        <w:t>15 minutes</w:t>
      </w:r>
    </w:p>
    <w:p w14:paraId="576EB3DE" w14:textId="48FB9637" w:rsidR="00172A9E" w:rsidRPr="00F84981" w:rsidRDefault="00172A9E" w:rsidP="00172A9E">
      <w:pPr>
        <w:pStyle w:val="DCSHeading2"/>
        <w:spacing w:line="240" w:lineRule="auto"/>
      </w:pPr>
      <w:r w:rsidRPr="00F84981">
        <w:t>Key Teaching Points / Instructions:</w:t>
      </w:r>
      <w:r w:rsidR="00EA5D38">
        <w:t xml:space="preserve"> </w:t>
      </w:r>
    </w:p>
    <w:p w14:paraId="19BFBF3F" w14:textId="55A8F7BD" w:rsidR="00172A9E" w:rsidRPr="002B0E69" w:rsidRDefault="002B0E69" w:rsidP="00172A9E">
      <w:pPr>
        <w:pStyle w:val="Bullet1DCS"/>
        <w:rPr>
          <w:szCs w:val="24"/>
        </w:rPr>
      </w:pPr>
      <w:r w:rsidRPr="002B0E69">
        <w:rPr>
          <w:color w:val="000000"/>
          <w:szCs w:val="24"/>
        </w:rPr>
        <w:t>This section engages</w:t>
      </w:r>
      <w:r>
        <w:rPr>
          <w:b/>
          <w:bCs w:val="0"/>
          <w:color w:val="000000"/>
          <w:szCs w:val="24"/>
        </w:rPr>
        <w:t xml:space="preserve"> </w:t>
      </w:r>
      <w:r>
        <w:t>participants in the exploration of risk factors related to CSEM.</w:t>
      </w:r>
    </w:p>
    <w:p w14:paraId="4E34F450" w14:textId="7E7F763F" w:rsidR="002B0E69" w:rsidRPr="002B0E69" w:rsidRDefault="00C26B08" w:rsidP="00172A9E">
      <w:pPr>
        <w:pStyle w:val="Bullet1DCS"/>
        <w:rPr>
          <w:szCs w:val="24"/>
        </w:rPr>
      </w:pPr>
      <w:r w:rsidRPr="00C26B08">
        <w:rPr>
          <w:noProof/>
        </w:rPr>
        <w:drawing>
          <wp:anchor distT="0" distB="0" distL="114300" distR="114300" simplePos="0" relativeHeight="251701248" behindDoc="0" locked="0" layoutInCell="1" allowOverlap="1" wp14:anchorId="6093D6E3" wp14:editId="10D30AD2">
            <wp:simplePos x="0" y="0"/>
            <wp:positionH relativeFrom="column">
              <wp:posOffset>3848100</wp:posOffset>
            </wp:positionH>
            <wp:positionV relativeFrom="paragraph">
              <wp:posOffset>31750</wp:posOffset>
            </wp:positionV>
            <wp:extent cx="2011680" cy="1508760"/>
            <wp:effectExtent l="19050" t="19050" r="26670" b="1524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B0E69" w:rsidRPr="002B0E69">
        <w:rPr>
          <w:b/>
          <w:bCs w:val="0"/>
          <w:szCs w:val="24"/>
        </w:rPr>
        <w:t>DISPLAY</w:t>
      </w:r>
      <w:r w:rsidR="002B0E69">
        <w:rPr>
          <w:szCs w:val="24"/>
        </w:rPr>
        <w:t xml:space="preserve"> Who </w:t>
      </w:r>
      <w:r w:rsidR="002B0E69">
        <w:t>Is Vulnerable to CSEM</w:t>
      </w:r>
      <w:r w:rsidR="00114850">
        <w:t xml:space="preserve"> s</w:t>
      </w:r>
      <w:r w:rsidR="002B0E69">
        <w:t>lide.  Ask participants who they think (what population) is most vulnerable to CSEM? There is no single profile for trafficking victims. The slide demonstrates that victims of trafficking have diverse socioeconomic backgrounds and varied levels of</w:t>
      </w:r>
      <w:r w:rsidR="002B0E69">
        <w:rPr>
          <w:spacing w:val="-5"/>
        </w:rPr>
        <w:t xml:space="preserve"> </w:t>
      </w:r>
      <w:r w:rsidR="002B0E69">
        <w:t>education.</w:t>
      </w:r>
    </w:p>
    <w:p w14:paraId="296B4116" w14:textId="15C9EC6B" w:rsidR="002B0E69" w:rsidRPr="00E6011F" w:rsidRDefault="002B0E69" w:rsidP="00172A9E">
      <w:pPr>
        <w:pStyle w:val="Bullet1DCS"/>
        <w:rPr>
          <w:szCs w:val="24"/>
        </w:rPr>
      </w:pPr>
      <w:r w:rsidRPr="002B0E69">
        <w:rPr>
          <w:szCs w:val="24"/>
        </w:rPr>
        <w:t>Widespread</w:t>
      </w:r>
      <w:r>
        <w:rPr>
          <w:b/>
          <w:bCs w:val="0"/>
          <w:szCs w:val="24"/>
        </w:rPr>
        <w:t xml:space="preserve"> </w:t>
      </w:r>
      <w:r>
        <w:t>lack of awareness and understanding of CSEM leads to low levels</w:t>
      </w:r>
      <w:r>
        <w:rPr>
          <w:spacing w:val="-34"/>
        </w:rPr>
        <w:t xml:space="preserve"> </w:t>
      </w:r>
      <w:r>
        <w:t xml:space="preserve">of victim identification by the people who most often encounter them.  Trafficking victims have been identified in urban, suburban, and rural areas in all 50 States and in Washington DC.  </w:t>
      </w:r>
    </w:p>
    <w:p w14:paraId="02748CC3" w14:textId="3C6E4F35" w:rsidR="00E6011F" w:rsidRPr="00E6011F" w:rsidRDefault="00E6011F" w:rsidP="00172A9E">
      <w:pPr>
        <w:pStyle w:val="Bullet1DCS"/>
        <w:rPr>
          <w:szCs w:val="24"/>
        </w:rPr>
      </w:pPr>
      <w:r>
        <w:t>While trafficking crosses all demographics, several factors and circumstances increase the risk and</w:t>
      </w:r>
      <w:r w:rsidR="00114850">
        <w:t xml:space="preserve"> </w:t>
      </w:r>
      <w:r>
        <w:rPr>
          <w:spacing w:val="-39"/>
        </w:rPr>
        <w:t xml:space="preserve"> </w:t>
      </w:r>
      <w:r>
        <w:t>vulnerability to victimization and trafficking. While not inclusive of all vulnerabilities, the slide highlights several populations at greater risk of CSEM.</w:t>
      </w:r>
    </w:p>
    <w:p w14:paraId="3BCA722A" w14:textId="77777777" w:rsidR="00E6011F" w:rsidRPr="00E6011F" w:rsidRDefault="00E6011F" w:rsidP="00E6011F">
      <w:pPr>
        <w:pStyle w:val="Bullet1DCS"/>
        <w:rPr>
          <w:szCs w:val="24"/>
        </w:rPr>
      </w:pPr>
      <w:r>
        <w:rPr>
          <w:szCs w:val="24"/>
        </w:rPr>
        <w:t xml:space="preserve">As discussed, </w:t>
      </w:r>
      <w:r>
        <w:t xml:space="preserve">runaway and homeless youth are vulnerable to trafficking. A </w:t>
      </w:r>
      <w:r w:rsidRPr="00E6011F">
        <w:t>study in Chicago found that 56% of prostituted women initially were runaway youth, and similar numbers have been identified for male populations. Runaway and homeless youth lack a strong supportive network and those who run away to unfamiliar environments particularly are at risk of trafficking. Traffickers often approach runaway youth at transportation hubs, shelters, or other public spaces. These traffickers pretend to be a boyfriend or significant other, using feigned affection and manipulation to elicit commercial sex or services from the victim (Trafficking Resource Center,</w:t>
      </w:r>
      <w:r>
        <w:t xml:space="preserve"> 2015).</w:t>
      </w:r>
    </w:p>
    <w:p w14:paraId="7F160CD4" w14:textId="5F53699C" w:rsidR="00E6011F" w:rsidRPr="00E6011F" w:rsidRDefault="00E6011F" w:rsidP="00E6011F">
      <w:pPr>
        <w:pStyle w:val="Bullet1DCS"/>
        <w:rPr>
          <w:szCs w:val="24"/>
        </w:rPr>
      </w:pPr>
      <w:r>
        <w:t>While no single profile for victims of CSEM exists, it</w:t>
      </w:r>
      <w:r w:rsidRPr="00E6011F">
        <w:rPr>
          <w:spacing w:val="-6"/>
        </w:rPr>
        <w:t xml:space="preserve"> </w:t>
      </w:r>
      <w:r>
        <w:t>is important to recognize that certain populations merit special consideration due to particular vulnerabilities.</w:t>
      </w:r>
    </w:p>
    <w:p w14:paraId="1E075BEB" w14:textId="3BF23FB9" w:rsidR="00E6011F" w:rsidRPr="00FC3C27" w:rsidRDefault="00E6011F" w:rsidP="00E6011F">
      <w:pPr>
        <w:pStyle w:val="Bullet1DCS"/>
        <w:rPr>
          <w:szCs w:val="24"/>
        </w:rPr>
      </w:pPr>
      <w:r>
        <w:rPr>
          <w:szCs w:val="24"/>
        </w:rPr>
        <w:t xml:space="preserve">As </w:t>
      </w:r>
      <w:r>
        <w:t>mentioned earlier in the training day, little effort has been made to collect comprehensive data on the scope of this issue, but it is clear that many minors who are trafficked interact with the child welfare system.</w:t>
      </w:r>
    </w:p>
    <w:p w14:paraId="578380E9" w14:textId="0EE6A5F3" w:rsidR="00FC3C27" w:rsidRPr="001F06ED" w:rsidRDefault="00FC3C27" w:rsidP="00E6011F">
      <w:pPr>
        <w:pStyle w:val="Bullet1DCS"/>
        <w:rPr>
          <w:szCs w:val="24"/>
        </w:rPr>
      </w:pPr>
      <w:r>
        <w:t>Certain groups of children and youth are particularly vulnerable to CSEM. Traffickers  prey on children and youth with low self-esteem and minimal social support. These traits are highly prevalent among children and youth experiencing homelessness and among those with histories of abuse, neglect, or other forms</w:t>
      </w:r>
      <w:r>
        <w:rPr>
          <w:spacing w:val="-31"/>
        </w:rPr>
        <w:t xml:space="preserve"> </w:t>
      </w:r>
      <w:r>
        <w:t>of trauma.</w:t>
      </w:r>
    </w:p>
    <w:p w14:paraId="41791B6B" w14:textId="416D0446" w:rsidR="001F06ED" w:rsidRPr="001F06ED" w:rsidRDefault="001F06ED" w:rsidP="00E6011F">
      <w:pPr>
        <w:pStyle w:val="Bullet1DCS"/>
        <w:rPr>
          <w:szCs w:val="24"/>
        </w:rPr>
      </w:pPr>
      <w:r w:rsidRPr="001F06ED">
        <w:t>Child Welfare agencies are in the forefront of the response to CSEM for a number of</w:t>
      </w:r>
      <w:r w:rsidRPr="001F06ED">
        <w:rPr>
          <w:spacing w:val="-1"/>
        </w:rPr>
        <w:t xml:space="preserve"> </w:t>
      </w:r>
      <w:r w:rsidRPr="001F06ED">
        <w:t>reasons:</w:t>
      </w:r>
    </w:p>
    <w:p w14:paraId="0E49D3AA" w14:textId="36158EF8" w:rsidR="001F06ED" w:rsidRPr="001F06ED" w:rsidRDefault="001F06ED" w:rsidP="001F06ED">
      <w:pPr>
        <w:pStyle w:val="Bullet2"/>
      </w:pPr>
      <w:r w:rsidRPr="001F06ED">
        <w:t>A significant number of CSEM cases will inherently come to the attention of CPS as a result of sex abuse investigations.</w:t>
      </w:r>
    </w:p>
    <w:p w14:paraId="58EE8892" w14:textId="7F87E736" w:rsidR="001F06ED" w:rsidRPr="001F06ED" w:rsidRDefault="001F06ED" w:rsidP="001F06ED">
      <w:pPr>
        <w:pStyle w:val="Bullet2"/>
      </w:pPr>
      <w:r w:rsidRPr="001F06ED">
        <w:t>Children and youth with a history of abuse and neglect are a greater risk for CSEM.</w:t>
      </w:r>
    </w:p>
    <w:p w14:paraId="43A99F01" w14:textId="49E4BC6F" w:rsidR="001F06ED" w:rsidRPr="001F06ED" w:rsidRDefault="001F06ED" w:rsidP="001F06ED">
      <w:pPr>
        <w:pStyle w:val="Bullet2"/>
      </w:pPr>
      <w:r w:rsidRPr="001F06ED">
        <w:t>Youth who run away from care are particularly vulnerable to CSEM.</w:t>
      </w:r>
    </w:p>
    <w:p w14:paraId="671DBDF9" w14:textId="1F04F42A" w:rsidR="001F06ED" w:rsidRPr="001F06ED" w:rsidRDefault="00C26B08" w:rsidP="001F06ED">
      <w:pPr>
        <w:pStyle w:val="Bullet1DCS"/>
      </w:pPr>
      <w:r w:rsidRPr="00C26B08">
        <w:rPr>
          <w:noProof/>
        </w:rPr>
        <w:drawing>
          <wp:anchor distT="0" distB="0" distL="114300" distR="114300" simplePos="0" relativeHeight="251702272" behindDoc="0" locked="0" layoutInCell="1" allowOverlap="1" wp14:anchorId="6D168EF9" wp14:editId="2B5B84A1">
            <wp:simplePos x="0" y="0"/>
            <wp:positionH relativeFrom="column">
              <wp:posOffset>3810000</wp:posOffset>
            </wp:positionH>
            <wp:positionV relativeFrom="paragraph">
              <wp:posOffset>483235</wp:posOffset>
            </wp:positionV>
            <wp:extent cx="2011680" cy="1508760"/>
            <wp:effectExtent l="19050" t="19050" r="26670" b="1524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F06ED" w:rsidRPr="001F06ED">
        <w:t>As noted, runaway youth are at particular risk for CSEM.  According to NCMEC:</w:t>
      </w:r>
    </w:p>
    <w:p w14:paraId="0C6B7A40" w14:textId="38A7F8EA" w:rsidR="004D3AE3" w:rsidRDefault="004D3AE3" w:rsidP="004D3AE3">
      <w:pPr>
        <w:pStyle w:val="Bullet2"/>
      </w:pPr>
      <w:r>
        <w:t>1 in 6 of the more than 26,500 cases of children reported missing in 2020 who had run away were likely victims of child sex trafficking.</w:t>
      </w:r>
    </w:p>
    <w:p w14:paraId="2C6288DF" w14:textId="7181DDD8" w:rsidR="001F06ED" w:rsidRPr="001F06ED" w:rsidRDefault="004D3AE3" w:rsidP="001F06ED">
      <w:pPr>
        <w:pStyle w:val="Bullet2"/>
      </w:pPr>
      <w:r>
        <w:t>17% of the children who ran from the care of social services and were reported missing to NCMEC in 2020, were likely victims of child sex trafficking</w:t>
      </w:r>
    </w:p>
    <w:p w14:paraId="23B96E97" w14:textId="00D62439" w:rsidR="00FC3C27" w:rsidRPr="00FC3C27" w:rsidRDefault="00C26B08" w:rsidP="00E6011F">
      <w:pPr>
        <w:pStyle w:val="Bullet1DCS"/>
        <w:rPr>
          <w:szCs w:val="24"/>
        </w:rPr>
      </w:pPr>
      <w:r w:rsidRPr="00C26B08">
        <w:rPr>
          <w:noProof/>
        </w:rPr>
        <w:drawing>
          <wp:anchor distT="0" distB="0" distL="114300" distR="114300" simplePos="0" relativeHeight="251703296" behindDoc="0" locked="0" layoutInCell="1" allowOverlap="1" wp14:anchorId="23ED4BA4" wp14:editId="720B28B3">
            <wp:simplePos x="0" y="0"/>
            <wp:positionH relativeFrom="column">
              <wp:posOffset>3857625</wp:posOffset>
            </wp:positionH>
            <wp:positionV relativeFrom="paragraph">
              <wp:posOffset>906145</wp:posOffset>
            </wp:positionV>
            <wp:extent cx="2011680" cy="1508760"/>
            <wp:effectExtent l="19050" t="19050" r="26670" b="1524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C3C27">
        <w:rPr>
          <w:szCs w:val="24"/>
        </w:rPr>
        <w:t xml:space="preserve">More is </w:t>
      </w:r>
      <w:r w:rsidR="00FC3C27">
        <w:t xml:space="preserve">known about the sex trafficking of young girls than about sex trafficking of boys. It is believed that boys are under-identified within this population. REFER participants to </w:t>
      </w:r>
      <w:r w:rsidR="00FC3C27" w:rsidRPr="00FC3C27">
        <w:rPr>
          <w:i/>
          <w:iCs/>
        </w:rPr>
        <w:t>Men &amp; Boys Sex Trafficking</w:t>
      </w:r>
      <w:r w:rsidR="00FC3C27">
        <w:t xml:space="preserve"> for more information. </w:t>
      </w:r>
    </w:p>
    <w:p w14:paraId="7EB51689" w14:textId="412EB254" w:rsidR="00FC3C27" w:rsidRDefault="00FC3C27" w:rsidP="00FC3C27">
      <w:pPr>
        <w:pStyle w:val="Bullet2"/>
      </w:pPr>
      <w:r>
        <w:t>Male victims come from similar backgrounds as female</w:t>
      </w:r>
      <w:r>
        <w:rPr>
          <w:spacing w:val="-6"/>
        </w:rPr>
        <w:t xml:space="preserve"> </w:t>
      </w:r>
      <w:r>
        <w:t>victims.</w:t>
      </w:r>
    </w:p>
    <w:p w14:paraId="539BF841" w14:textId="7EFBFA11" w:rsidR="00FC3C27" w:rsidRDefault="00FC3C27" w:rsidP="00FC3C27">
      <w:pPr>
        <w:pStyle w:val="Bullet2"/>
      </w:pPr>
      <w:r>
        <w:t>Rarely does the public hear about cases of male sex trafficking and due</w:t>
      </w:r>
      <w:r>
        <w:rPr>
          <w:spacing w:val="-31"/>
        </w:rPr>
        <w:t xml:space="preserve"> </w:t>
      </w:r>
      <w:r>
        <w:t>to feelings of shame or humiliation, victims are unlikely to report the</w:t>
      </w:r>
      <w:r>
        <w:rPr>
          <w:spacing w:val="-25"/>
        </w:rPr>
        <w:t xml:space="preserve"> </w:t>
      </w:r>
      <w:r>
        <w:t>crime.</w:t>
      </w:r>
    </w:p>
    <w:p w14:paraId="60AFF5B3" w14:textId="4900688B" w:rsidR="00FC3C27" w:rsidRDefault="00FC3C27" w:rsidP="00FC3C27">
      <w:pPr>
        <w:pStyle w:val="Bullet2"/>
      </w:pPr>
      <w:r>
        <w:t>Male victims of sex trafficking are less likely to receive support services than female</w:t>
      </w:r>
      <w:r>
        <w:rPr>
          <w:spacing w:val="-2"/>
        </w:rPr>
        <w:t xml:space="preserve"> </w:t>
      </w:r>
      <w:r>
        <w:t>victims.</w:t>
      </w:r>
    </w:p>
    <w:p w14:paraId="5121CAB8" w14:textId="742CD7C5" w:rsidR="00FC3C27" w:rsidRDefault="00FC3C27" w:rsidP="00927D78">
      <w:pPr>
        <w:pStyle w:val="Bullet2"/>
      </w:pPr>
      <w:r>
        <w:t>LGBTQ youth, who are more likely to be kicked out of their homes due to</w:t>
      </w:r>
      <w:r>
        <w:rPr>
          <w:spacing w:val="-26"/>
        </w:rPr>
        <w:t xml:space="preserve"> </w:t>
      </w:r>
      <w:r>
        <w:t>their sexual orientation or gender identity, may comprise about one-third of this population, according to the John Jay</w:t>
      </w:r>
      <w:r>
        <w:rPr>
          <w:spacing w:val="-5"/>
        </w:rPr>
        <w:t xml:space="preserve"> </w:t>
      </w:r>
      <w:r w:rsidR="004D3AE3">
        <w:t>S</w:t>
      </w:r>
      <w:r>
        <w:t>tudy.</w:t>
      </w:r>
      <w:r w:rsidR="00C26B08" w:rsidRPr="00C26B08">
        <w:rPr>
          <w:noProof/>
        </w:rPr>
        <w:t xml:space="preserve"> </w:t>
      </w:r>
    </w:p>
    <w:p w14:paraId="4E30E521" w14:textId="1BEE60EE" w:rsidR="00CC73F1" w:rsidRDefault="00CC73F1" w:rsidP="00CC73F1">
      <w:pPr>
        <w:pStyle w:val="Bullet1DCS"/>
      </w:pPr>
      <w:r>
        <w:t>Other key facts</w:t>
      </w:r>
      <w:r w:rsidR="00D600FC">
        <w:t xml:space="preserve"> for trainer knowledge</w:t>
      </w:r>
      <w:r>
        <w:t>:</w:t>
      </w:r>
      <w:r w:rsidR="005B62E4">
        <w:t xml:space="preserve"> </w:t>
      </w:r>
    </w:p>
    <w:p w14:paraId="10D9136B" w14:textId="77777777" w:rsidR="00CC73F1" w:rsidRPr="00CC73F1" w:rsidRDefault="00CC73F1" w:rsidP="00CC73F1">
      <w:pPr>
        <w:pStyle w:val="Bullet2"/>
        <w:rPr>
          <w:noProof/>
        </w:rPr>
      </w:pPr>
      <w:r w:rsidRPr="00CC73F1">
        <w:rPr>
          <w:noProof/>
        </w:rPr>
        <w:t>At least 1 in 6 men have been sexually abused or assaulted</w:t>
      </w:r>
    </w:p>
    <w:p w14:paraId="193B0CBC" w14:textId="2FD3616B" w:rsidR="00CC73F1" w:rsidRPr="00CC73F1" w:rsidRDefault="00CC73F1" w:rsidP="00CC73F1">
      <w:pPr>
        <w:pStyle w:val="Bullet2"/>
      </w:pPr>
      <w:r w:rsidRPr="00CC73F1">
        <w:rPr>
          <w:noProof/>
        </w:rPr>
        <w:t>Men sexually abused in childhood typically disclose</w:t>
      </w:r>
      <w:r w:rsidR="004D3AE3">
        <w:rPr>
          <w:noProof/>
        </w:rPr>
        <w:t>,</w:t>
      </w:r>
      <w:r w:rsidRPr="00CC73F1">
        <w:rPr>
          <w:noProof/>
        </w:rPr>
        <w:t xml:space="preserve"> on average</w:t>
      </w:r>
      <w:r w:rsidR="004D3AE3">
        <w:rPr>
          <w:noProof/>
        </w:rPr>
        <w:t>,</w:t>
      </w:r>
      <w:r w:rsidRPr="00CC73F1">
        <w:rPr>
          <w:noProof/>
        </w:rPr>
        <w:t xml:space="preserve"> 22 years after </w:t>
      </w:r>
      <w:r w:rsidRPr="00CC73F1">
        <w:rPr>
          <w:noProof/>
          <w:szCs w:val="24"/>
        </w:rPr>
        <w:t>the assault –this is 10 years later than the average time it takes women to disclose childhood sexual abuse.</w:t>
      </w:r>
    </w:p>
    <w:p w14:paraId="7FE9244A" w14:textId="77777777" w:rsidR="00CC73F1" w:rsidRPr="00CC73F1" w:rsidRDefault="00CC73F1" w:rsidP="00CC73F1">
      <w:pPr>
        <w:pStyle w:val="Bullet2"/>
        <w:rPr>
          <w:noProof/>
        </w:rPr>
      </w:pPr>
      <w:r w:rsidRPr="00CC73F1">
        <w:rPr>
          <w:noProof/>
        </w:rPr>
        <w:t>16% of males are sexually abused by the age of 18</w:t>
      </w:r>
    </w:p>
    <w:p w14:paraId="6F9933A6" w14:textId="77777777" w:rsidR="00CC73F1" w:rsidRPr="00CC73F1" w:rsidRDefault="00CC73F1" w:rsidP="00CC73F1">
      <w:pPr>
        <w:pStyle w:val="Bullet2"/>
        <w:rPr>
          <w:noProof/>
        </w:rPr>
      </w:pPr>
      <w:r w:rsidRPr="00CC73F1">
        <w:rPr>
          <w:noProof/>
        </w:rPr>
        <w:t>26% of sexual assault victims under the age of 12 are boys.</w:t>
      </w:r>
    </w:p>
    <w:p w14:paraId="0CD82DAB" w14:textId="5A50BDDE" w:rsidR="00CC73F1" w:rsidRPr="00CC73F1" w:rsidRDefault="00CC73F1" w:rsidP="001C790A">
      <w:pPr>
        <w:pStyle w:val="Bullet2"/>
        <w:rPr>
          <w:noProof/>
        </w:rPr>
      </w:pPr>
      <w:r w:rsidRPr="00CC73F1">
        <w:rPr>
          <w:noProof/>
        </w:rPr>
        <w:t>Only 16% of men with documented histories of sexual abuse considered themselves to have been sexually abused, compared to 64% of women with documented histories in the same study.</w:t>
      </w:r>
    </w:p>
    <w:p w14:paraId="67907148" w14:textId="00C1EF1F" w:rsidR="00FC3C27" w:rsidRPr="00114850" w:rsidRDefault="00927D78" w:rsidP="00E6011F">
      <w:pPr>
        <w:pStyle w:val="Bullet1DCS"/>
        <w:rPr>
          <w:szCs w:val="24"/>
        </w:rPr>
      </w:pPr>
      <w:r w:rsidRPr="00114850">
        <w:rPr>
          <w:szCs w:val="24"/>
        </w:rPr>
        <w:t xml:space="preserve">Male victims may </w:t>
      </w:r>
      <w:r w:rsidRPr="00114850">
        <w:t>be under identified because they are less likely to be screened</w:t>
      </w:r>
      <w:r w:rsidRPr="00114850">
        <w:rPr>
          <w:spacing w:val="-34"/>
        </w:rPr>
        <w:t xml:space="preserve"> </w:t>
      </w:r>
      <w:r w:rsidRPr="00114850">
        <w:t>for CSEM and may be less likely to report CSEM if they are asked. There is often an assumption that male victims of CSEM are gay, but this is not necessarily the case.</w:t>
      </w:r>
      <w:r w:rsidR="00491016">
        <w:t>(PG 18).</w:t>
      </w:r>
    </w:p>
    <w:p w14:paraId="0B281BF9" w14:textId="5B03CD33" w:rsidR="00927D78" w:rsidRPr="00927D78" w:rsidRDefault="00927D78" w:rsidP="00E6011F">
      <w:pPr>
        <w:pStyle w:val="Bullet1DCS"/>
        <w:rPr>
          <w:szCs w:val="24"/>
        </w:rPr>
      </w:pPr>
      <w:r>
        <w:rPr>
          <w:szCs w:val="24"/>
        </w:rPr>
        <w:t xml:space="preserve">As mentioned, </w:t>
      </w:r>
      <w:r>
        <w:t xml:space="preserve">on the slide, LGBTQ youth are particularly vulnerable to being homeless due to rejection by their families. They are more than seven times more likely to experience acts of sexual violence than their heterosexual peers. And they are three to seven times more likely to engage in survival sex to meet basic needs. Refer participants to </w:t>
      </w:r>
      <w:r w:rsidR="00906267">
        <w:t>the</w:t>
      </w:r>
      <w:r w:rsidRPr="00927D78">
        <w:t xml:space="preserve"> Polaris</w:t>
      </w:r>
      <w:r>
        <w:t xml:space="preserve"> </w:t>
      </w:r>
      <w:r w:rsidR="004D3AE3">
        <w:t>F</w:t>
      </w:r>
      <w:r>
        <w:t xml:space="preserve">act </w:t>
      </w:r>
      <w:r w:rsidR="004D3AE3">
        <w:t>S</w:t>
      </w:r>
      <w:r>
        <w:t xml:space="preserve">heet on Sex Trafficking and LGBTQ Youth. </w:t>
      </w:r>
      <w:r w:rsidR="00491016">
        <w:t>(PG 20)</w:t>
      </w:r>
    </w:p>
    <w:p w14:paraId="6A8B4247" w14:textId="42471287" w:rsidR="00927D78" w:rsidRDefault="00C26B08" w:rsidP="00E6011F">
      <w:pPr>
        <w:pStyle w:val="Bullet1DCS"/>
        <w:rPr>
          <w:szCs w:val="24"/>
        </w:rPr>
      </w:pPr>
      <w:r w:rsidRPr="00C26B08">
        <w:rPr>
          <w:noProof/>
          <w:szCs w:val="24"/>
        </w:rPr>
        <w:drawing>
          <wp:anchor distT="0" distB="0" distL="114300" distR="114300" simplePos="0" relativeHeight="251704320" behindDoc="0" locked="0" layoutInCell="1" allowOverlap="1" wp14:anchorId="70A6C61F" wp14:editId="28151436">
            <wp:simplePos x="0" y="0"/>
            <wp:positionH relativeFrom="column">
              <wp:posOffset>3819525</wp:posOffset>
            </wp:positionH>
            <wp:positionV relativeFrom="paragraph">
              <wp:posOffset>74930</wp:posOffset>
            </wp:positionV>
            <wp:extent cx="2011680" cy="1508760"/>
            <wp:effectExtent l="19050" t="19050" r="26670" b="1524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27D78">
        <w:rPr>
          <w:szCs w:val="24"/>
        </w:rPr>
        <w:t xml:space="preserve">Recent </w:t>
      </w:r>
      <w:r w:rsidR="00927D78" w:rsidRPr="006F32F6">
        <w:rPr>
          <w:noProof/>
          <w:szCs w:val="24"/>
        </w:rPr>
        <w:t xml:space="preserve">exploratory studies indicate that traffickers are targeting Native American children and youth who have trauma-related risk factors. While more data is needed to understand the extent of Native youth’s vulnerability, </w:t>
      </w:r>
      <w:r w:rsidR="00927D78" w:rsidRPr="00927D78">
        <w:rPr>
          <w:noProof/>
          <w:szCs w:val="24"/>
        </w:rPr>
        <w:t>these early studies indicate need for concern. The findings from these studies are in line with results from the National Survey of Adolescents, which indicated that Native youth are disproportionately victimized by some type of sexual assault (U.S. Department of Health and Human Services Administration on Children, Youth and Families, 2014). Some reasons for this could be the prevalence of extreme poverty in the Native American population living on reservations. Young people are often targeted by non-Native American men who may offer them financial resources and gifts. There are also casinos located on reservations which provide opportunities for trafficking. Native American communities will often exclude young people who have left which can make it harder for native American youth to return</w:t>
      </w:r>
      <w:r w:rsidR="00927D78">
        <w:rPr>
          <w:noProof/>
          <w:szCs w:val="24"/>
        </w:rPr>
        <w:t xml:space="preserve"> after being trafficked.  </w:t>
      </w:r>
    </w:p>
    <w:p w14:paraId="4443CDD0" w14:textId="55D32D69" w:rsidR="004D3AE3" w:rsidRPr="004D3AE3" w:rsidRDefault="004D3AE3" w:rsidP="004D3AE3">
      <w:pPr>
        <w:pStyle w:val="Bullet1DCS"/>
        <w:rPr>
          <w:szCs w:val="24"/>
        </w:rPr>
      </w:pPr>
      <w:r w:rsidRPr="004D3AE3">
        <w:rPr>
          <w:szCs w:val="24"/>
        </w:rPr>
        <w:t>The proliferation of the Fracking (the drilling of oil/gas wells) industry also contributed to a rise in se</w:t>
      </w:r>
      <w:r>
        <w:rPr>
          <w:szCs w:val="24"/>
        </w:rPr>
        <w:t>x</w:t>
      </w:r>
      <w:r w:rsidRPr="004D3AE3">
        <w:rPr>
          <w:szCs w:val="24"/>
        </w:rPr>
        <w:t xml:space="preserve"> trafficking of Native girls and women as “man camps”</w:t>
      </w:r>
      <w:r>
        <w:rPr>
          <w:szCs w:val="24"/>
        </w:rPr>
        <w:t xml:space="preserve"> were established in remote areas </w:t>
      </w:r>
      <w:r w:rsidRPr="004D3AE3">
        <w:rPr>
          <w:szCs w:val="24"/>
        </w:rPr>
        <w:t>of Minnesota, North and South Dakota</w:t>
      </w:r>
      <w:r>
        <w:rPr>
          <w:szCs w:val="24"/>
        </w:rPr>
        <w:t xml:space="preserve"> </w:t>
      </w:r>
      <w:r w:rsidRPr="004D3AE3">
        <w:rPr>
          <w:szCs w:val="24"/>
        </w:rPr>
        <w:t xml:space="preserve">creating a </w:t>
      </w:r>
      <w:r w:rsidR="00D600FC" w:rsidRPr="004D3AE3">
        <w:rPr>
          <w:szCs w:val="24"/>
        </w:rPr>
        <w:t>high demand</w:t>
      </w:r>
      <w:r w:rsidRPr="004D3AE3">
        <w:rPr>
          <w:szCs w:val="24"/>
        </w:rPr>
        <w:t xml:space="preserve"> for sex in an environment where drugs and alcohol were prevalent</w:t>
      </w:r>
      <w:r w:rsidR="00114850">
        <w:rPr>
          <w:szCs w:val="24"/>
        </w:rPr>
        <w:t>.</w:t>
      </w:r>
    </w:p>
    <w:p w14:paraId="7EE2FB3F" w14:textId="58710303" w:rsidR="004D3AE3" w:rsidRPr="004D3AE3" w:rsidRDefault="004D3AE3" w:rsidP="004D3AE3">
      <w:pPr>
        <w:pStyle w:val="Bullet1DCS"/>
        <w:rPr>
          <w:szCs w:val="24"/>
        </w:rPr>
      </w:pPr>
      <w:r w:rsidRPr="004D3AE3">
        <w:rPr>
          <w:szCs w:val="24"/>
        </w:rPr>
        <w:t>Tribal Nations have begun implementing anti-trafficking laws, raising awareness in their communities and training initiatives. The US government has increased funding, collaborated with Tribal Nations on training programs and increased efforts to identify victims. Human Trafficking training will be conducted at all National Indian Gaming Conventions and increased resources, and technical assistance will be offered by the Department of Health and Human Services.</w:t>
      </w:r>
    </w:p>
    <w:p w14:paraId="59B7B92D" w14:textId="218200AB" w:rsidR="00927D78" w:rsidRPr="00E6011F" w:rsidRDefault="00C26B08" w:rsidP="00927D78">
      <w:pPr>
        <w:pStyle w:val="Bullet1DCS"/>
        <w:rPr>
          <w:szCs w:val="24"/>
        </w:rPr>
      </w:pPr>
      <w:r w:rsidRPr="00C26B08">
        <w:rPr>
          <w:noProof/>
        </w:rPr>
        <w:drawing>
          <wp:anchor distT="0" distB="0" distL="114300" distR="114300" simplePos="0" relativeHeight="251705344" behindDoc="0" locked="0" layoutInCell="1" allowOverlap="1" wp14:anchorId="47B21C8F" wp14:editId="7536DAED">
            <wp:simplePos x="0" y="0"/>
            <wp:positionH relativeFrom="column">
              <wp:posOffset>3771900</wp:posOffset>
            </wp:positionH>
            <wp:positionV relativeFrom="paragraph">
              <wp:posOffset>27940</wp:posOffset>
            </wp:positionV>
            <wp:extent cx="2011680" cy="1508760"/>
            <wp:effectExtent l="19050" t="19050" r="26670" b="1524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27D78" w:rsidRPr="00927D78">
        <w:rPr>
          <w:szCs w:val="24"/>
        </w:rPr>
        <w:t>In addition,</w:t>
      </w:r>
      <w:r w:rsidR="00927D78">
        <w:rPr>
          <w:b/>
          <w:bCs w:val="0"/>
          <w:szCs w:val="24"/>
        </w:rPr>
        <w:t xml:space="preserve"> </w:t>
      </w:r>
      <w:r w:rsidR="00927D78">
        <w:t>to having histories of abuse and trauma, trafficked children and youth often form emotional bonds with their trafficker. This dynamic makes it very difficult</w:t>
      </w:r>
      <w:r w:rsidR="00927D78">
        <w:rPr>
          <w:spacing w:val="-30"/>
        </w:rPr>
        <w:t xml:space="preserve"> </w:t>
      </w:r>
      <w:r w:rsidR="00927D78">
        <w:t>to realize that they are being exploited. When children that have developed positive feelings toward</w:t>
      </w:r>
      <w:r w:rsidR="00927D78">
        <w:rPr>
          <w:spacing w:val="-8"/>
        </w:rPr>
        <w:t xml:space="preserve"> </w:t>
      </w:r>
      <w:r w:rsidR="00927D78">
        <w:t xml:space="preserve">their trafficker/abuser (Stockholm Syndrome), this behavior is seen as a coping mechanism for those who are unable to process the trauma they have experienced.  </w:t>
      </w:r>
    </w:p>
    <w:p w14:paraId="6E86E003" w14:textId="0625B89E" w:rsidR="00927D78" w:rsidRPr="00927D78" w:rsidRDefault="00927D78" w:rsidP="00E6011F">
      <w:pPr>
        <w:pStyle w:val="Bullet1DCS"/>
        <w:rPr>
          <w:szCs w:val="24"/>
        </w:rPr>
      </w:pPr>
      <w:r>
        <w:rPr>
          <w:szCs w:val="24"/>
        </w:rPr>
        <w:t xml:space="preserve">Children </w:t>
      </w:r>
      <w:r>
        <w:t>and youth who experience abuse, neglect, and/or trauma may</w:t>
      </w:r>
      <w:r>
        <w:rPr>
          <w:spacing w:val="-29"/>
        </w:rPr>
        <w:t xml:space="preserve"> </w:t>
      </w:r>
      <w:r>
        <w:t>develop feelings of betrayal, powerlessness, stigmatization, and may exhibit sexualized behavior. These feelings often lead to more significant mental health issues including depression, anxiety, and disassociation.</w:t>
      </w:r>
      <w:r w:rsidR="00C26B08" w:rsidRPr="00C26B08">
        <w:rPr>
          <w:noProof/>
        </w:rPr>
        <w:t xml:space="preserve"> </w:t>
      </w:r>
    </w:p>
    <w:p w14:paraId="200E2540" w14:textId="65638932" w:rsidR="00927D78" w:rsidRPr="00927D78" w:rsidRDefault="00927D78" w:rsidP="00E6011F">
      <w:pPr>
        <w:pStyle w:val="Bullet1DCS"/>
        <w:rPr>
          <w:szCs w:val="24"/>
        </w:rPr>
      </w:pPr>
      <w:r>
        <w:rPr>
          <w:szCs w:val="24"/>
        </w:rPr>
        <w:t xml:space="preserve">Sometimes, </w:t>
      </w:r>
      <w:r>
        <w:t xml:space="preserve">trafficked children and youth come from broken families and are desperate to get their basic needs met. Traffickers prey on their vulnerabilities by offering affection, a connection to someone/something, and by promising to help meet their daily needs. The vulnerabilities that existed in a child’s life prior to victimization through sex trafficking, coupled with strategic grooming, manipulation, and exploitation through sex trafficking, is powerful and confusing to the youth. As a result, youth are often reluctant or unable to self-identify as victims. This resistance or inability to see themselves as victims or view their abuser as an exploiter can become a barrier for connecting or engaging youth in services.  </w:t>
      </w:r>
    </w:p>
    <w:p w14:paraId="369332F5" w14:textId="00816973" w:rsidR="00927D78" w:rsidRPr="006129B2" w:rsidRDefault="00C26B08" w:rsidP="00E6011F">
      <w:pPr>
        <w:pStyle w:val="Bullet1DCS"/>
        <w:rPr>
          <w:szCs w:val="24"/>
        </w:rPr>
      </w:pPr>
      <w:r w:rsidRPr="00C26B08">
        <w:rPr>
          <w:noProof/>
          <w:szCs w:val="24"/>
        </w:rPr>
        <w:drawing>
          <wp:anchor distT="0" distB="0" distL="114300" distR="114300" simplePos="0" relativeHeight="251706368" behindDoc="0" locked="0" layoutInCell="1" allowOverlap="1" wp14:anchorId="0F504BBE" wp14:editId="3AF91152">
            <wp:simplePos x="0" y="0"/>
            <wp:positionH relativeFrom="column">
              <wp:posOffset>3905250</wp:posOffset>
            </wp:positionH>
            <wp:positionV relativeFrom="paragraph">
              <wp:posOffset>1003935</wp:posOffset>
            </wp:positionV>
            <wp:extent cx="2011680" cy="1508760"/>
            <wp:effectExtent l="19050" t="19050" r="26670" b="1524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27D78">
        <w:rPr>
          <w:szCs w:val="24"/>
        </w:rPr>
        <w:t xml:space="preserve">Sex </w:t>
      </w:r>
      <w:r w:rsidR="00927D78">
        <w:t xml:space="preserve">trafficking is said to be a crime that “happens in plain sight”. Children and youth rarely disclose that they have been sexually exploited. Trafficked youth and children often suffer from depression, hostility, stress, anxiety, posttraumatic stress disorder (PTSD), fear of authority, and fear of those who are exploiting them. Outward signs may simply appear as difficult behavior or resistance to </w:t>
      </w:r>
      <w:r w:rsidR="006129B2">
        <w:t>assistance but</w:t>
      </w:r>
      <w:r w:rsidR="00927D78">
        <w:t xml:space="preserve"> could also take on more extreme</w:t>
      </w:r>
      <w:r w:rsidR="00927D78" w:rsidRPr="00C261E3">
        <w:rPr>
          <w:spacing w:val="-6"/>
        </w:rPr>
        <w:t xml:space="preserve"> </w:t>
      </w:r>
      <w:r w:rsidR="00927D78">
        <w:t>characteristics.</w:t>
      </w:r>
    </w:p>
    <w:p w14:paraId="3BED0869" w14:textId="14F140F8" w:rsidR="006129B2" w:rsidRPr="006129B2" w:rsidRDefault="00C26B08" w:rsidP="00E6011F">
      <w:pPr>
        <w:pStyle w:val="Bullet1DCS"/>
        <w:rPr>
          <w:szCs w:val="24"/>
        </w:rPr>
      </w:pPr>
      <w:r w:rsidRPr="00C26B08">
        <w:rPr>
          <w:noProof/>
        </w:rPr>
        <w:drawing>
          <wp:anchor distT="0" distB="0" distL="114300" distR="114300" simplePos="0" relativeHeight="251707392" behindDoc="0" locked="0" layoutInCell="1" allowOverlap="1" wp14:anchorId="26791B3C" wp14:editId="02CABE98">
            <wp:simplePos x="0" y="0"/>
            <wp:positionH relativeFrom="column">
              <wp:posOffset>3905250</wp:posOffset>
            </wp:positionH>
            <wp:positionV relativeFrom="paragraph">
              <wp:posOffset>608330</wp:posOffset>
            </wp:positionV>
            <wp:extent cx="2011680" cy="1508760"/>
            <wp:effectExtent l="19050" t="19050" r="26670" b="1524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129B2" w:rsidRPr="006129B2">
        <w:rPr>
          <w:b/>
          <w:bCs w:val="0"/>
          <w:szCs w:val="24"/>
        </w:rPr>
        <w:t>ASK</w:t>
      </w:r>
      <w:r w:rsidR="006129B2">
        <w:rPr>
          <w:szCs w:val="24"/>
        </w:rPr>
        <w:t xml:space="preserve"> </w:t>
      </w:r>
      <w:r w:rsidR="006129B2">
        <w:t xml:space="preserve">participants to </w:t>
      </w:r>
      <w:r w:rsidR="00C9118C" w:rsidRPr="00C9118C">
        <w:rPr>
          <w:b/>
          <w:bCs w:val="0"/>
        </w:rPr>
        <w:t>SHARE</w:t>
      </w:r>
      <w:r w:rsidR="006129B2">
        <w:t xml:space="preserve"> indicators of sex trafficking</w:t>
      </w:r>
      <w:r w:rsidR="00C9118C">
        <w:t xml:space="preserve"> and </w:t>
      </w:r>
      <w:r w:rsidR="00C9118C" w:rsidRPr="00C9118C">
        <w:rPr>
          <w:b/>
          <w:bCs w:val="0"/>
        </w:rPr>
        <w:t>NOTE</w:t>
      </w:r>
      <w:r w:rsidR="006129B2">
        <w:t xml:space="preserve"> o</w:t>
      </w:r>
      <w:r w:rsidR="001A0985">
        <w:t>n</w:t>
      </w:r>
      <w:r w:rsidR="006129B2">
        <w:t xml:space="preserve"> the slide.</w:t>
      </w:r>
    </w:p>
    <w:p w14:paraId="70701493" w14:textId="71193CA8" w:rsidR="006129B2" w:rsidRDefault="009F6B89" w:rsidP="00E6011F">
      <w:pPr>
        <w:pStyle w:val="Bullet1DCS"/>
        <w:rPr>
          <w:szCs w:val="24"/>
        </w:rPr>
      </w:pPr>
      <w:r w:rsidRPr="009F6B89">
        <w:rPr>
          <w:szCs w:val="24"/>
        </w:rPr>
        <w:t>After allowing time for responses, show slide Key Indicators of Sex Trafficking and cover any indicators missed in the previous list.</w:t>
      </w:r>
      <w:r w:rsidR="00C26B08" w:rsidRPr="00C26B08">
        <w:rPr>
          <w:noProof/>
        </w:rPr>
        <w:t xml:space="preserve"> </w:t>
      </w:r>
    </w:p>
    <w:p w14:paraId="1E6E35E4" w14:textId="72C91141" w:rsidR="00F20CE0" w:rsidRPr="00F20CE0" w:rsidRDefault="00F20CE0" w:rsidP="00F20CE0">
      <w:pPr>
        <w:pStyle w:val="Bullet1DCS"/>
      </w:pPr>
      <w:r>
        <w:t xml:space="preserve">It should also be noted that these indicators may be caused by a number of factors and are not, in themselves, evidence of CSEM. They should be considered red flags for the case manager to assess for further information.  </w:t>
      </w:r>
    </w:p>
    <w:p w14:paraId="02A3B8BB" w14:textId="676D1F91" w:rsidR="006129B2" w:rsidRPr="006129B2" w:rsidRDefault="006129B2" w:rsidP="00E6011F">
      <w:pPr>
        <w:pStyle w:val="Bullet1DCS"/>
        <w:rPr>
          <w:szCs w:val="24"/>
        </w:rPr>
      </w:pPr>
      <w:r>
        <w:rPr>
          <w:szCs w:val="24"/>
        </w:rPr>
        <w:t xml:space="preserve">It is </w:t>
      </w:r>
      <w:r>
        <w:t>important for caseworkers to be prepared for the numerous challenges and barriers that they will likely face when attempting to screen for CSEM. Being aware of the various reasons why youth are reluctant to disclose can help us be more sensitive and patient with youth during</w:t>
      </w:r>
      <w:r>
        <w:rPr>
          <w:spacing w:val="-12"/>
        </w:rPr>
        <w:t xml:space="preserve"> </w:t>
      </w:r>
      <w:r>
        <w:t xml:space="preserve">this process. Ask </w:t>
      </w:r>
      <w:r w:rsidR="00C26B08" w:rsidRPr="00C26B08">
        <w:rPr>
          <w:noProof/>
        </w:rPr>
        <w:drawing>
          <wp:anchor distT="0" distB="0" distL="114300" distR="114300" simplePos="0" relativeHeight="251708416" behindDoc="0" locked="0" layoutInCell="1" allowOverlap="1" wp14:anchorId="54E633D3" wp14:editId="0365D902">
            <wp:simplePos x="0" y="0"/>
            <wp:positionH relativeFrom="column">
              <wp:posOffset>3676650</wp:posOffset>
            </wp:positionH>
            <wp:positionV relativeFrom="paragraph">
              <wp:posOffset>304800</wp:posOffset>
            </wp:positionV>
            <wp:extent cx="2011680" cy="1508760"/>
            <wp:effectExtent l="19050" t="19050" r="26670" b="1524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t xml:space="preserve">participants why victims of CSEM might be reluctant to disclose this information. Ensure the list below is covered. </w:t>
      </w:r>
    </w:p>
    <w:p w14:paraId="08488DA9" w14:textId="1630C11C" w:rsidR="006129B2" w:rsidRDefault="006129B2" w:rsidP="006129B2">
      <w:pPr>
        <w:pStyle w:val="Bullet2"/>
      </w:pPr>
      <w:r>
        <w:t xml:space="preserve">Due </w:t>
      </w:r>
      <w:r w:rsidR="00DB0C9D">
        <w:t>to trauma bonds and manipulation used by traffickers, victims often are unable or reluctant to</w:t>
      </w:r>
      <w:r w:rsidR="00DB0C9D">
        <w:rPr>
          <w:spacing w:val="-2"/>
        </w:rPr>
        <w:t xml:space="preserve"> </w:t>
      </w:r>
      <w:r w:rsidR="00DB0C9D">
        <w:t>self-identify</w:t>
      </w:r>
    </w:p>
    <w:p w14:paraId="13FB5EC9" w14:textId="1F6C3BC5" w:rsidR="00DB0C9D" w:rsidRDefault="00DB0C9D" w:rsidP="00DB0C9D">
      <w:pPr>
        <w:pStyle w:val="Bullet2"/>
      </w:pPr>
      <w:r>
        <w:t>Lack of</w:t>
      </w:r>
      <w:r>
        <w:rPr>
          <w:spacing w:val="-3"/>
        </w:rPr>
        <w:t xml:space="preserve"> </w:t>
      </w:r>
      <w:r>
        <w:t>trust</w:t>
      </w:r>
    </w:p>
    <w:p w14:paraId="59A8298A" w14:textId="560684B7" w:rsidR="00DB0C9D" w:rsidRDefault="00DB0C9D" w:rsidP="006129B2">
      <w:pPr>
        <w:pStyle w:val="Bullet2"/>
      </w:pPr>
      <w:r>
        <w:t>Victims are coached on what to say and what not to say to others</w:t>
      </w:r>
    </w:p>
    <w:p w14:paraId="72F95D99" w14:textId="1B2538F4" w:rsidR="00DB0C9D" w:rsidRDefault="00DB0C9D" w:rsidP="006129B2">
      <w:pPr>
        <w:pStyle w:val="Bullet2"/>
      </w:pPr>
      <w:r>
        <w:t>Shame and guilt</w:t>
      </w:r>
    </w:p>
    <w:p w14:paraId="78C09886" w14:textId="77777777" w:rsidR="00DB0C9D" w:rsidRDefault="00DB0C9D" w:rsidP="00DB0C9D">
      <w:pPr>
        <w:pStyle w:val="Bullet2"/>
      </w:pPr>
      <w:r>
        <w:t>Fear of the</w:t>
      </w:r>
      <w:r>
        <w:rPr>
          <w:spacing w:val="-2"/>
        </w:rPr>
        <w:t xml:space="preserve"> </w:t>
      </w:r>
      <w:r>
        <w:t>trafficker</w:t>
      </w:r>
    </w:p>
    <w:p w14:paraId="487C1AA1" w14:textId="77777777" w:rsidR="00DB0C9D" w:rsidRDefault="00DB0C9D" w:rsidP="00DB0C9D">
      <w:pPr>
        <w:pStyle w:val="Bullet2"/>
      </w:pPr>
      <w:r>
        <w:t>Fear of negative consequences of</w:t>
      </w:r>
      <w:r>
        <w:rPr>
          <w:spacing w:val="-3"/>
        </w:rPr>
        <w:t xml:space="preserve"> </w:t>
      </w:r>
      <w:r>
        <w:t>disclosure</w:t>
      </w:r>
    </w:p>
    <w:p w14:paraId="18B51E6A" w14:textId="77777777" w:rsidR="00DB0C9D" w:rsidRDefault="00DB0C9D" w:rsidP="00DB0C9D">
      <w:pPr>
        <w:pStyle w:val="Bullet2"/>
      </w:pPr>
      <w:r>
        <w:t>Fear and forgetfulness are symptoms of</w:t>
      </w:r>
      <w:r>
        <w:rPr>
          <w:spacing w:val="-4"/>
        </w:rPr>
        <w:t xml:space="preserve"> </w:t>
      </w:r>
      <w:r>
        <w:t>trauma</w:t>
      </w:r>
    </w:p>
    <w:p w14:paraId="43F1D9FF" w14:textId="4F1035EF" w:rsidR="00DB0C9D" w:rsidRDefault="00F31549" w:rsidP="001C790A">
      <w:pPr>
        <w:pStyle w:val="Bullet2"/>
      </w:pPr>
      <w:r w:rsidRPr="00F31549">
        <w:rPr>
          <w:noProof/>
        </w:rPr>
        <w:drawing>
          <wp:anchor distT="0" distB="0" distL="114300" distR="114300" simplePos="0" relativeHeight="251709440" behindDoc="0" locked="0" layoutInCell="1" allowOverlap="1" wp14:anchorId="75A45695" wp14:editId="4B12E89E">
            <wp:simplePos x="0" y="0"/>
            <wp:positionH relativeFrom="column">
              <wp:posOffset>3810000</wp:posOffset>
            </wp:positionH>
            <wp:positionV relativeFrom="paragraph">
              <wp:posOffset>249555</wp:posOffset>
            </wp:positionV>
            <wp:extent cx="2011680" cy="1508760"/>
            <wp:effectExtent l="19050" t="19050" r="26670" b="1524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B0C9D">
        <w:t>Screening is not a definitive</w:t>
      </w:r>
      <w:r w:rsidR="00DB0C9D">
        <w:rPr>
          <w:spacing w:val="-3"/>
        </w:rPr>
        <w:t xml:space="preserve"> </w:t>
      </w:r>
      <w:r w:rsidR="00DB0C9D">
        <w:t>tool</w:t>
      </w:r>
    </w:p>
    <w:p w14:paraId="75BD61B1" w14:textId="774A53E4" w:rsidR="00E6011F" w:rsidRPr="00DB0C9D" w:rsidRDefault="00E6011F" w:rsidP="00E6011F">
      <w:pPr>
        <w:pStyle w:val="Bullet1DCS"/>
        <w:rPr>
          <w:szCs w:val="24"/>
        </w:rPr>
      </w:pPr>
      <w:r w:rsidRPr="00E6011F">
        <w:rPr>
          <w:b/>
          <w:bCs w:val="0"/>
          <w:szCs w:val="24"/>
        </w:rPr>
        <w:t>REVIEW</w:t>
      </w:r>
      <w:r>
        <w:rPr>
          <w:szCs w:val="24"/>
        </w:rPr>
        <w:t xml:space="preserve"> </w:t>
      </w:r>
      <w:r w:rsidRPr="006F32F6">
        <w:t>Vulnerabilities –</w:t>
      </w:r>
      <w:r>
        <w:t>Risks</w:t>
      </w:r>
      <w:r w:rsidRPr="006F32F6">
        <w:t xml:space="preserve"> – Signs slide. </w:t>
      </w:r>
      <w:r>
        <w:t>Remind participants that the resource section of the participant guide contains a number of valuable references that they may find helpful as they work with CSEM. Draw participant’s attention to</w:t>
      </w:r>
      <w:r>
        <w:rPr>
          <w:spacing w:val="-25"/>
        </w:rPr>
        <w:t xml:space="preserve"> </w:t>
      </w:r>
      <w:r>
        <w:t xml:space="preserve">the </w:t>
      </w:r>
      <w:r>
        <w:rPr>
          <w:i/>
        </w:rPr>
        <w:t>Human Trafficking</w:t>
      </w:r>
      <w:r w:rsidR="0073221B">
        <w:rPr>
          <w:i/>
        </w:rPr>
        <w:t xml:space="preserve"> and Child Welfare</w:t>
      </w:r>
      <w:r>
        <w:rPr>
          <w:i/>
        </w:rPr>
        <w:t xml:space="preserve">: A Guide for Caseworkers </w:t>
      </w:r>
      <w:r>
        <w:t>handout in the Participant Guide</w:t>
      </w:r>
      <w:r w:rsidR="00491016">
        <w:t xml:space="preserve"> (PG 26) </w:t>
      </w:r>
      <w:r>
        <w:t xml:space="preserve"> which summarizes many of the key points from this training. </w:t>
      </w:r>
    </w:p>
    <w:p w14:paraId="226E8AB5" w14:textId="0907B761" w:rsidR="00DB0C9D" w:rsidRPr="00DB0C9D" w:rsidRDefault="00DB0C9D" w:rsidP="00DB0C9D">
      <w:pPr>
        <w:pStyle w:val="Bullet1DCS"/>
        <w:numPr>
          <w:ilvl w:val="0"/>
          <w:numId w:val="0"/>
        </w:numPr>
        <w:ind w:left="360"/>
        <w:rPr>
          <w:b/>
          <w:bCs w:val="0"/>
          <w:sz w:val="28"/>
          <w:szCs w:val="48"/>
        </w:rPr>
      </w:pPr>
      <w:r w:rsidRPr="00DB0C9D">
        <w:rPr>
          <w:b/>
          <w:bCs w:val="0"/>
          <w:sz w:val="28"/>
          <w:szCs w:val="48"/>
        </w:rPr>
        <w:t>Lesson 3.</w:t>
      </w:r>
      <w:r w:rsidR="000160FB">
        <w:rPr>
          <w:b/>
          <w:bCs w:val="0"/>
          <w:sz w:val="28"/>
          <w:szCs w:val="48"/>
        </w:rPr>
        <w:t>2</w:t>
      </w:r>
      <w:r w:rsidRPr="00DB0C9D">
        <w:rPr>
          <w:b/>
          <w:bCs w:val="0"/>
          <w:sz w:val="28"/>
          <w:szCs w:val="48"/>
        </w:rPr>
        <w:t xml:space="preserve">: </w:t>
      </w:r>
      <w:r>
        <w:rPr>
          <w:b/>
          <w:bCs w:val="0"/>
          <w:sz w:val="28"/>
          <w:szCs w:val="48"/>
        </w:rPr>
        <w:t>The Process of Pimp Control</w:t>
      </w:r>
    </w:p>
    <w:p w14:paraId="05CBF742" w14:textId="0621F7F3" w:rsidR="00DB0C9D" w:rsidRPr="00DB0C9D" w:rsidRDefault="00DB0C9D" w:rsidP="00DB0C9D">
      <w:pPr>
        <w:pStyle w:val="Bullet1DCS"/>
        <w:numPr>
          <w:ilvl w:val="0"/>
          <w:numId w:val="0"/>
        </w:numPr>
        <w:ind w:left="720" w:hanging="360"/>
        <w:rPr>
          <w:b/>
          <w:bCs w:val="0"/>
          <w:sz w:val="28"/>
          <w:szCs w:val="48"/>
        </w:rPr>
      </w:pPr>
      <w:r w:rsidRPr="00DB0C9D">
        <w:rPr>
          <w:b/>
          <w:bCs w:val="0"/>
          <w:sz w:val="28"/>
          <w:szCs w:val="48"/>
        </w:rPr>
        <w:t xml:space="preserve">Time: </w:t>
      </w:r>
      <w:r w:rsidR="0015753C" w:rsidRPr="0015753C">
        <w:rPr>
          <w:sz w:val="28"/>
          <w:szCs w:val="48"/>
        </w:rPr>
        <w:t>30 minutes</w:t>
      </w:r>
    </w:p>
    <w:p w14:paraId="7E3B56E8" w14:textId="1DCF605E" w:rsidR="00DB0C9D" w:rsidRPr="00DB0C9D" w:rsidRDefault="00DB0C9D" w:rsidP="00DB0C9D">
      <w:pPr>
        <w:pStyle w:val="Bullet1DCS"/>
        <w:numPr>
          <w:ilvl w:val="0"/>
          <w:numId w:val="0"/>
        </w:numPr>
        <w:ind w:left="720" w:hanging="360"/>
        <w:rPr>
          <w:b/>
          <w:bCs w:val="0"/>
          <w:sz w:val="28"/>
          <w:szCs w:val="48"/>
        </w:rPr>
      </w:pPr>
      <w:r w:rsidRPr="00DB0C9D">
        <w:rPr>
          <w:b/>
          <w:bCs w:val="0"/>
          <w:sz w:val="28"/>
          <w:szCs w:val="48"/>
        </w:rPr>
        <w:t>Key Teaching Points / Instructions:</w:t>
      </w:r>
    </w:p>
    <w:p w14:paraId="2406110A" w14:textId="5B31772C" w:rsidR="00DB0C9D" w:rsidRPr="00DB0C9D" w:rsidRDefault="00F31549" w:rsidP="00E6011F">
      <w:pPr>
        <w:pStyle w:val="Bullet1DCS"/>
        <w:rPr>
          <w:szCs w:val="24"/>
        </w:rPr>
      </w:pPr>
      <w:r w:rsidRPr="00F31549">
        <w:rPr>
          <w:noProof/>
        </w:rPr>
        <w:drawing>
          <wp:anchor distT="0" distB="0" distL="114300" distR="114300" simplePos="0" relativeHeight="251710464" behindDoc="0" locked="0" layoutInCell="1" allowOverlap="1" wp14:anchorId="46FE8557" wp14:editId="3D3DBA9B">
            <wp:simplePos x="0" y="0"/>
            <wp:positionH relativeFrom="column">
              <wp:posOffset>3848100</wp:posOffset>
            </wp:positionH>
            <wp:positionV relativeFrom="paragraph">
              <wp:posOffset>0</wp:posOffset>
            </wp:positionV>
            <wp:extent cx="2011680" cy="1508760"/>
            <wp:effectExtent l="19050" t="19050" r="26670" b="1524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B0C9D">
        <w:rPr>
          <w:szCs w:val="24"/>
        </w:rPr>
        <w:t xml:space="preserve">Traffickers </w:t>
      </w:r>
      <w:r w:rsidR="00DB0C9D">
        <w:t>may be family members or friends, or they may have been strangers to the trafficked child/youth. Reports</w:t>
      </w:r>
      <w:r w:rsidR="00DB0C9D" w:rsidRPr="00DB0C9D">
        <w:t xml:space="preserve"> </w:t>
      </w:r>
      <w:r w:rsidR="00DB0C9D">
        <w:t>indicate that traffickers recruit children and youth near group homes, malls, bus stops, truck stops, and other</w:t>
      </w:r>
      <w:r w:rsidR="00DB0C9D">
        <w:rPr>
          <w:spacing w:val="-25"/>
        </w:rPr>
        <w:t xml:space="preserve"> </w:t>
      </w:r>
      <w:r w:rsidR="00DB0C9D">
        <w:t>public places where young people congregate.</w:t>
      </w:r>
    </w:p>
    <w:p w14:paraId="71A857D8" w14:textId="1FDF78FE" w:rsidR="00DB0C9D" w:rsidRPr="00DB0C9D" w:rsidRDefault="00DB0C9D" w:rsidP="00E6011F">
      <w:pPr>
        <w:pStyle w:val="Bullet1DCS"/>
        <w:rPr>
          <w:szCs w:val="24"/>
        </w:rPr>
      </w:pPr>
      <w:r>
        <w:rPr>
          <w:szCs w:val="24"/>
        </w:rPr>
        <w:t xml:space="preserve">Additionally, </w:t>
      </w:r>
      <w:r>
        <w:t xml:space="preserve">access to technology has significantly changed the way traffickers target and recruit youth. Through their cell phones, tablets, gaming devices, and other internet-accessible devices, youth are available to individuals on nearly a 24/7 basis.  </w:t>
      </w:r>
    </w:p>
    <w:p w14:paraId="7BBC92D1" w14:textId="7402ED4C" w:rsidR="00DB0C9D" w:rsidRPr="00DB0C9D" w:rsidRDefault="00DB0C9D" w:rsidP="00E6011F">
      <w:pPr>
        <w:pStyle w:val="Bullet1DCS"/>
        <w:rPr>
          <w:szCs w:val="24"/>
        </w:rPr>
      </w:pPr>
      <w:r>
        <w:rPr>
          <w:szCs w:val="24"/>
        </w:rPr>
        <w:t xml:space="preserve">Youth </w:t>
      </w:r>
      <w:r>
        <w:t xml:space="preserve">put a lot of personal information in online social media accounts, and traffickers can use this information to their advantage as they look for vulnerabilities and opportunities to build trust through shared likes and activities.  </w:t>
      </w:r>
    </w:p>
    <w:p w14:paraId="041201C7" w14:textId="4F8E3831" w:rsidR="00DB0C9D" w:rsidRPr="00DB0C9D" w:rsidRDefault="00F31549" w:rsidP="00DB0C9D">
      <w:pPr>
        <w:pStyle w:val="Bullet1DCS"/>
        <w:rPr>
          <w:szCs w:val="24"/>
        </w:rPr>
      </w:pPr>
      <w:r w:rsidRPr="00F31549">
        <w:rPr>
          <w:noProof/>
        </w:rPr>
        <w:drawing>
          <wp:anchor distT="0" distB="0" distL="114300" distR="114300" simplePos="0" relativeHeight="251711488" behindDoc="0" locked="0" layoutInCell="1" allowOverlap="1" wp14:anchorId="6362784C" wp14:editId="2FD71DD6">
            <wp:simplePos x="0" y="0"/>
            <wp:positionH relativeFrom="column">
              <wp:posOffset>3790950</wp:posOffset>
            </wp:positionH>
            <wp:positionV relativeFrom="paragraph">
              <wp:posOffset>1087120</wp:posOffset>
            </wp:positionV>
            <wp:extent cx="2011680" cy="1508760"/>
            <wp:effectExtent l="19050" t="19050" r="26670" b="1524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B0C9D">
        <w:rPr>
          <w:szCs w:val="24"/>
        </w:rPr>
        <w:t xml:space="preserve">Rather </w:t>
      </w:r>
      <w:r w:rsidR="00DB0C9D">
        <w:t>than increasing their risk through visibility, traffickers can remain anonymous as they communicate with multiple youth while remaining hidden.</w:t>
      </w:r>
      <w:r w:rsidR="00DB0C9D">
        <w:rPr>
          <w:spacing w:val="-25"/>
        </w:rPr>
        <w:t xml:space="preserve"> </w:t>
      </w:r>
      <w:r w:rsidR="00DB0C9D">
        <w:t>As we’ve discussed, traffickers seek to take advantage of a child/youth’s low self- esteem and vulnerabilities and work hard to make trafficking seem appealing.</w:t>
      </w:r>
    </w:p>
    <w:p w14:paraId="1447EF76" w14:textId="6ADCBD80" w:rsidR="00DB0C9D" w:rsidRPr="00DB0C9D" w:rsidRDefault="00DB0C9D" w:rsidP="00DB0C9D">
      <w:pPr>
        <w:pStyle w:val="Bullet1DCS"/>
        <w:rPr>
          <w:szCs w:val="24"/>
        </w:rPr>
      </w:pPr>
      <w:r w:rsidRPr="00DB0C9D">
        <w:rPr>
          <w:b/>
          <w:bCs w:val="0"/>
          <w:szCs w:val="24"/>
        </w:rPr>
        <w:t>INFORM</w:t>
      </w:r>
      <w:r>
        <w:rPr>
          <w:szCs w:val="24"/>
        </w:rPr>
        <w:t xml:space="preserve"> </w:t>
      </w:r>
      <w:r>
        <w:t xml:space="preserve">participants that they are going to watch a </w:t>
      </w:r>
      <w:r w:rsidR="00F04839">
        <w:t xml:space="preserve">13-minute video.  In this video, Rachael Lloyd, the creator of GEMS (Girls Education and Mentoring) will share her story.  </w:t>
      </w:r>
      <w:hyperlink r:id="rId51" w:history="1">
        <w:r w:rsidR="00F04839" w:rsidRPr="004011EB">
          <w:rPr>
            <w:rStyle w:val="Hyperlink"/>
          </w:rPr>
          <w:t>https://youtu.be/cGJoi3h2rvs</w:t>
        </w:r>
      </w:hyperlink>
      <w:r w:rsidR="00F04839" w:rsidRPr="00DB0C9D">
        <w:rPr>
          <w:szCs w:val="24"/>
        </w:rPr>
        <w:t xml:space="preserve"> </w:t>
      </w:r>
    </w:p>
    <w:p w14:paraId="094B3A5F" w14:textId="315ECCEA" w:rsidR="00DB0C9D" w:rsidRDefault="00906267" w:rsidP="00DB0C9D">
      <w:pPr>
        <w:pStyle w:val="Bullet1DCS"/>
      </w:pPr>
      <w:r w:rsidRPr="00F31549">
        <w:rPr>
          <w:noProof/>
        </w:rPr>
        <w:drawing>
          <wp:anchor distT="0" distB="0" distL="114300" distR="114300" simplePos="0" relativeHeight="251712512" behindDoc="0" locked="0" layoutInCell="1" allowOverlap="1" wp14:anchorId="18699765" wp14:editId="776E2222">
            <wp:simplePos x="0" y="0"/>
            <wp:positionH relativeFrom="column">
              <wp:posOffset>3790950</wp:posOffset>
            </wp:positionH>
            <wp:positionV relativeFrom="paragraph">
              <wp:posOffset>-26035</wp:posOffset>
            </wp:positionV>
            <wp:extent cx="2011680" cy="1508760"/>
            <wp:effectExtent l="19050" t="19050" r="26670" b="1524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B0C9D" w:rsidRPr="00DB0C9D">
        <w:rPr>
          <w:b/>
          <w:bCs w:val="0"/>
        </w:rPr>
        <w:t>DEBRIEF</w:t>
      </w:r>
      <w:r w:rsidR="00DB0C9D">
        <w:t xml:space="preserve"> the video by asking participants to share their thoughts and if they have had any experiences with similar cases. </w:t>
      </w:r>
    </w:p>
    <w:p w14:paraId="0B83E8D7" w14:textId="0FBE0AFA" w:rsidR="00DB0C9D" w:rsidRDefault="00DB0C9D" w:rsidP="00DB0C9D">
      <w:pPr>
        <w:pStyle w:val="Bullet1DCS"/>
      </w:pPr>
      <w:r w:rsidRPr="00DB0C9D">
        <w:rPr>
          <w:b/>
          <w:bCs w:val="0"/>
        </w:rPr>
        <w:t>DISPLAY</w:t>
      </w:r>
      <w:r>
        <w:t xml:space="preserve"> “The Process of Pimp Control”.</w:t>
      </w:r>
      <w:r w:rsidR="00365817">
        <w:t xml:space="preserve"> (PG 40)</w:t>
      </w:r>
      <w:r>
        <w:t xml:space="preserve"> Ask participants to note any parallels that they saw in the GEMS video and the information on this slide.</w:t>
      </w:r>
    </w:p>
    <w:p w14:paraId="2E509E63" w14:textId="1A92982F" w:rsidR="00DB0C9D" w:rsidRDefault="007E7CB1" w:rsidP="00DB0C9D">
      <w:pPr>
        <w:pStyle w:val="Bullet1DCS"/>
      </w:pPr>
      <w:r>
        <w:t>The process that traffickers/pimps use to target, recruit, groom, and exploit is extremely intentional and</w:t>
      </w:r>
      <w:r>
        <w:rPr>
          <w:spacing w:val="-23"/>
        </w:rPr>
        <w:t xml:space="preserve"> </w:t>
      </w:r>
      <w:r>
        <w:t>strategic.  Sadly, numerous books written by known pimps/traffickers, explain how to use a mix of manipulation, coercion, and violence to bind a victim to loyalty and silence.</w:t>
      </w:r>
    </w:p>
    <w:p w14:paraId="2227B4D2" w14:textId="324ADA7A" w:rsidR="007E7CB1" w:rsidRDefault="007E7CB1" w:rsidP="00DB0C9D">
      <w:pPr>
        <w:pStyle w:val="Bullet1DCS"/>
      </w:pPr>
      <w:r>
        <w:t>Recruitment can occur in a variety of ways and does not always include the pimp directly recruiting. All individuals under the control of a trafficker/pimp are required to recruit.</w:t>
      </w:r>
      <w:r w:rsidR="00F31549" w:rsidRPr="00F31549">
        <w:rPr>
          <w:noProof/>
        </w:rPr>
        <w:t xml:space="preserve"> </w:t>
      </w:r>
    </w:p>
    <w:p w14:paraId="13637167" w14:textId="14638468" w:rsidR="007E7CB1" w:rsidRDefault="00293340" w:rsidP="00DB0C9D">
      <w:pPr>
        <w:pStyle w:val="Bullet1DCS"/>
      </w:pPr>
      <w:r>
        <w:t>The grooming phase is rife with investments of time, care, gifts, and the building of a seemingly caring relationship. This is also why survivors often will identify the trafficker/pimp as a “boyfriend” instead of an exploiter. There are pimps called “gorilla pimps” who immediately resort to threats and violence and do not use these less coercive types of grooming tactics.</w:t>
      </w:r>
    </w:p>
    <w:p w14:paraId="48DB4DB4" w14:textId="76068E83" w:rsidR="00293340" w:rsidRDefault="00A11604" w:rsidP="00DB0C9D">
      <w:pPr>
        <w:pStyle w:val="Bullet1DCS"/>
      </w:pPr>
      <w:r w:rsidRPr="00A11604">
        <w:rPr>
          <w:noProof/>
        </w:rPr>
        <w:drawing>
          <wp:anchor distT="0" distB="0" distL="114300" distR="114300" simplePos="0" relativeHeight="251713536" behindDoc="0" locked="0" layoutInCell="1" allowOverlap="1" wp14:anchorId="6A2671FD" wp14:editId="434308C5">
            <wp:simplePos x="0" y="0"/>
            <wp:positionH relativeFrom="column">
              <wp:posOffset>3743325</wp:posOffset>
            </wp:positionH>
            <wp:positionV relativeFrom="paragraph">
              <wp:posOffset>621030</wp:posOffset>
            </wp:positionV>
            <wp:extent cx="2011680" cy="1508760"/>
            <wp:effectExtent l="19050" t="19050" r="26670" b="1524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93340">
        <w:t xml:space="preserve">The “Turning Out” step occurs when the youth is required to first engage in commercial sex. </w:t>
      </w:r>
    </w:p>
    <w:p w14:paraId="0B216378" w14:textId="04890B74" w:rsidR="00293340" w:rsidRDefault="00A11604" w:rsidP="00DB0C9D">
      <w:pPr>
        <w:pStyle w:val="Bullet1DCS"/>
      </w:pPr>
      <w:r w:rsidRPr="00A11604">
        <w:rPr>
          <w:noProof/>
        </w:rPr>
        <w:drawing>
          <wp:anchor distT="0" distB="0" distL="114300" distR="114300" simplePos="0" relativeHeight="251714560" behindDoc="0" locked="0" layoutInCell="1" allowOverlap="1" wp14:anchorId="0C50F323" wp14:editId="5BF77971">
            <wp:simplePos x="0" y="0"/>
            <wp:positionH relativeFrom="column">
              <wp:posOffset>3743325</wp:posOffset>
            </wp:positionH>
            <wp:positionV relativeFrom="paragraph">
              <wp:posOffset>1946275</wp:posOffset>
            </wp:positionV>
            <wp:extent cx="2011680" cy="1508760"/>
            <wp:effectExtent l="19050" t="19050" r="26670" b="1524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93340" w:rsidRPr="00293340">
        <w:rPr>
          <w:b/>
          <w:bCs w:val="0"/>
        </w:rPr>
        <w:t>DISPLAY</w:t>
      </w:r>
      <w:r w:rsidR="00293340">
        <w:t xml:space="preserve"> slide “Inside the Mind of a Pimp” Explain that this is</w:t>
      </w:r>
      <w:r w:rsidR="00293340">
        <w:rPr>
          <w:spacing w:val="-24"/>
        </w:rPr>
        <w:t xml:space="preserve"> </w:t>
      </w:r>
      <w:r w:rsidR="00293340">
        <w:t xml:space="preserve">a quote from the book, </w:t>
      </w:r>
      <w:r w:rsidR="00293340">
        <w:rPr>
          <w:i/>
        </w:rPr>
        <w:t>The Pimp Game: An Instruction Manual</w:t>
      </w:r>
      <w:r w:rsidR="00293340">
        <w:t>, written by Mickey Royal. The quote highlights the</w:t>
      </w:r>
      <w:r w:rsidR="00293340">
        <w:rPr>
          <w:spacing w:val="-12"/>
        </w:rPr>
        <w:t xml:space="preserve"> </w:t>
      </w:r>
      <w:r w:rsidR="00293340">
        <w:t>very strategic steps a trafficker/pimp takes in breaking down the victim to develop him/her into a product for sale. Invite participants to share their reactions to this quote. Allow a moment or two for discussion.</w:t>
      </w:r>
      <w:r w:rsidRPr="00A11604">
        <w:rPr>
          <w:noProof/>
        </w:rPr>
        <w:t xml:space="preserve"> </w:t>
      </w:r>
    </w:p>
    <w:p w14:paraId="086C8183" w14:textId="0E4EEA8E" w:rsidR="00293340" w:rsidRDefault="00293340" w:rsidP="00DB0C9D">
      <w:pPr>
        <w:pStyle w:val="Bullet1DCS"/>
      </w:pPr>
      <w:r w:rsidRPr="00293340">
        <w:rPr>
          <w:b/>
          <w:bCs w:val="0"/>
        </w:rPr>
        <w:t>DISPLAY</w:t>
      </w:r>
      <w:r>
        <w:t xml:space="preserve"> slide “Victim-Trafficker Relationship”. </w:t>
      </w:r>
      <w:r>
        <w:rPr>
          <w:b/>
        </w:rPr>
        <w:t xml:space="preserve">Note that while force, coercion, and fraud are not </w:t>
      </w:r>
      <w:r>
        <w:rPr>
          <w:b/>
          <w:i/>
          <w:u w:val="single"/>
        </w:rPr>
        <w:t>necessary</w:t>
      </w:r>
      <w:r>
        <w:rPr>
          <w:b/>
          <w:i/>
        </w:rPr>
        <w:t xml:space="preserve"> </w:t>
      </w:r>
      <w:r>
        <w:rPr>
          <w:b/>
        </w:rPr>
        <w:t>to the definition of CSEM, they are frequently present</w:t>
      </w:r>
      <w:r>
        <w:t xml:space="preserve">. Cover the points in the slide related to forms of force, </w:t>
      </w:r>
      <w:proofErr w:type="gramStart"/>
      <w:r>
        <w:t>coercion</w:t>
      </w:r>
      <w:proofErr w:type="gramEnd"/>
      <w:r>
        <w:t xml:space="preserve"> and fraud.  Participants may wish to add additional points. </w:t>
      </w:r>
    </w:p>
    <w:p w14:paraId="508516F8" w14:textId="09A799DF" w:rsidR="00A46CAF" w:rsidRDefault="00CC73F1" w:rsidP="00DB0C9D">
      <w:pPr>
        <w:pStyle w:val="Bullet1DCS"/>
      </w:pPr>
      <w:r w:rsidRPr="00CC73F1">
        <w:rPr>
          <w:b/>
          <w:bCs w:val="0"/>
        </w:rPr>
        <w:t>REFER</w:t>
      </w:r>
      <w:r>
        <w:t xml:space="preserve"> participants to “Human Trafficking Power and Control Wheel”</w:t>
      </w:r>
      <w:r w:rsidR="00365817">
        <w:t xml:space="preserve"> (PG 41)</w:t>
      </w:r>
      <w:r>
        <w:t>. Many participants will recognize the Power and Control Wheel often used in discussion of domestic violence. Sex trafficking is one form of human trafficking and many consider it to be “modern-day slavery.” The dynamics of trafficking, regardless of the form/type, are the same and traffickers subject their victims to</w:t>
      </w:r>
      <w:r>
        <w:rPr>
          <w:spacing w:val="-38"/>
        </w:rPr>
        <w:t xml:space="preserve"> </w:t>
      </w:r>
      <w:r>
        <w:t>the same types of behaviors. Traffickers will use a number of different tactics to keep their victims under control.</w:t>
      </w:r>
      <w:r w:rsidR="00A11604" w:rsidRPr="00A11604">
        <w:rPr>
          <w:noProof/>
        </w:rPr>
        <w:t xml:space="preserve"> </w:t>
      </w:r>
    </w:p>
    <w:p w14:paraId="5A1FEC48" w14:textId="5CB3A2EC" w:rsidR="00CC73F1" w:rsidRDefault="00CC73F1" w:rsidP="00DB0C9D">
      <w:pPr>
        <w:pStyle w:val="Bullet1DCS"/>
      </w:pPr>
      <w:r w:rsidRPr="00CC73F1">
        <w:rPr>
          <w:b/>
          <w:bCs w:val="0"/>
        </w:rPr>
        <w:t>GIVE</w:t>
      </w:r>
      <w:r>
        <w:t xml:space="preserve"> participants a few minutes to review the wheel and ask if anything stands</w:t>
      </w:r>
      <w:r>
        <w:rPr>
          <w:spacing w:val="-33"/>
        </w:rPr>
        <w:t xml:space="preserve"> </w:t>
      </w:r>
      <w:r>
        <w:t>out to them. Provide an example of your own, if necessary. Allow a few minutes to process. Ask participants how they might use this tool in their casework. (e.g., share it with potential victims and discuss the implications).</w:t>
      </w:r>
    </w:p>
    <w:p w14:paraId="0E831B62" w14:textId="77777777" w:rsidR="00BE1E2A" w:rsidRDefault="00BE1E2A" w:rsidP="00F04839">
      <w:pPr>
        <w:pStyle w:val="DCSHeading1"/>
        <w:jc w:val="left"/>
      </w:pPr>
    </w:p>
    <w:p w14:paraId="58DEE315" w14:textId="77777777" w:rsidR="00BE1E2A" w:rsidRDefault="00BE1E2A" w:rsidP="00F6758F">
      <w:pPr>
        <w:pStyle w:val="DCSHeading1"/>
      </w:pPr>
    </w:p>
    <w:p w14:paraId="05B81938" w14:textId="77777777" w:rsidR="00BE1E2A" w:rsidRDefault="00BE1E2A" w:rsidP="00F6758F">
      <w:pPr>
        <w:pStyle w:val="DCSHeading1"/>
      </w:pPr>
    </w:p>
    <w:p w14:paraId="6608AB7B" w14:textId="77777777" w:rsidR="00D254F9" w:rsidRDefault="00D254F9" w:rsidP="00F6758F">
      <w:pPr>
        <w:pStyle w:val="DCSHeading1"/>
      </w:pPr>
    </w:p>
    <w:p w14:paraId="32525051" w14:textId="77777777" w:rsidR="00D254F9" w:rsidRDefault="00D254F9" w:rsidP="00F6758F">
      <w:pPr>
        <w:pStyle w:val="DCSHeading1"/>
      </w:pPr>
    </w:p>
    <w:p w14:paraId="212D3295" w14:textId="77777777" w:rsidR="00D254F9" w:rsidRDefault="00D254F9" w:rsidP="00F6758F">
      <w:pPr>
        <w:pStyle w:val="DCSHeading1"/>
      </w:pPr>
    </w:p>
    <w:p w14:paraId="663BEBB7" w14:textId="77777777" w:rsidR="00D254F9" w:rsidRDefault="00D254F9" w:rsidP="00F6758F">
      <w:pPr>
        <w:pStyle w:val="DCSHeading1"/>
      </w:pPr>
    </w:p>
    <w:p w14:paraId="4BE7F298" w14:textId="77777777" w:rsidR="00D254F9" w:rsidRDefault="00D254F9" w:rsidP="00F6758F">
      <w:pPr>
        <w:pStyle w:val="DCSHeading1"/>
      </w:pPr>
    </w:p>
    <w:p w14:paraId="28932EC2" w14:textId="77777777" w:rsidR="00D254F9" w:rsidRDefault="00D254F9" w:rsidP="00F6758F">
      <w:pPr>
        <w:pStyle w:val="DCSHeading1"/>
      </w:pPr>
    </w:p>
    <w:p w14:paraId="576564BE" w14:textId="77777777" w:rsidR="00D254F9" w:rsidRDefault="00D254F9" w:rsidP="00A11604">
      <w:pPr>
        <w:pStyle w:val="DCSHeading1"/>
        <w:jc w:val="left"/>
      </w:pPr>
    </w:p>
    <w:p w14:paraId="5A9F2D04" w14:textId="237194C7" w:rsidR="00F6758F" w:rsidRDefault="00F6758F" w:rsidP="00F6758F">
      <w:pPr>
        <w:pStyle w:val="DCSHeading1"/>
      </w:pPr>
      <w:r w:rsidRPr="004875F4">
        <w:t xml:space="preserve">Unit </w:t>
      </w:r>
      <w:r w:rsidR="00767819">
        <w:t>4</w:t>
      </w:r>
      <w:r w:rsidRPr="004875F4">
        <w:t xml:space="preserve">: </w:t>
      </w:r>
      <w:r w:rsidR="00767819">
        <w:t>CSEM Identification and Assessment</w:t>
      </w:r>
    </w:p>
    <w:p w14:paraId="278EC759" w14:textId="0757D552" w:rsidR="00F6758F" w:rsidRPr="004875F4" w:rsidRDefault="00F6758F" w:rsidP="00F6758F">
      <w:pPr>
        <w:pStyle w:val="DCSHeading2"/>
      </w:pPr>
      <w:r w:rsidRPr="004875F4">
        <w:t xml:space="preserve">Time: </w:t>
      </w:r>
      <w:r w:rsidR="0015753C">
        <w:t>25</w:t>
      </w:r>
      <w:r w:rsidRPr="004875F4">
        <w:t xml:space="preserve"> Minutes</w:t>
      </w:r>
    </w:p>
    <w:p w14:paraId="2B827374" w14:textId="77777777" w:rsidR="00F6758F" w:rsidRPr="004875F4" w:rsidRDefault="00F6758F" w:rsidP="00F6758F">
      <w:pPr>
        <w:pStyle w:val="DCSHeading2"/>
      </w:pPr>
      <w:r w:rsidRPr="004875F4">
        <w:t>Learning Objectives:</w:t>
      </w:r>
    </w:p>
    <w:p w14:paraId="469405FA" w14:textId="77777777" w:rsidR="00F6758F" w:rsidRPr="000A6D5E" w:rsidRDefault="00F6758F" w:rsidP="00F6758F">
      <w:r w:rsidRPr="000A6D5E">
        <w:t>Participants will:</w:t>
      </w:r>
    </w:p>
    <w:p w14:paraId="762E9EAC" w14:textId="77777777" w:rsidR="00BE1E2A" w:rsidRPr="00CF05B5" w:rsidRDefault="00BE1E2A" w:rsidP="00BE1E2A">
      <w:pPr>
        <w:pStyle w:val="ObjectivesBullet"/>
      </w:pPr>
      <w:r w:rsidRPr="00CF05B5">
        <w:rPr>
          <w:szCs w:val="22"/>
        </w:rPr>
        <w:t>understand DCS policy for identification, intervention, and reporting of CSEM and case manager tasks</w:t>
      </w:r>
    </w:p>
    <w:p w14:paraId="3A5F6160" w14:textId="77777777" w:rsidR="00F6758F" w:rsidRPr="00E761FE" w:rsidRDefault="00F6758F" w:rsidP="00F6758F">
      <w:pPr>
        <w:pStyle w:val="DCSHeading2"/>
      </w:pPr>
      <w:r w:rsidRPr="00E761FE">
        <w:t>Supporting Materials:</w:t>
      </w:r>
    </w:p>
    <w:p w14:paraId="78277FA1" w14:textId="7237C004" w:rsidR="00F6758F" w:rsidRDefault="005867C9" w:rsidP="00F6758F">
      <w:pPr>
        <w:pStyle w:val="ObjectivesBullet"/>
      </w:pPr>
      <w:r>
        <w:t>Power Point</w:t>
      </w:r>
    </w:p>
    <w:p w14:paraId="073C90D2" w14:textId="1E4BAD2C" w:rsidR="00767819" w:rsidRDefault="005867C9" w:rsidP="00D254F9">
      <w:pPr>
        <w:pStyle w:val="ObjectivesBullet"/>
      </w:pPr>
      <w:r>
        <w:t xml:space="preserve">Policy 14.1, Policy 14.7, Work Aid 1, Work Aid 9, Policy 31.2, Policy 31.10, </w:t>
      </w:r>
      <w:r w:rsidR="00551D0A">
        <w:t>Policy 1</w:t>
      </w:r>
      <w:r>
        <w:t xml:space="preserve">6.46, </w:t>
      </w:r>
      <w:r w:rsidR="00551D0A">
        <w:t xml:space="preserve">Policy </w:t>
      </w:r>
      <w:r>
        <w:t>16.8</w:t>
      </w:r>
    </w:p>
    <w:p w14:paraId="14BCFFEC" w14:textId="77777777" w:rsidR="00551D0A" w:rsidRDefault="00551D0A" w:rsidP="00551D0A">
      <w:pPr>
        <w:pStyle w:val="ObjectivesBullet"/>
        <w:numPr>
          <w:ilvl w:val="0"/>
          <w:numId w:val="0"/>
        </w:numPr>
        <w:ind w:left="360"/>
      </w:pPr>
    </w:p>
    <w:p w14:paraId="249FCB40" w14:textId="0798CC89" w:rsidR="00767819" w:rsidRPr="00F84981" w:rsidRDefault="00767819" w:rsidP="00767819">
      <w:pPr>
        <w:spacing w:line="240" w:lineRule="auto"/>
        <w:rPr>
          <w:b/>
          <w:sz w:val="28"/>
          <w:szCs w:val="28"/>
        </w:rPr>
      </w:pPr>
      <w:r w:rsidRPr="00F84981">
        <w:rPr>
          <w:b/>
          <w:sz w:val="28"/>
          <w:szCs w:val="28"/>
        </w:rPr>
        <w:t xml:space="preserve">Lesson </w:t>
      </w:r>
      <w:r>
        <w:rPr>
          <w:b/>
          <w:sz w:val="28"/>
          <w:szCs w:val="28"/>
        </w:rPr>
        <w:t>4</w:t>
      </w:r>
      <w:r w:rsidRPr="00F84981">
        <w:rPr>
          <w:b/>
          <w:sz w:val="28"/>
          <w:szCs w:val="28"/>
        </w:rPr>
        <w:t xml:space="preserve">.1: </w:t>
      </w:r>
      <w:r>
        <w:rPr>
          <w:b/>
          <w:sz w:val="28"/>
          <w:szCs w:val="28"/>
        </w:rPr>
        <w:t>CSEM Identification and Screening</w:t>
      </w:r>
    </w:p>
    <w:p w14:paraId="21451EB5" w14:textId="544842A4" w:rsidR="00767819" w:rsidRPr="00F84981" w:rsidRDefault="00767819" w:rsidP="00767819">
      <w:pPr>
        <w:spacing w:before="307" w:line="240" w:lineRule="auto"/>
        <w:rPr>
          <w:sz w:val="28"/>
          <w:szCs w:val="28"/>
        </w:rPr>
      </w:pPr>
      <w:r w:rsidRPr="00F84981">
        <w:rPr>
          <w:b/>
          <w:sz w:val="28"/>
          <w:szCs w:val="28"/>
        </w:rPr>
        <w:t xml:space="preserve">Time: </w:t>
      </w:r>
      <w:r w:rsidR="0015753C" w:rsidRPr="0015753C">
        <w:rPr>
          <w:bCs/>
          <w:sz w:val="28"/>
          <w:szCs w:val="28"/>
        </w:rPr>
        <w:t>10 minutes</w:t>
      </w:r>
    </w:p>
    <w:p w14:paraId="572AEBAA" w14:textId="6E01534C" w:rsidR="00767819" w:rsidRDefault="00767819" w:rsidP="00767819">
      <w:pPr>
        <w:pStyle w:val="DCSHeading2"/>
        <w:spacing w:line="240" w:lineRule="auto"/>
      </w:pPr>
      <w:r w:rsidRPr="00F84981">
        <w:t>Key Teaching Points / Instructions:</w:t>
      </w:r>
    </w:p>
    <w:p w14:paraId="4ED02E24" w14:textId="1D89DACB" w:rsidR="00F6758F" w:rsidRDefault="00767819" w:rsidP="00F6758F">
      <w:pPr>
        <w:pStyle w:val="Bullet1DCS"/>
      </w:pPr>
      <w:r w:rsidRPr="00767819">
        <w:t xml:space="preserve">This </w:t>
      </w:r>
      <w:r>
        <w:t>section will provide participants with best practices for identiﬁcation, screening, and assessment of CSEM victims and introduce trauma informed, culturally appropriate engagement strategies when interviewing children and youth who are victims of CSEM. These strategies will be explored in more</w:t>
      </w:r>
      <w:r>
        <w:rPr>
          <w:spacing w:val="-31"/>
        </w:rPr>
        <w:t xml:space="preserve"> </w:t>
      </w:r>
      <w:r>
        <w:t xml:space="preserve">detail later in the training. </w:t>
      </w:r>
    </w:p>
    <w:p w14:paraId="4C9B684D" w14:textId="36595D5A" w:rsidR="00767819" w:rsidRDefault="00767819" w:rsidP="00F6758F">
      <w:pPr>
        <w:pStyle w:val="Bullet1DCS"/>
      </w:pPr>
      <w:r>
        <w:t>As we discussed earlier today, there are many benefits of including identification of CSEM in our procedures in the child welfare field.</w:t>
      </w:r>
    </w:p>
    <w:p w14:paraId="1D5F2648" w14:textId="53D10428" w:rsidR="00767819" w:rsidRDefault="00767819" w:rsidP="00F6758F">
      <w:pPr>
        <w:pStyle w:val="Bullet1DCS"/>
      </w:pPr>
      <w:r>
        <w:t>Several different factors lead to children and youth becoming victims of CSEM. We talked a bit about the characteristics of the victims and so we know that victims may have difficulty articulating their experiences due to fear and anxiety related to the exploitation they have endured. Youth may also not identify themselves as victims of CSEM. Because of this, screening and assessment</w:t>
      </w:r>
      <w:r>
        <w:rPr>
          <w:spacing w:val="-37"/>
        </w:rPr>
        <w:t xml:space="preserve"> </w:t>
      </w:r>
      <w:r>
        <w:t>must be conducted in a way that is mindful and respectful of the trauma they have experienced and sensitive to how they view their experience.</w:t>
      </w:r>
    </w:p>
    <w:p w14:paraId="1499628D" w14:textId="207D7B83" w:rsidR="00767819" w:rsidRDefault="00767819" w:rsidP="00F6758F">
      <w:pPr>
        <w:pStyle w:val="Bullet1DCS"/>
      </w:pPr>
      <w:r>
        <w:t>Establishing rapport with the child/youth is important and may take time. This is fundamental to engaging victims of CSEM because they had their trust violated by others. Being able to establish rapport will help ensure a successful interview.</w:t>
      </w:r>
    </w:p>
    <w:p w14:paraId="08F81168" w14:textId="17262F56" w:rsidR="00767819" w:rsidRDefault="00767819" w:rsidP="00F6758F">
      <w:pPr>
        <w:pStyle w:val="Bullet1DCS"/>
      </w:pPr>
      <w:r>
        <w:t>Aside from identifying CSEM at the Hotline, the two primary ways that</w:t>
      </w:r>
      <w:r>
        <w:rPr>
          <w:spacing w:val="-25"/>
        </w:rPr>
        <w:t xml:space="preserve"> </w:t>
      </w:r>
      <w:r>
        <w:t>the Preventing Sex Trafficking Act will impact case managers is through CPS Investigations into CSEM and in responding to incidents of runaways.</w:t>
      </w:r>
    </w:p>
    <w:p w14:paraId="2EF2B688" w14:textId="4A02FE46" w:rsidR="00767819" w:rsidRDefault="00767819" w:rsidP="00F6758F">
      <w:pPr>
        <w:pStyle w:val="Bullet1DCS"/>
      </w:pPr>
      <w:r>
        <w:t>When there is an assessment for CSEM, as with all sex abuse situations, a forensic interview will be necessary. Therefore, caution should be used in interviewing the victim, especially in the initial phases of the allegation, to</w:t>
      </w:r>
      <w:r>
        <w:rPr>
          <w:spacing w:val="-35"/>
        </w:rPr>
        <w:t xml:space="preserve"> </w:t>
      </w:r>
      <w:r>
        <w:t xml:space="preserve">gather only minimal facts and to let the forensic interviewer conduct the CSEM assessment. </w:t>
      </w:r>
    </w:p>
    <w:p w14:paraId="52AF9131" w14:textId="3738BC9A" w:rsidR="003244C8" w:rsidRPr="003244C8" w:rsidRDefault="003244C8" w:rsidP="003244C8">
      <w:pPr>
        <w:pStyle w:val="Bullet1DCS"/>
        <w:numPr>
          <w:ilvl w:val="0"/>
          <w:numId w:val="0"/>
        </w:numPr>
        <w:ind w:left="360"/>
        <w:rPr>
          <w:b/>
          <w:bCs w:val="0"/>
          <w:sz w:val="28"/>
          <w:szCs w:val="48"/>
        </w:rPr>
      </w:pPr>
      <w:r w:rsidRPr="003244C8">
        <w:rPr>
          <w:b/>
          <w:bCs w:val="0"/>
          <w:sz w:val="28"/>
          <w:szCs w:val="48"/>
        </w:rPr>
        <w:t>Lesson 4.</w:t>
      </w:r>
      <w:r>
        <w:rPr>
          <w:b/>
          <w:bCs w:val="0"/>
          <w:sz w:val="28"/>
          <w:szCs w:val="48"/>
        </w:rPr>
        <w:t>2</w:t>
      </w:r>
      <w:r w:rsidRPr="003244C8">
        <w:rPr>
          <w:b/>
          <w:bCs w:val="0"/>
          <w:sz w:val="28"/>
          <w:szCs w:val="48"/>
        </w:rPr>
        <w:t xml:space="preserve">: </w:t>
      </w:r>
      <w:r>
        <w:rPr>
          <w:b/>
          <w:bCs w:val="0"/>
          <w:sz w:val="28"/>
          <w:szCs w:val="48"/>
        </w:rPr>
        <w:t>DCS Policy</w:t>
      </w:r>
    </w:p>
    <w:p w14:paraId="3461DC65" w14:textId="7BA05245" w:rsidR="003244C8" w:rsidRPr="003244C8" w:rsidRDefault="003244C8" w:rsidP="003244C8">
      <w:pPr>
        <w:pStyle w:val="Bullet1DCS"/>
        <w:numPr>
          <w:ilvl w:val="0"/>
          <w:numId w:val="0"/>
        </w:numPr>
        <w:ind w:left="720" w:hanging="360"/>
        <w:rPr>
          <w:b/>
          <w:bCs w:val="0"/>
          <w:sz w:val="28"/>
          <w:szCs w:val="48"/>
        </w:rPr>
      </w:pPr>
      <w:r w:rsidRPr="003244C8">
        <w:rPr>
          <w:b/>
          <w:bCs w:val="0"/>
          <w:sz w:val="28"/>
          <w:szCs w:val="48"/>
        </w:rPr>
        <w:t xml:space="preserve">Time: </w:t>
      </w:r>
      <w:r w:rsidR="0015753C" w:rsidRPr="0015753C">
        <w:rPr>
          <w:sz w:val="28"/>
          <w:szCs w:val="48"/>
        </w:rPr>
        <w:t>15 minutes</w:t>
      </w:r>
    </w:p>
    <w:p w14:paraId="650D84E1" w14:textId="0658595F" w:rsidR="003244C8" w:rsidRPr="003244C8" w:rsidRDefault="003244C8" w:rsidP="003244C8">
      <w:pPr>
        <w:pStyle w:val="Bullet1DCS"/>
        <w:numPr>
          <w:ilvl w:val="0"/>
          <w:numId w:val="0"/>
        </w:numPr>
        <w:ind w:left="720" w:hanging="360"/>
        <w:rPr>
          <w:b/>
          <w:bCs w:val="0"/>
          <w:sz w:val="28"/>
          <w:szCs w:val="48"/>
        </w:rPr>
      </w:pPr>
      <w:r w:rsidRPr="003244C8">
        <w:rPr>
          <w:b/>
          <w:bCs w:val="0"/>
          <w:sz w:val="28"/>
          <w:szCs w:val="48"/>
        </w:rPr>
        <w:t>Key Teaching Points / Instructions:</w:t>
      </w:r>
    </w:p>
    <w:p w14:paraId="38730AB2" w14:textId="6ACDF64D" w:rsidR="003244C8" w:rsidRDefault="00BF6155" w:rsidP="00F6758F">
      <w:pPr>
        <w:pStyle w:val="Bullet1DCS"/>
      </w:pPr>
      <w:r w:rsidRPr="00485A4F">
        <w:rPr>
          <w:b/>
          <w:bCs w:val="0"/>
        </w:rPr>
        <w:t>R</w:t>
      </w:r>
      <w:r w:rsidR="00485A4F" w:rsidRPr="00485A4F">
        <w:rPr>
          <w:b/>
          <w:bCs w:val="0"/>
        </w:rPr>
        <w:t>EVIEW</w:t>
      </w:r>
      <w:r>
        <w:t xml:space="preserve"> policies related to CSEM.</w:t>
      </w:r>
      <w:r w:rsidR="00485A4F">
        <w:t xml:space="preserve"> </w:t>
      </w:r>
      <w:r w:rsidR="00485A4F" w:rsidRPr="00485A4F">
        <w:rPr>
          <w:b/>
          <w:bCs w:val="0"/>
        </w:rPr>
        <w:t>REMIND</w:t>
      </w:r>
      <w:r w:rsidR="00485A4F">
        <w:t xml:space="preserve"> participants policies are always being updated and to ensure they are reviewing the most recently updated CSEM policy.  </w:t>
      </w:r>
      <w:r>
        <w:t xml:space="preserve"> </w:t>
      </w:r>
    </w:p>
    <w:p w14:paraId="20746137" w14:textId="1C6689CA" w:rsidR="00BF6155" w:rsidRDefault="00A11604" w:rsidP="00BF6155">
      <w:pPr>
        <w:pStyle w:val="Bullet1DCS"/>
        <w:numPr>
          <w:ilvl w:val="0"/>
          <w:numId w:val="0"/>
        </w:numPr>
        <w:ind w:left="360"/>
        <w:rPr>
          <w:b/>
          <w:bCs w:val="0"/>
          <w:sz w:val="28"/>
          <w:szCs w:val="48"/>
        </w:rPr>
      </w:pPr>
      <w:r w:rsidRPr="00A11604">
        <w:rPr>
          <w:b/>
          <w:bCs w:val="0"/>
          <w:noProof/>
          <w:szCs w:val="24"/>
        </w:rPr>
        <w:drawing>
          <wp:anchor distT="0" distB="0" distL="114300" distR="114300" simplePos="0" relativeHeight="251715584" behindDoc="0" locked="0" layoutInCell="1" allowOverlap="1" wp14:anchorId="590C0794" wp14:editId="1132133E">
            <wp:simplePos x="0" y="0"/>
            <wp:positionH relativeFrom="column">
              <wp:posOffset>3781425</wp:posOffset>
            </wp:positionH>
            <wp:positionV relativeFrom="paragraph">
              <wp:posOffset>327025</wp:posOffset>
            </wp:positionV>
            <wp:extent cx="2011680" cy="1508760"/>
            <wp:effectExtent l="19050" t="19050" r="26670" b="1524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F6155" w:rsidRPr="00BF6155">
        <w:rPr>
          <w:b/>
          <w:bCs w:val="0"/>
          <w:sz w:val="28"/>
          <w:szCs w:val="48"/>
        </w:rPr>
        <w:t>CPS</w:t>
      </w:r>
    </w:p>
    <w:p w14:paraId="675A535D" w14:textId="1A752DB0" w:rsidR="00BF6155" w:rsidRPr="00BF6155" w:rsidRDefault="00BF6155" w:rsidP="00BF6155">
      <w:pPr>
        <w:pStyle w:val="Bullet1DCS"/>
        <w:numPr>
          <w:ilvl w:val="0"/>
          <w:numId w:val="0"/>
        </w:numPr>
        <w:ind w:left="360"/>
        <w:rPr>
          <w:b/>
          <w:bCs w:val="0"/>
          <w:szCs w:val="24"/>
        </w:rPr>
      </w:pPr>
      <w:r>
        <w:rPr>
          <w:b/>
          <w:bCs w:val="0"/>
          <w:szCs w:val="24"/>
        </w:rPr>
        <w:t>Policy 14.1</w:t>
      </w:r>
    </w:p>
    <w:p w14:paraId="6F1CD3E7" w14:textId="2A0B6BF2" w:rsidR="00BF6155" w:rsidRDefault="00BF6155" w:rsidP="00BF6155">
      <w:pPr>
        <w:pStyle w:val="Bullet2"/>
      </w:pPr>
      <w:r>
        <w:t xml:space="preserve">CSEM is included as a </w:t>
      </w:r>
      <w:r w:rsidR="006A0AFC">
        <w:t>criterion</w:t>
      </w:r>
      <w:r>
        <w:t xml:space="preserve"> for investigation in Policy</w:t>
      </w:r>
      <w:r>
        <w:rPr>
          <w:spacing w:val="-7"/>
        </w:rPr>
        <w:t xml:space="preserve"> </w:t>
      </w:r>
      <w:r>
        <w:t>14.1</w:t>
      </w:r>
    </w:p>
    <w:p w14:paraId="4277A6F8" w14:textId="644C49E9" w:rsidR="00BF6155" w:rsidRDefault="00BF6155" w:rsidP="00BF6155">
      <w:pPr>
        <w:pStyle w:val="Bullet2"/>
      </w:pPr>
      <w:r>
        <w:t>Item 3b to section E, Criteria for CPS Involvement, notes TFACTS</w:t>
      </w:r>
      <w:r>
        <w:rPr>
          <w:spacing w:val="-10"/>
        </w:rPr>
        <w:t xml:space="preserve"> </w:t>
      </w:r>
      <w:r>
        <w:t>indicator</w:t>
      </w:r>
    </w:p>
    <w:p w14:paraId="5DBC51E0" w14:textId="2C7ABE93" w:rsidR="00BF6155" w:rsidRDefault="00BF6155" w:rsidP="00BF6155">
      <w:pPr>
        <w:pStyle w:val="Bullet2"/>
      </w:pPr>
      <w:r>
        <w:t>Definition of caregiver now includes a</w:t>
      </w:r>
      <w:r>
        <w:rPr>
          <w:spacing w:val="-1"/>
        </w:rPr>
        <w:t xml:space="preserve"> </w:t>
      </w:r>
      <w:r>
        <w:t>traﬃcker</w:t>
      </w:r>
    </w:p>
    <w:p w14:paraId="6C22BB0F" w14:textId="5DBEFD81" w:rsidR="00BF6155" w:rsidRDefault="00BF6155" w:rsidP="00BF6155">
      <w:pPr>
        <w:pStyle w:val="Bullet2"/>
      </w:pPr>
      <w:r>
        <w:t>Definition of CSEM given</w:t>
      </w:r>
    </w:p>
    <w:p w14:paraId="1E1FA869" w14:textId="347F8537" w:rsidR="00BF6155" w:rsidRDefault="00D26C59" w:rsidP="00BF6155">
      <w:pPr>
        <w:pStyle w:val="Bullet1DCS"/>
        <w:numPr>
          <w:ilvl w:val="0"/>
          <w:numId w:val="0"/>
        </w:numPr>
        <w:ind w:left="720" w:hanging="360"/>
        <w:rPr>
          <w:b/>
          <w:bCs w:val="0"/>
        </w:rPr>
      </w:pPr>
      <w:r w:rsidRPr="00D26C59">
        <w:rPr>
          <w:noProof/>
        </w:rPr>
        <w:drawing>
          <wp:anchor distT="0" distB="0" distL="114300" distR="114300" simplePos="0" relativeHeight="251716608" behindDoc="0" locked="0" layoutInCell="1" allowOverlap="1" wp14:anchorId="19EB036C" wp14:editId="2CE062D5">
            <wp:simplePos x="0" y="0"/>
            <wp:positionH relativeFrom="column">
              <wp:posOffset>4000500</wp:posOffset>
            </wp:positionH>
            <wp:positionV relativeFrom="paragraph">
              <wp:posOffset>27305</wp:posOffset>
            </wp:positionV>
            <wp:extent cx="2011680" cy="1508760"/>
            <wp:effectExtent l="19050" t="19050" r="26670" b="1524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F6155" w:rsidRPr="00BF6155">
        <w:rPr>
          <w:b/>
          <w:bCs w:val="0"/>
        </w:rPr>
        <w:t>Policy 14.7</w:t>
      </w:r>
    </w:p>
    <w:p w14:paraId="2F1DBBE2" w14:textId="0562F70B" w:rsidR="00BF6155" w:rsidRDefault="0011163C" w:rsidP="00BF6155">
      <w:pPr>
        <w:pStyle w:val="Bullet2"/>
      </w:pPr>
      <w:r>
        <w:t>Gives additional investigative tasks</w:t>
      </w:r>
    </w:p>
    <w:p w14:paraId="011BDEB2" w14:textId="5C157278" w:rsidR="0011163C" w:rsidRDefault="0011163C" w:rsidP="0011163C">
      <w:pPr>
        <w:pStyle w:val="Bullet3DCS"/>
      </w:pPr>
      <w:r>
        <w:t>Immediately notify supervisor</w:t>
      </w:r>
    </w:p>
    <w:p w14:paraId="160AA47E" w14:textId="6BE640C5" w:rsidR="0011163C" w:rsidRDefault="0011163C" w:rsidP="0011163C">
      <w:pPr>
        <w:pStyle w:val="Bullet3DCS"/>
      </w:pPr>
      <w:r>
        <w:t>Reports to TBI within 24 hours</w:t>
      </w:r>
    </w:p>
    <w:p w14:paraId="0B21E302" w14:textId="14540E12" w:rsidR="0011163C" w:rsidRDefault="0011163C" w:rsidP="0011163C">
      <w:pPr>
        <w:pStyle w:val="Bullet3DCS"/>
      </w:pPr>
      <w:r>
        <w:t>Contacts NGO within 24 hours</w:t>
      </w:r>
    </w:p>
    <w:p w14:paraId="02F69CE4" w14:textId="6B37D713" w:rsidR="0011163C" w:rsidRDefault="0011163C" w:rsidP="0011163C">
      <w:pPr>
        <w:pStyle w:val="Bullet3DCS"/>
      </w:pPr>
      <w:r>
        <w:t>Notifies CPIT</w:t>
      </w:r>
    </w:p>
    <w:p w14:paraId="565909A1" w14:textId="62E67A43" w:rsidR="0011163C" w:rsidRDefault="0011163C" w:rsidP="0011163C">
      <w:pPr>
        <w:pStyle w:val="Bullet3DCS"/>
        <w:numPr>
          <w:ilvl w:val="3"/>
          <w:numId w:val="2"/>
        </w:numPr>
      </w:pPr>
      <w:r>
        <w:t>Determine lead investigator</w:t>
      </w:r>
    </w:p>
    <w:p w14:paraId="60C8CA70" w14:textId="17624790" w:rsidR="0011163C" w:rsidRDefault="0011163C" w:rsidP="0011163C">
      <w:pPr>
        <w:pStyle w:val="Bullet3DCS"/>
        <w:numPr>
          <w:ilvl w:val="3"/>
          <w:numId w:val="2"/>
        </w:numPr>
      </w:pPr>
      <w:r>
        <w:t xml:space="preserve">Determine need for medical examine </w:t>
      </w:r>
    </w:p>
    <w:p w14:paraId="36699864" w14:textId="27A71500" w:rsidR="0011163C" w:rsidRDefault="0011163C" w:rsidP="0011163C">
      <w:pPr>
        <w:pStyle w:val="Bullet3DCS"/>
        <w:numPr>
          <w:ilvl w:val="3"/>
          <w:numId w:val="2"/>
        </w:numPr>
      </w:pPr>
      <w:r>
        <w:t>Determine need for victim interview</w:t>
      </w:r>
    </w:p>
    <w:p w14:paraId="3DB9F89B" w14:textId="098F506E" w:rsidR="0011163C" w:rsidRDefault="0011163C" w:rsidP="0011163C">
      <w:pPr>
        <w:pStyle w:val="Bullet3DCS"/>
      </w:pPr>
      <w:r>
        <w:t>Adds CSEM indicator in TFACTS to open cases when</w:t>
      </w:r>
      <w:r>
        <w:rPr>
          <w:spacing w:val="-10"/>
        </w:rPr>
        <w:t xml:space="preserve"> </w:t>
      </w:r>
      <w:r>
        <w:t>warranted</w:t>
      </w:r>
    </w:p>
    <w:p w14:paraId="521B2EB4" w14:textId="561A260A" w:rsidR="0011163C" w:rsidRDefault="0011163C" w:rsidP="0011163C">
      <w:pPr>
        <w:pStyle w:val="Bullet3DCS"/>
      </w:pPr>
      <w:r>
        <w:t>Always treated as severe abuse and works in conjunction with a child sex abuse</w:t>
      </w:r>
      <w:r>
        <w:rPr>
          <w:spacing w:val="-4"/>
        </w:rPr>
        <w:t xml:space="preserve"> </w:t>
      </w:r>
      <w:r>
        <w:t>allegation</w:t>
      </w:r>
    </w:p>
    <w:p w14:paraId="113DD79B" w14:textId="46650462" w:rsidR="0011163C" w:rsidRDefault="0011163C" w:rsidP="0011163C">
      <w:pPr>
        <w:pStyle w:val="Bullet3DCS"/>
      </w:pPr>
      <w:r>
        <w:t>Refers to Safety Notice: Creating Safe Environments for</w:t>
      </w:r>
      <w:r>
        <w:rPr>
          <w:spacing w:val="-24"/>
        </w:rPr>
        <w:t xml:space="preserve"> </w:t>
      </w:r>
      <w:r>
        <w:t>Youth Survivors of Exploitation</w:t>
      </w:r>
    </w:p>
    <w:p w14:paraId="1DF86B2F" w14:textId="213B5B48" w:rsidR="00F0116B" w:rsidRDefault="00F0116B" w:rsidP="00F0116B">
      <w:pPr>
        <w:pStyle w:val="Bullet1DCS"/>
        <w:numPr>
          <w:ilvl w:val="0"/>
          <w:numId w:val="0"/>
        </w:numPr>
        <w:ind w:left="720" w:hanging="360"/>
        <w:rPr>
          <w:b/>
          <w:bCs w:val="0"/>
        </w:rPr>
      </w:pPr>
      <w:r w:rsidRPr="00F0116B">
        <w:rPr>
          <w:b/>
          <w:bCs w:val="0"/>
        </w:rPr>
        <w:t>Work Aid 1</w:t>
      </w:r>
    </w:p>
    <w:p w14:paraId="37246A28" w14:textId="5A0D4607" w:rsidR="00F0116B" w:rsidRDefault="00D26C59" w:rsidP="00F0116B">
      <w:pPr>
        <w:pStyle w:val="Bullet2"/>
      </w:pPr>
      <w:r w:rsidRPr="00D26C59">
        <w:rPr>
          <w:noProof/>
        </w:rPr>
        <w:drawing>
          <wp:anchor distT="0" distB="0" distL="114300" distR="114300" simplePos="0" relativeHeight="251717632" behindDoc="0" locked="0" layoutInCell="1" allowOverlap="1" wp14:anchorId="390E6533" wp14:editId="5627B2EC">
            <wp:simplePos x="0" y="0"/>
            <wp:positionH relativeFrom="column">
              <wp:posOffset>4000500</wp:posOffset>
            </wp:positionH>
            <wp:positionV relativeFrom="paragraph">
              <wp:posOffset>85725</wp:posOffset>
            </wp:positionV>
            <wp:extent cx="2011680" cy="1508760"/>
            <wp:effectExtent l="19050" t="19050" r="26670" b="1524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0116B">
        <w:t xml:space="preserve">Adds 3 to section </w:t>
      </w:r>
      <w:r w:rsidR="006A0AFC" w:rsidRPr="00FB33D8">
        <w:t>D.</w:t>
      </w:r>
      <w:r w:rsidR="00F0116B">
        <w:t xml:space="preserve"> Sexual Abuse Category—defines</w:t>
      </w:r>
      <w:r w:rsidR="00F0116B">
        <w:rPr>
          <w:spacing w:val="-9"/>
        </w:rPr>
        <w:t xml:space="preserve"> </w:t>
      </w:r>
      <w:r w:rsidR="00F0116B">
        <w:t>CSEM</w:t>
      </w:r>
    </w:p>
    <w:p w14:paraId="3B797267" w14:textId="32492E3D" w:rsidR="00F0116B" w:rsidRDefault="00F0116B" w:rsidP="00F0116B">
      <w:pPr>
        <w:pStyle w:val="Bullet1DCS"/>
        <w:numPr>
          <w:ilvl w:val="0"/>
          <w:numId w:val="0"/>
        </w:numPr>
        <w:ind w:left="720" w:hanging="360"/>
        <w:rPr>
          <w:b/>
          <w:bCs w:val="0"/>
        </w:rPr>
      </w:pPr>
      <w:r w:rsidRPr="00F0116B">
        <w:rPr>
          <w:b/>
          <w:bCs w:val="0"/>
        </w:rPr>
        <w:t>Work Aid 9</w:t>
      </w:r>
    </w:p>
    <w:p w14:paraId="0C250413" w14:textId="0D2CE84F" w:rsidR="00F0116B" w:rsidRDefault="00F0116B" w:rsidP="00F0116B">
      <w:pPr>
        <w:pStyle w:val="Bullet2"/>
      </w:pPr>
      <w:r>
        <w:t>Work Aid: Conducting Investigations on</w:t>
      </w:r>
      <w:r>
        <w:rPr>
          <w:spacing w:val="-1"/>
        </w:rPr>
        <w:t xml:space="preserve"> </w:t>
      </w:r>
      <w:r>
        <w:t>CSEM</w:t>
      </w:r>
    </w:p>
    <w:p w14:paraId="6D52FB64" w14:textId="517B33B6" w:rsidR="00BF6155" w:rsidRPr="000B225F" w:rsidRDefault="00F0116B" w:rsidP="000B225F">
      <w:pPr>
        <w:pStyle w:val="Bullet2"/>
      </w:pPr>
      <w:r>
        <w:t xml:space="preserve">Refers to Safety Notice: Creating Safe Environments for Youth Survivors of Exploitation </w:t>
      </w:r>
    </w:p>
    <w:p w14:paraId="2386FD50" w14:textId="0B094AFA" w:rsidR="00F6758F" w:rsidRDefault="000B225F" w:rsidP="00F6758F">
      <w:pPr>
        <w:pStyle w:val="Bullet1DCS"/>
      </w:pPr>
      <w:r>
        <w:rPr>
          <w:b/>
          <w:bCs w:val="0"/>
        </w:rPr>
        <w:t xml:space="preserve">SHARE </w:t>
      </w:r>
      <w:r>
        <w:t>the following information with participants:</w:t>
      </w:r>
      <w:r w:rsidR="00D26C59" w:rsidRPr="00D26C59">
        <w:rPr>
          <w:noProof/>
        </w:rPr>
        <w:t xml:space="preserve"> </w:t>
      </w:r>
    </w:p>
    <w:p w14:paraId="0CB09E90" w14:textId="2EE1730D" w:rsidR="00F6758F" w:rsidRDefault="000B225F" w:rsidP="00F6758F">
      <w:pPr>
        <w:pStyle w:val="Bullet2"/>
      </w:pPr>
      <w:r>
        <w:t>These policies were developed to ensure that CPS cases are properly</w:t>
      </w:r>
      <w:r>
        <w:rPr>
          <w:spacing w:val="-33"/>
        </w:rPr>
        <w:t xml:space="preserve"> </w:t>
      </w:r>
      <w:r>
        <w:t>classified. It regulates the use of empirical processes and classification criteria to influence fair and consistent decisions for referred</w:t>
      </w:r>
      <w:r>
        <w:rPr>
          <w:spacing w:val="-8"/>
        </w:rPr>
        <w:t xml:space="preserve"> </w:t>
      </w:r>
      <w:r>
        <w:t>cases.</w:t>
      </w:r>
    </w:p>
    <w:p w14:paraId="275D6B1A" w14:textId="470A4EED" w:rsidR="000B225F" w:rsidRDefault="000B225F" w:rsidP="00F6758F">
      <w:pPr>
        <w:pStyle w:val="Bullet2"/>
      </w:pPr>
      <w:r>
        <w:t xml:space="preserve">Section H, along with Work Aid 9 (Cases Involving Commercial Sexual Exploitation of a Minor) of the policy gives additional investigative tasks associated with child sexual abuse allegations. </w:t>
      </w:r>
    </w:p>
    <w:p w14:paraId="44941F99" w14:textId="09323F4F" w:rsidR="006A0AFC" w:rsidRDefault="006A0AFC" w:rsidP="00F6758F">
      <w:pPr>
        <w:pStyle w:val="Bullet2"/>
      </w:pPr>
      <w:r>
        <w:t xml:space="preserve">The Safety Notice highlights the need for prompt medical care, safety planning, </w:t>
      </w:r>
      <w:proofErr w:type="gramStart"/>
      <w:r>
        <w:t>support</w:t>
      </w:r>
      <w:proofErr w:type="gramEnd"/>
      <w:r>
        <w:t xml:space="preserve"> and</w:t>
      </w:r>
      <w:r>
        <w:rPr>
          <w:spacing w:val="-2"/>
        </w:rPr>
        <w:t xml:space="preserve"> </w:t>
      </w:r>
      <w:r>
        <w:t>services.</w:t>
      </w:r>
    </w:p>
    <w:p w14:paraId="3E8756F9" w14:textId="5123F517" w:rsidR="006A0AFC" w:rsidRDefault="006A0AFC" w:rsidP="006A0AFC">
      <w:pPr>
        <w:pStyle w:val="Bullet1DCS"/>
      </w:pPr>
      <w:r w:rsidRPr="006A0AFC">
        <w:rPr>
          <w:b/>
          <w:bCs w:val="0"/>
        </w:rPr>
        <w:t>ENSURE</w:t>
      </w:r>
      <w:r>
        <w:t xml:space="preserve"> that CPS participants understand their notification responsibilities. Highlight the circumstances when immediate notification of TBI or NGOs might be warranted and ensure they understand the role of the CPIT in CSEM.</w:t>
      </w:r>
    </w:p>
    <w:p w14:paraId="211C1988" w14:textId="6B7E5177" w:rsidR="006A0AFC" w:rsidRDefault="00D26C59" w:rsidP="006A0AFC">
      <w:pPr>
        <w:pStyle w:val="Bullet1DCS"/>
        <w:numPr>
          <w:ilvl w:val="0"/>
          <w:numId w:val="0"/>
        </w:numPr>
        <w:ind w:left="720" w:hanging="360"/>
        <w:rPr>
          <w:b/>
          <w:bCs w:val="0"/>
          <w:sz w:val="28"/>
          <w:szCs w:val="48"/>
        </w:rPr>
      </w:pPr>
      <w:r w:rsidRPr="00D26C59">
        <w:rPr>
          <w:rStyle w:val="Hyperlink"/>
          <w:rFonts w:asciiTheme="minorHAnsi" w:eastAsiaTheme="minorEastAsia" w:hAnsi="Calibri" w:cstheme="minorBidi"/>
          <w:noProof/>
          <w:color w:val="auto"/>
          <w:kern w:val="24"/>
          <w:u w:val="none"/>
        </w:rPr>
        <w:drawing>
          <wp:anchor distT="0" distB="0" distL="114300" distR="114300" simplePos="0" relativeHeight="251718656" behindDoc="0" locked="0" layoutInCell="1" allowOverlap="1" wp14:anchorId="34DD2D35" wp14:editId="1AF8A6FA">
            <wp:simplePos x="0" y="0"/>
            <wp:positionH relativeFrom="column">
              <wp:posOffset>3771900</wp:posOffset>
            </wp:positionH>
            <wp:positionV relativeFrom="paragraph">
              <wp:posOffset>307975</wp:posOffset>
            </wp:positionV>
            <wp:extent cx="2011680" cy="1508760"/>
            <wp:effectExtent l="19050" t="19050" r="26670" b="1524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A0AFC" w:rsidRPr="006A0AFC">
        <w:rPr>
          <w:b/>
          <w:bCs w:val="0"/>
          <w:sz w:val="28"/>
          <w:szCs w:val="48"/>
        </w:rPr>
        <w:t>CUSTODIAL AND NON-CUSTODIAL</w:t>
      </w:r>
    </w:p>
    <w:p w14:paraId="1CEF6157" w14:textId="43387718" w:rsidR="006A0AFC" w:rsidRDefault="006A0AFC" w:rsidP="006A0AFC">
      <w:pPr>
        <w:pStyle w:val="Bullet1DCS"/>
        <w:numPr>
          <w:ilvl w:val="0"/>
          <w:numId w:val="0"/>
        </w:numPr>
        <w:ind w:left="720" w:hanging="360"/>
        <w:rPr>
          <w:b/>
          <w:bCs w:val="0"/>
        </w:rPr>
      </w:pPr>
      <w:r>
        <w:rPr>
          <w:b/>
          <w:bCs w:val="0"/>
        </w:rPr>
        <w:t>Policy 31.</w:t>
      </w:r>
      <w:r w:rsidR="00566240">
        <w:rPr>
          <w:b/>
          <w:bCs w:val="0"/>
        </w:rPr>
        <w:t>2</w:t>
      </w:r>
    </w:p>
    <w:p w14:paraId="2ECA1ACC" w14:textId="77777777" w:rsidR="00566240" w:rsidRPr="00566240" w:rsidRDefault="00566240" w:rsidP="00566240">
      <w:pPr>
        <w:pStyle w:val="Bullet2"/>
        <w:numPr>
          <w:ilvl w:val="1"/>
          <w:numId w:val="13"/>
        </w:numPr>
        <w:rPr>
          <w:sz w:val="32"/>
          <w:szCs w:val="52"/>
        </w:rPr>
      </w:pPr>
      <w:r>
        <w:t>CFT works to locate child/youth</w:t>
      </w:r>
    </w:p>
    <w:p w14:paraId="61A5443F" w14:textId="77777777" w:rsidR="00566240" w:rsidRPr="00566240" w:rsidRDefault="00566240" w:rsidP="00566240">
      <w:pPr>
        <w:pStyle w:val="Bullet2"/>
        <w:numPr>
          <w:ilvl w:val="1"/>
          <w:numId w:val="13"/>
        </w:numPr>
        <w:rPr>
          <w:sz w:val="32"/>
          <w:szCs w:val="52"/>
        </w:rPr>
      </w:pPr>
      <w:r>
        <w:t>CFT determines primary factors contributing to running away</w:t>
      </w:r>
    </w:p>
    <w:p w14:paraId="36AB9526" w14:textId="7B575D5A" w:rsidR="00566240" w:rsidRPr="00566240" w:rsidRDefault="00566240" w:rsidP="00566240">
      <w:pPr>
        <w:pStyle w:val="Bullet2"/>
        <w:numPr>
          <w:ilvl w:val="1"/>
          <w:numId w:val="13"/>
        </w:numPr>
        <w:rPr>
          <w:sz w:val="32"/>
          <w:szCs w:val="52"/>
        </w:rPr>
      </w:pPr>
      <w:r>
        <w:t>Determine youth’s experience while gone</w:t>
      </w:r>
    </w:p>
    <w:p w14:paraId="7228754D" w14:textId="77777777" w:rsidR="00566240" w:rsidRDefault="00566240" w:rsidP="00566240">
      <w:pPr>
        <w:pStyle w:val="Bullet2"/>
      </w:pPr>
      <w:r>
        <w:t>Prevents runaway incidents through communication &amp; appropriate supervision practices</w:t>
      </w:r>
    </w:p>
    <w:p w14:paraId="3DE8C531" w14:textId="77777777" w:rsidR="00566240" w:rsidRDefault="00566240" w:rsidP="00566240">
      <w:pPr>
        <w:pStyle w:val="Bullet2"/>
      </w:pPr>
      <w:r>
        <w:t>Recognizes the vulnerability of youth who are on runaway</w:t>
      </w:r>
    </w:p>
    <w:p w14:paraId="5F4A6004" w14:textId="77777777" w:rsidR="00566240" w:rsidRDefault="00566240" w:rsidP="00566240">
      <w:pPr>
        <w:pStyle w:val="Bullet2"/>
      </w:pPr>
      <w:r>
        <w:t>Immediate notification of local law enforcement</w:t>
      </w:r>
    </w:p>
    <w:p w14:paraId="2598B221" w14:textId="77777777" w:rsidR="00566240" w:rsidRDefault="00566240" w:rsidP="00566240">
      <w:pPr>
        <w:pStyle w:val="Bullet2"/>
      </w:pPr>
      <w:r>
        <w:t>Immediate report to NCMEC</w:t>
      </w:r>
    </w:p>
    <w:p w14:paraId="68FC954D" w14:textId="7866502B" w:rsidR="00566240" w:rsidRDefault="00566240" w:rsidP="00566240">
      <w:pPr>
        <w:pStyle w:val="Bullet2"/>
      </w:pPr>
      <w:r>
        <w:t>Serious Incident Report</w:t>
      </w:r>
    </w:p>
    <w:p w14:paraId="081E8C3E" w14:textId="794BF20E" w:rsidR="00566240" w:rsidRPr="00022025" w:rsidRDefault="00566240" w:rsidP="00566240">
      <w:pPr>
        <w:pStyle w:val="Bullet2"/>
        <w:rPr>
          <w:rStyle w:val="Hyperlink"/>
          <w:color w:val="auto"/>
          <w:u w:val="none"/>
        </w:rPr>
      </w:pPr>
      <w:r>
        <w:t xml:space="preserve">Email </w:t>
      </w:r>
      <w:r w:rsidR="00022025">
        <w:t xml:space="preserve">the Absconder Unit at </w:t>
      </w:r>
      <w:hyperlink r:id="rId59" w:history="1">
        <w:r w:rsidR="00022025" w:rsidRPr="007909A4">
          <w:rPr>
            <w:rStyle w:val="Hyperlink"/>
            <w:rFonts w:asciiTheme="minorHAnsi" w:eastAsiaTheme="minorEastAsia" w:hAnsi="Calibri" w:cstheme="minorBidi"/>
            <w:kern w:val="24"/>
          </w:rPr>
          <w:t>EI_DCS.AbsconderUnit@tn.</w:t>
        </w:r>
        <w:r w:rsidR="00022025" w:rsidRPr="00022025">
          <w:rPr>
            <w:rStyle w:val="Hyperlink"/>
            <w:rFonts w:asciiTheme="minorHAnsi" w:eastAsiaTheme="minorEastAsia" w:hAnsi="Calibri" w:cstheme="minorBidi"/>
            <w:kern w:val="24"/>
          </w:rPr>
          <w:t>gov</w:t>
        </w:r>
      </w:hyperlink>
      <w:r w:rsidR="00022025">
        <w:rPr>
          <w:rStyle w:val="Hyperlink"/>
          <w:rFonts w:asciiTheme="minorHAnsi" w:eastAsiaTheme="minorEastAsia" w:hAnsi="Calibri" w:cstheme="minorBidi"/>
          <w:kern w:val="24"/>
          <w:u w:val="none"/>
        </w:rPr>
        <w:t xml:space="preserve"> </w:t>
      </w:r>
      <w:r w:rsidR="00022025" w:rsidRPr="00022025">
        <w:rPr>
          <w:rStyle w:val="Hyperlink"/>
          <w:rFonts w:asciiTheme="minorHAnsi" w:eastAsiaTheme="minorEastAsia" w:hAnsi="Calibri" w:cstheme="minorBidi"/>
          <w:color w:val="auto"/>
          <w:kern w:val="24"/>
          <w:u w:val="none"/>
        </w:rPr>
        <w:t>to report the youth has run away within 24 hours</w:t>
      </w:r>
    </w:p>
    <w:p w14:paraId="004A44A9" w14:textId="77777777" w:rsidR="00022025" w:rsidRPr="00022025" w:rsidRDefault="00022025" w:rsidP="00022025">
      <w:pPr>
        <w:pStyle w:val="Bullet2"/>
        <w:rPr>
          <w:color w:val="auto"/>
        </w:rPr>
      </w:pPr>
      <w:r w:rsidRPr="00022025">
        <w:t xml:space="preserve">Send </w:t>
      </w:r>
      <w:r w:rsidRPr="00022025">
        <w:rPr>
          <w:rFonts w:eastAsiaTheme="minorEastAsia"/>
          <w:b/>
          <w:kern w:val="24"/>
        </w:rPr>
        <w:t>Form CS-0705, Notification Checklist for Absconders/Runaways/Escapees – Part  A</w:t>
      </w:r>
      <w:r w:rsidRPr="00022025">
        <w:rPr>
          <w:rFonts w:eastAsiaTheme="minorEastAsia"/>
          <w:kern w:val="24"/>
        </w:rPr>
        <w:t xml:space="preserve"> including social media usernames; A current photograph of the youth, a color photo is preferred and Proof of LE notification by providing the NCIC number.</w:t>
      </w:r>
    </w:p>
    <w:p w14:paraId="56EBFCA9" w14:textId="18FB6B26" w:rsidR="00022025" w:rsidRPr="00022025" w:rsidRDefault="00022025" w:rsidP="00022025">
      <w:pPr>
        <w:pStyle w:val="Bullet2"/>
        <w:rPr>
          <w:color w:val="auto"/>
        </w:rPr>
      </w:pPr>
      <w:r w:rsidRPr="00BD092D">
        <w:t>Upon return from runaway, FSW coordinates with CFT, LE, placement &amp; service providers to determine needs &amp; needed services</w:t>
      </w:r>
    </w:p>
    <w:p w14:paraId="3648B257" w14:textId="77777777" w:rsidR="00022025" w:rsidRPr="00022025" w:rsidRDefault="00022025" w:rsidP="00022025">
      <w:pPr>
        <w:pStyle w:val="ListParagraph"/>
        <w:numPr>
          <w:ilvl w:val="0"/>
          <w:numId w:val="16"/>
        </w:numPr>
        <w:spacing w:after="0" w:line="276" w:lineRule="auto"/>
        <w:rPr>
          <w:rFonts w:cstheme="minorHAnsi"/>
        </w:rPr>
      </w:pPr>
      <w:r w:rsidRPr="00022025">
        <w:rPr>
          <w:rFonts w:cstheme="minorHAnsi"/>
        </w:rPr>
        <w:t>Immediate safe placement</w:t>
      </w:r>
    </w:p>
    <w:p w14:paraId="1DEE905E" w14:textId="77777777" w:rsidR="00022025" w:rsidRPr="00022025" w:rsidRDefault="00022025" w:rsidP="00022025">
      <w:pPr>
        <w:pStyle w:val="ListParagraph"/>
        <w:numPr>
          <w:ilvl w:val="0"/>
          <w:numId w:val="16"/>
        </w:numPr>
        <w:spacing w:after="0" w:line="276" w:lineRule="auto"/>
        <w:rPr>
          <w:rFonts w:cstheme="minorHAnsi"/>
        </w:rPr>
      </w:pPr>
      <w:r w:rsidRPr="00022025">
        <w:rPr>
          <w:rFonts w:cstheme="minorHAnsi"/>
        </w:rPr>
        <w:t>Primary factors contributing to runaway</w:t>
      </w:r>
    </w:p>
    <w:p w14:paraId="64253B0A" w14:textId="77777777" w:rsidR="00022025" w:rsidRPr="00022025" w:rsidRDefault="00022025" w:rsidP="00022025">
      <w:pPr>
        <w:pStyle w:val="ListParagraph"/>
        <w:numPr>
          <w:ilvl w:val="0"/>
          <w:numId w:val="16"/>
        </w:numPr>
        <w:spacing w:after="0" w:line="276" w:lineRule="auto"/>
        <w:rPr>
          <w:rFonts w:cstheme="minorHAnsi"/>
        </w:rPr>
      </w:pPr>
      <w:r w:rsidRPr="00022025">
        <w:rPr>
          <w:rFonts w:cstheme="minorHAnsi"/>
        </w:rPr>
        <w:t>Immediate medical evaluation and trauma informed care if CSEM if indicated</w:t>
      </w:r>
    </w:p>
    <w:p w14:paraId="0356E71F" w14:textId="77777777" w:rsidR="00022025" w:rsidRPr="00022025" w:rsidRDefault="00022025" w:rsidP="00022025">
      <w:pPr>
        <w:pStyle w:val="ListParagraph"/>
        <w:numPr>
          <w:ilvl w:val="0"/>
          <w:numId w:val="16"/>
        </w:numPr>
        <w:spacing w:after="0" w:line="276" w:lineRule="auto"/>
        <w:rPr>
          <w:rFonts w:cstheme="minorHAnsi"/>
        </w:rPr>
      </w:pPr>
      <w:r w:rsidRPr="00022025">
        <w:rPr>
          <w:rFonts w:cstheme="minorHAnsi"/>
        </w:rPr>
        <w:t>Notification of regional health rep</w:t>
      </w:r>
    </w:p>
    <w:p w14:paraId="37ED46BC" w14:textId="77777777" w:rsidR="00022025" w:rsidRPr="00022025" w:rsidRDefault="00022025" w:rsidP="00022025">
      <w:pPr>
        <w:pStyle w:val="ListParagraph"/>
        <w:numPr>
          <w:ilvl w:val="0"/>
          <w:numId w:val="16"/>
        </w:numPr>
        <w:spacing w:after="0" w:line="276" w:lineRule="auto"/>
        <w:rPr>
          <w:rFonts w:cstheme="minorHAnsi"/>
          <w:b/>
          <w:bCs/>
        </w:rPr>
      </w:pPr>
      <w:r w:rsidRPr="00022025">
        <w:rPr>
          <w:rFonts w:cstheme="minorHAnsi"/>
        </w:rPr>
        <w:t>Notification the regional Absconder Recovery Program Representative –</w:t>
      </w:r>
      <w:r w:rsidRPr="00022025">
        <w:rPr>
          <w:rFonts w:cstheme="minorHAnsi"/>
          <w:b/>
          <w:bCs/>
        </w:rPr>
        <w:t xml:space="preserve">Complete </w:t>
      </w:r>
      <w:r w:rsidRPr="00022025">
        <w:rPr>
          <w:rFonts w:eastAsiaTheme="minorEastAsia" w:cstheme="minorHAnsi"/>
          <w:b/>
          <w:bCs/>
          <w:color w:val="000000" w:themeColor="text1"/>
          <w:kern w:val="24"/>
        </w:rPr>
        <w:t>DCS Form CS-0705, Notification Checklist for Absconders/Runaways/Escapees – Part B</w:t>
      </w:r>
      <w:r w:rsidRPr="00022025">
        <w:rPr>
          <w:rFonts w:cstheme="minorHAnsi"/>
          <w:b/>
          <w:bCs/>
        </w:rPr>
        <w:t>.</w:t>
      </w:r>
    </w:p>
    <w:p w14:paraId="25B2F921" w14:textId="77777777" w:rsidR="00022025" w:rsidRPr="00022025" w:rsidRDefault="00022025" w:rsidP="00022025">
      <w:pPr>
        <w:pStyle w:val="ListParagraph"/>
        <w:numPr>
          <w:ilvl w:val="0"/>
          <w:numId w:val="16"/>
        </w:numPr>
        <w:spacing w:after="0" w:line="276" w:lineRule="auto"/>
        <w:rPr>
          <w:rStyle w:val="Hyperlink"/>
          <w:rFonts w:cstheme="minorHAnsi"/>
          <w:color w:val="auto"/>
          <w:u w:val="none"/>
        </w:rPr>
      </w:pPr>
      <w:r w:rsidRPr="00022025">
        <w:rPr>
          <w:rFonts w:cstheme="minorHAnsi"/>
        </w:rPr>
        <w:t xml:space="preserve">An Inter periodic EPSDT if gone more than 24 hours if there are no suspected injury or sexual assault.  The youth will need to be taken to an emergency medical care center/hospital ER or Sexual Assault Center if sexual assault or injury occurred or suspected to have occurred during absconder episode. Protocol Medical Evaluations for Runaways and/or Commercial Sexual Exploitation of a Minor </w:t>
      </w:r>
      <w:hyperlink r:id="rId60" w:history="1">
        <w:r w:rsidRPr="00022025">
          <w:rPr>
            <w:rStyle w:val="Hyperlink"/>
            <w:rFonts w:cstheme="minorHAnsi"/>
          </w:rPr>
          <w:t>https://files.dcs.tn.gov/policies/chap20/ProtocolMedEvalRunawayCSEM.pdf</w:t>
        </w:r>
      </w:hyperlink>
    </w:p>
    <w:p w14:paraId="568B4DC2" w14:textId="591F6D5A" w:rsidR="00022025" w:rsidRPr="00022025" w:rsidRDefault="00022025" w:rsidP="00022025">
      <w:pPr>
        <w:pStyle w:val="ListParagraph"/>
        <w:numPr>
          <w:ilvl w:val="0"/>
          <w:numId w:val="16"/>
        </w:numPr>
        <w:spacing w:after="0" w:line="276" w:lineRule="auto"/>
        <w:rPr>
          <w:rFonts w:cstheme="minorHAnsi"/>
        </w:rPr>
      </w:pPr>
      <w:r w:rsidRPr="00022025">
        <w:rPr>
          <w:rFonts w:cstheme="minorHAnsi"/>
        </w:rPr>
        <w:t>Ensure participants are aware that youth on runaway status are a much greater risk of CSEM and that policy changes reflect this awareness.</w:t>
      </w:r>
    </w:p>
    <w:p w14:paraId="3932EB50" w14:textId="77777777" w:rsidR="00022025" w:rsidRPr="00022025" w:rsidRDefault="00022025" w:rsidP="00022025">
      <w:pPr>
        <w:pStyle w:val="ListParagraph"/>
        <w:spacing w:line="276" w:lineRule="auto"/>
        <w:ind w:left="1650"/>
        <w:rPr>
          <w:rFonts w:cstheme="minorHAnsi"/>
        </w:rPr>
      </w:pPr>
    </w:p>
    <w:p w14:paraId="74877DB9" w14:textId="2BB107A8" w:rsidR="00022025" w:rsidRPr="00022025" w:rsidRDefault="00022025" w:rsidP="00022025">
      <w:pPr>
        <w:pStyle w:val="ListParagraph"/>
        <w:numPr>
          <w:ilvl w:val="0"/>
          <w:numId w:val="17"/>
        </w:numPr>
        <w:spacing w:after="0" w:line="276" w:lineRule="auto"/>
        <w:rPr>
          <w:rFonts w:cstheme="minorHAnsi"/>
        </w:rPr>
      </w:pPr>
      <w:r w:rsidRPr="00022025">
        <w:rPr>
          <w:rFonts w:cstheme="minorHAnsi"/>
        </w:rPr>
        <w:t>The purpose of DCS Policy 31.2 is to encourage preventative case management practices for children/youth that may be at risk of running away and to provide procedures for when a youth does leave care and when a youth returns from a runaway episode.</w:t>
      </w:r>
    </w:p>
    <w:p w14:paraId="0CEF0E7B" w14:textId="2A2E1D50" w:rsidR="00022025" w:rsidRDefault="00022025" w:rsidP="00022025">
      <w:pPr>
        <w:pStyle w:val="ListParagraph"/>
        <w:numPr>
          <w:ilvl w:val="0"/>
          <w:numId w:val="17"/>
        </w:numPr>
        <w:spacing w:after="0" w:line="276" w:lineRule="auto"/>
        <w:rPr>
          <w:rFonts w:cstheme="minorHAnsi"/>
        </w:rPr>
      </w:pPr>
      <w:r w:rsidRPr="00022025">
        <w:rPr>
          <w:rFonts w:cstheme="minorHAnsi"/>
        </w:rPr>
        <w:t>Case Managers are expected to use developmentally appropriate practices in case planning to identify services and provide a supportive environment to prevent the youth from running away through the Child and Family Team process.</w:t>
      </w:r>
    </w:p>
    <w:p w14:paraId="2FB7BA5A" w14:textId="75F0D56F" w:rsidR="00022025" w:rsidRDefault="00022025" w:rsidP="00022025">
      <w:pPr>
        <w:spacing w:after="0" w:line="276" w:lineRule="auto"/>
        <w:rPr>
          <w:rFonts w:cstheme="minorHAnsi"/>
          <w:b/>
          <w:bCs/>
        </w:rPr>
      </w:pPr>
    </w:p>
    <w:p w14:paraId="062C1FC8" w14:textId="3231F932" w:rsidR="000251E7" w:rsidRDefault="00D26C59" w:rsidP="00022025">
      <w:pPr>
        <w:spacing w:after="0" w:line="276" w:lineRule="auto"/>
        <w:rPr>
          <w:rFonts w:cstheme="minorHAnsi"/>
          <w:b/>
          <w:bCs/>
        </w:rPr>
      </w:pPr>
      <w:r w:rsidRPr="00D26C59">
        <w:rPr>
          <w:rFonts w:eastAsia="Times New Roman"/>
          <w:noProof/>
        </w:rPr>
        <w:drawing>
          <wp:anchor distT="0" distB="0" distL="114300" distR="114300" simplePos="0" relativeHeight="251719680" behindDoc="0" locked="0" layoutInCell="1" allowOverlap="1" wp14:anchorId="407F71B2" wp14:editId="0CA0A4E2">
            <wp:simplePos x="0" y="0"/>
            <wp:positionH relativeFrom="column">
              <wp:posOffset>3829050</wp:posOffset>
            </wp:positionH>
            <wp:positionV relativeFrom="paragraph">
              <wp:posOffset>188595</wp:posOffset>
            </wp:positionV>
            <wp:extent cx="2011680" cy="1508760"/>
            <wp:effectExtent l="19050" t="19050" r="26670" b="1524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251E7">
        <w:rPr>
          <w:rFonts w:cstheme="minorHAnsi"/>
          <w:b/>
          <w:bCs/>
        </w:rPr>
        <w:t xml:space="preserve">Policy 31.10 </w:t>
      </w:r>
    </w:p>
    <w:p w14:paraId="5845D1D1" w14:textId="342C7F72" w:rsidR="000251E7" w:rsidRPr="005D2022" w:rsidRDefault="005D2022" w:rsidP="005D2022">
      <w:pPr>
        <w:pStyle w:val="Bullet2"/>
        <w:numPr>
          <w:ilvl w:val="1"/>
          <w:numId w:val="13"/>
        </w:numPr>
        <w:rPr>
          <w:sz w:val="32"/>
          <w:szCs w:val="52"/>
        </w:rPr>
      </w:pPr>
      <w:r w:rsidRPr="00566240">
        <w:rPr>
          <w:rFonts w:eastAsia="Times New Roman"/>
          <w:szCs w:val="24"/>
        </w:rPr>
        <w:t>This policy was created in response to human trafficking of children (CSEM) in Tennessee. This form of abuse is considered a heightened form of child abuse and requires specialized services. Each division of the Department has a responsibility for these cases. The staff responsibilities and safety issues are addressed in th</w:t>
      </w:r>
      <w:r>
        <w:rPr>
          <w:rFonts w:eastAsia="Times New Roman"/>
          <w:szCs w:val="24"/>
        </w:rPr>
        <w:t>is policy.</w:t>
      </w:r>
      <w:r w:rsidR="00D26C59" w:rsidRPr="00D26C59">
        <w:rPr>
          <w:noProof/>
        </w:rPr>
        <w:t xml:space="preserve"> </w:t>
      </w:r>
    </w:p>
    <w:p w14:paraId="36A08062" w14:textId="04492C10" w:rsidR="00022025" w:rsidRPr="00022025" w:rsidRDefault="00022025" w:rsidP="00022025">
      <w:pPr>
        <w:spacing w:after="0" w:line="276" w:lineRule="auto"/>
        <w:rPr>
          <w:rFonts w:cstheme="minorHAnsi"/>
          <w:b/>
          <w:bCs/>
        </w:rPr>
      </w:pPr>
      <w:r w:rsidRPr="00022025">
        <w:rPr>
          <w:rFonts w:cstheme="minorHAnsi"/>
          <w:b/>
          <w:bCs/>
        </w:rPr>
        <w:t>Policy 16.46</w:t>
      </w:r>
    </w:p>
    <w:p w14:paraId="2117902B" w14:textId="2462D168" w:rsidR="00022025" w:rsidRDefault="00022025" w:rsidP="00022025">
      <w:pPr>
        <w:pStyle w:val="ListParagraph"/>
        <w:widowControl w:val="0"/>
        <w:numPr>
          <w:ilvl w:val="0"/>
          <w:numId w:val="19"/>
        </w:numPr>
        <w:tabs>
          <w:tab w:val="left" w:pos="1459"/>
          <w:tab w:val="left" w:pos="1460"/>
        </w:tabs>
        <w:autoSpaceDE w:val="0"/>
        <w:autoSpaceDN w:val="0"/>
        <w:spacing w:before="283" w:after="0" w:line="300" w:lineRule="auto"/>
        <w:ind w:right="1700"/>
        <w:contextualSpacing w:val="0"/>
        <w:rPr>
          <w:rFonts w:ascii="Symbol"/>
        </w:rPr>
      </w:pPr>
      <w:r>
        <w:t>Refers to Safety Notice: Creating Safe Environments for Youth Survivors</w:t>
      </w:r>
      <w:r>
        <w:rPr>
          <w:spacing w:val="-30"/>
        </w:rPr>
        <w:t xml:space="preserve"> </w:t>
      </w:r>
      <w:r>
        <w:t>of Exploitation which</w:t>
      </w:r>
      <w:r>
        <w:rPr>
          <w:spacing w:val="-3"/>
        </w:rPr>
        <w:t xml:space="preserve"> </w:t>
      </w:r>
      <w:r>
        <w:t>requires:</w:t>
      </w:r>
    </w:p>
    <w:p w14:paraId="20029013" w14:textId="35E66A6C" w:rsidR="00022025" w:rsidRDefault="00D26C59" w:rsidP="000251E7">
      <w:pPr>
        <w:pStyle w:val="ListParagraph"/>
        <w:widowControl w:val="0"/>
        <w:numPr>
          <w:ilvl w:val="1"/>
          <w:numId w:val="19"/>
        </w:numPr>
        <w:tabs>
          <w:tab w:val="left" w:pos="1459"/>
          <w:tab w:val="left" w:pos="1460"/>
        </w:tabs>
        <w:autoSpaceDE w:val="0"/>
        <w:autoSpaceDN w:val="0"/>
        <w:spacing w:after="0" w:line="300" w:lineRule="auto"/>
        <w:ind w:right="1197"/>
        <w:contextualSpacing w:val="0"/>
        <w:rPr>
          <w:rFonts w:ascii="Symbol"/>
        </w:rPr>
      </w:pPr>
      <w:r w:rsidRPr="00D26C59">
        <w:rPr>
          <w:noProof/>
        </w:rPr>
        <w:drawing>
          <wp:anchor distT="0" distB="0" distL="114300" distR="114300" simplePos="0" relativeHeight="251720704" behindDoc="1" locked="0" layoutInCell="1" allowOverlap="1" wp14:anchorId="05A81ADB" wp14:editId="37DF281E">
            <wp:simplePos x="0" y="0"/>
            <wp:positionH relativeFrom="column">
              <wp:posOffset>3886200</wp:posOffset>
            </wp:positionH>
            <wp:positionV relativeFrom="paragraph">
              <wp:posOffset>255905</wp:posOffset>
            </wp:positionV>
            <wp:extent cx="2011680" cy="1508760"/>
            <wp:effectExtent l="19050" t="19050" r="26670" b="1524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22025">
        <w:t>Avoiding placing custodial youth in areas where they have been exploited or</w:t>
      </w:r>
      <w:r w:rsidR="00022025">
        <w:rPr>
          <w:spacing w:val="-28"/>
        </w:rPr>
        <w:t xml:space="preserve"> </w:t>
      </w:r>
      <w:r w:rsidR="00022025">
        <w:t>in the presence of their</w:t>
      </w:r>
      <w:r w:rsidR="00022025">
        <w:rPr>
          <w:spacing w:val="-1"/>
        </w:rPr>
        <w:t xml:space="preserve"> </w:t>
      </w:r>
      <w:r w:rsidR="00022025">
        <w:t>trafficker.</w:t>
      </w:r>
    </w:p>
    <w:p w14:paraId="1D5DE333" w14:textId="4FC0E38D" w:rsidR="00022025" w:rsidRDefault="00022025" w:rsidP="000251E7">
      <w:pPr>
        <w:pStyle w:val="ListParagraph"/>
        <w:widowControl w:val="0"/>
        <w:numPr>
          <w:ilvl w:val="1"/>
          <w:numId w:val="19"/>
        </w:numPr>
        <w:tabs>
          <w:tab w:val="left" w:pos="1459"/>
          <w:tab w:val="left" w:pos="1460"/>
        </w:tabs>
        <w:autoSpaceDE w:val="0"/>
        <w:autoSpaceDN w:val="0"/>
        <w:spacing w:after="0" w:line="240" w:lineRule="auto"/>
        <w:contextualSpacing w:val="0"/>
        <w:rPr>
          <w:rFonts w:ascii="Symbol"/>
        </w:rPr>
      </w:pPr>
      <w:r>
        <w:t>Engaging foster parents in Safety</w:t>
      </w:r>
      <w:r>
        <w:rPr>
          <w:spacing w:val="-3"/>
        </w:rPr>
        <w:t xml:space="preserve"> </w:t>
      </w:r>
      <w:r>
        <w:t>Planning</w:t>
      </w:r>
    </w:p>
    <w:p w14:paraId="35E1DB24" w14:textId="77777777" w:rsidR="00022025" w:rsidRDefault="00022025" w:rsidP="000251E7">
      <w:pPr>
        <w:pStyle w:val="ListParagraph"/>
        <w:widowControl w:val="0"/>
        <w:numPr>
          <w:ilvl w:val="1"/>
          <w:numId w:val="19"/>
        </w:numPr>
        <w:tabs>
          <w:tab w:val="left" w:pos="1459"/>
          <w:tab w:val="left" w:pos="1460"/>
        </w:tabs>
        <w:autoSpaceDE w:val="0"/>
        <w:autoSpaceDN w:val="0"/>
        <w:spacing w:before="81" w:after="0" w:line="240" w:lineRule="auto"/>
        <w:contextualSpacing w:val="0"/>
        <w:rPr>
          <w:rFonts w:ascii="Symbol"/>
        </w:rPr>
      </w:pPr>
      <w:r>
        <w:t>Planning ahead for the possibility of sexually reactive</w:t>
      </w:r>
      <w:r>
        <w:rPr>
          <w:spacing w:val="-7"/>
        </w:rPr>
        <w:t xml:space="preserve"> </w:t>
      </w:r>
      <w:r>
        <w:t>behaviors</w:t>
      </w:r>
    </w:p>
    <w:p w14:paraId="34A0D616" w14:textId="79DC4838" w:rsidR="00022025" w:rsidRPr="00022025" w:rsidRDefault="00022025" w:rsidP="000251E7">
      <w:pPr>
        <w:pStyle w:val="ListParagraph"/>
        <w:widowControl w:val="0"/>
        <w:numPr>
          <w:ilvl w:val="1"/>
          <w:numId w:val="19"/>
        </w:numPr>
        <w:tabs>
          <w:tab w:val="left" w:pos="1459"/>
          <w:tab w:val="left" w:pos="1460"/>
        </w:tabs>
        <w:autoSpaceDE w:val="0"/>
        <w:autoSpaceDN w:val="0"/>
        <w:spacing w:before="81" w:after="0" w:line="240" w:lineRule="auto"/>
        <w:contextualSpacing w:val="0"/>
        <w:rPr>
          <w:rFonts w:ascii="Symbol" w:hAnsi="Symbol"/>
        </w:rPr>
      </w:pPr>
      <w:r>
        <w:t>Being certain of a person’s identity before giving information about the</w:t>
      </w:r>
      <w:r>
        <w:rPr>
          <w:spacing w:val="-12"/>
        </w:rPr>
        <w:t xml:space="preserve"> </w:t>
      </w:r>
      <w:r>
        <w:t>youth</w:t>
      </w:r>
    </w:p>
    <w:p w14:paraId="12CB93D1" w14:textId="443BC0F2" w:rsidR="00022025" w:rsidRPr="0000450F" w:rsidRDefault="00022025" w:rsidP="00022025">
      <w:pPr>
        <w:widowControl w:val="0"/>
        <w:tabs>
          <w:tab w:val="left" w:pos="1459"/>
          <w:tab w:val="left" w:pos="1460"/>
        </w:tabs>
        <w:autoSpaceDE w:val="0"/>
        <w:autoSpaceDN w:val="0"/>
        <w:spacing w:before="81" w:after="0" w:line="240" w:lineRule="auto"/>
        <w:rPr>
          <w:rFonts w:cstheme="minorHAnsi"/>
          <w:b/>
          <w:bCs/>
        </w:rPr>
      </w:pPr>
      <w:r w:rsidRPr="0000450F">
        <w:rPr>
          <w:rFonts w:cstheme="minorHAnsi"/>
          <w:b/>
          <w:bCs/>
        </w:rPr>
        <w:t xml:space="preserve">Policy </w:t>
      </w:r>
      <w:r w:rsidR="0000450F" w:rsidRPr="0000450F">
        <w:rPr>
          <w:rFonts w:cstheme="minorHAnsi"/>
          <w:b/>
          <w:bCs/>
        </w:rPr>
        <w:t>16.8</w:t>
      </w:r>
    </w:p>
    <w:p w14:paraId="35131122" w14:textId="77777777" w:rsidR="0000450F" w:rsidRDefault="0000450F" w:rsidP="0000450F">
      <w:pPr>
        <w:pStyle w:val="ListParagraph"/>
        <w:widowControl w:val="0"/>
        <w:numPr>
          <w:ilvl w:val="0"/>
          <w:numId w:val="20"/>
        </w:numPr>
        <w:tabs>
          <w:tab w:val="left" w:pos="1459"/>
          <w:tab w:val="left" w:pos="1460"/>
        </w:tabs>
        <w:autoSpaceDE w:val="0"/>
        <w:autoSpaceDN w:val="0"/>
        <w:spacing w:before="281" w:after="0" w:line="302" w:lineRule="auto"/>
        <w:ind w:right="1700"/>
        <w:contextualSpacing w:val="0"/>
        <w:rPr>
          <w:rFonts w:ascii="Symbol"/>
        </w:rPr>
      </w:pPr>
      <w:r>
        <w:t>Refers to Safety Notice: Creating Safe Environments for Youth Survivors</w:t>
      </w:r>
      <w:r>
        <w:rPr>
          <w:spacing w:val="-30"/>
        </w:rPr>
        <w:t xml:space="preserve"> </w:t>
      </w:r>
      <w:r>
        <w:t>of Exploitation which</w:t>
      </w:r>
      <w:r>
        <w:rPr>
          <w:spacing w:val="-3"/>
        </w:rPr>
        <w:t xml:space="preserve"> </w:t>
      </w:r>
      <w:r>
        <w:t>requires:</w:t>
      </w:r>
    </w:p>
    <w:p w14:paraId="23A9273E" w14:textId="20C546D7" w:rsidR="006A0AFC" w:rsidRPr="00D254F9" w:rsidRDefault="0000450F" w:rsidP="0000450F">
      <w:pPr>
        <w:pStyle w:val="ListParagraph"/>
        <w:widowControl w:val="0"/>
        <w:numPr>
          <w:ilvl w:val="0"/>
          <w:numId w:val="20"/>
        </w:numPr>
        <w:tabs>
          <w:tab w:val="left" w:pos="1459"/>
          <w:tab w:val="left" w:pos="1460"/>
        </w:tabs>
        <w:autoSpaceDE w:val="0"/>
        <w:autoSpaceDN w:val="0"/>
        <w:spacing w:after="0" w:line="300" w:lineRule="auto"/>
        <w:ind w:right="1331"/>
        <w:contextualSpacing w:val="0"/>
        <w:rPr>
          <w:rFonts w:ascii="Symbol"/>
        </w:rPr>
      </w:pPr>
      <w:r>
        <w:t>Foster parents to be mindful of the unique needs of children/youth who</w:t>
      </w:r>
      <w:r>
        <w:rPr>
          <w:spacing w:val="-26"/>
        </w:rPr>
        <w:t xml:space="preserve"> </w:t>
      </w:r>
      <w:r>
        <w:t>have experienced severe trauma, such as child</w:t>
      </w:r>
      <w:r>
        <w:rPr>
          <w:spacing w:val="-8"/>
        </w:rPr>
        <w:t xml:space="preserve"> </w:t>
      </w:r>
      <w:r>
        <w:t>exploitation.</w:t>
      </w:r>
      <w:r w:rsidR="00D26C59" w:rsidRPr="00D26C59">
        <w:rPr>
          <w:noProof/>
        </w:rPr>
        <w:t xml:space="preserve"> </w:t>
      </w:r>
    </w:p>
    <w:p w14:paraId="7907D6E4" w14:textId="77777777" w:rsidR="00D254F9" w:rsidRPr="0000450F" w:rsidRDefault="00D254F9" w:rsidP="00D254F9">
      <w:pPr>
        <w:pStyle w:val="ListParagraph"/>
        <w:widowControl w:val="0"/>
        <w:tabs>
          <w:tab w:val="left" w:pos="1459"/>
          <w:tab w:val="left" w:pos="1460"/>
        </w:tabs>
        <w:autoSpaceDE w:val="0"/>
        <w:autoSpaceDN w:val="0"/>
        <w:spacing w:after="0" w:line="300" w:lineRule="auto"/>
        <w:ind w:left="1460" w:right="1331"/>
        <w:contextualSpacing w:val="0"/>
        <w:rPr>
          <w:rFonts w:ascii="Symbol"/>
        </w:rPr>
      </w:pPr>
    </w:p>
    <w:p w14:paraId="262AF4A5" w14:textId="48844C73" w:rsidR="00F6758F" w:rsidRDefault="0000450F" w:rsidP="00F6758F">
      <w:pPr>
        <w:pStyle w:val="Bullet1DCS"/>
      </w:pPr>
      <w:r>
        <w:rPr>
          <w:b/>
          <w:bCs w:val="0"/>
        </w:rPr>
        <w:t xml:space="preserve">INFORM </w:t>
      </w:r>
      <w:r>
        <w:t>participants that when planning and completing casework activities they should incorporate good practice associated with quality contacts</w:t>
      </w:r>
      <w:r>
        <w:rPr>
          <w:spacing w:val="-12"/>
        </w:rPr>
        <w:t xml:space="preserve"> </w:t>
      </w:r>
      <w:r>
        <w:t xml:space="preserve">and documentation. This will include planning for visits and engagement with the child and family, formal and informal assessment of safety, need and progress towards case goals and comprehensive, quality documentation. The checklists should be used as a reference for casework tasks that need to be completed. The associated casework activities and contacts should be documented as </w:t>
      </w:r>
      <w:r w:rsidR="00D26C59">
        <w:t>face-to-face</w:t>
      </w:r>
      <w:r>
        <w:t xml:space="preserve"> contacts or as part of the monthly summary and should reflect concerted efforts made to engage with the child and family, progress the case goals and ensure safety.</w:t>
      </w:r>
    </w:p>
    <w:p w14:paraId="1675C07E" w14:textId="0CFD4754" w:rsidR="00AF1BED" w:rsidRDefault="00AF1BED" w:rsidP="00F6758F">
      <w:pPr>
        <w:pStyle w:val="Bullet1DCS"/>
      </w:pPr>
      <w:r>
        <w:rPr>
          <w:b/>
          <w:bCs w:val="0"/>
        </w:rPr>
        <w:t xml:space="preserve">ALLOW </w:t>
      </w:r>
      <w:r>
        <w:t xml:space="preserve">participants a few moments at the end of this section to review the policies and ask if there are any questions. </w:t>
      </w:r>
    </w:p>
    <w:p w14:paraId="3A193ACE" w14:textId="77777777" w:rsidR="00D254F9" w:rsidRDefault="00D254F9" w:rsidP="00F6758F">
      <w:pPr>
        <w:pStyle w:val="DCSHeading1"/>
      </w:pPr>
    </w:p>
    <w:p w14:paraId="050A8391" w14:textId="77777777" w:rsidR="00D26C59" w:rsidRDefault="00D26C59">
      <w:pPr>
        <w:rPr>
          <w:rFonts w:ascii="Open Sans" w:eastAsia="Times New Roman" w:hAnsi="Open Sans" w:cs="Open Sans"/>
          <w:b/>
          <w:bCs/>
          <w:sz w:val="36"/>
          <w:szCs w:val="32"/>
        </w:rPr>
      </w:pPr>
      <w:r>
        <w:br w:type="page"/>
      </w:r>
    </w:p>
    <w:p w14:paraId="4475715B" w14:textId="74A9429D" w:rsidR="00F6758F" w:rsidRDefault="00F6758F" w:rsidP="00F6758F">
      <w:pPr>
        <w:pStyle w:val="DCSHeading1"/>
      </w:pPr>
      <w:r w:rsidRPr="004875F4">
        <w:t xml:space="preserve">Unit </w:t>
      </w:r>
      <w:r w:rsidR="008B4698">
        <w:t>5</w:t>
      </w:r>
      <w:r w:rsidRPr="004875F4">
        <w:t xml:space="preserve">: </w:t>
      </w:r>
      <w:r w:rsidR="00811643">
        <w:t>Trauma Informed Practice and Engaging Trafficked Youth</w:t>
      </w:r>
    </w:p>
    <w:p w14:paraId="688A8912" w14:textId="50810D30" w:rsidR="00F6758F" w:rsidRPr="004875F4" w:rsidRDefault="00F6758F" w:rsidP="00F6758F">
      <w:pPr>
        <w:pStyle w:val="DCSHeading2"/>
      </w:pPr>
      <w:r w:rsidRPr="004875F4">
        <w:t xml:space="preserve">Time: </w:t>
      </w:r>
      <w:r w:rsidR="0015753C">
        <w:t>2</w:t>
      </w:r>
      <w:r>
        <w:t>0</w:t>
      </w:r>
      <w:r w:rsidRPr="004875F4">
        <w:t xml:space="preserve"> Minutes</w:t>
      </w:r>
    </w:p>
    <w:p w14:paraId="25B96FA7" w14:textId="20063FC7" w:rsidR="00F6758F" w:rsidRPr="004875F4" w:rsidRDefault="00F6758F" w:rsidP="00F6758F">
      <w:pPr>
        <w:pStyle w:val="DCSHeading2"/>
      </w:pPr>
      <w:r w:rsidRPr="004875F4">
        <w:t>Learning Objectives:</w:t>
      </w:r>
    </w:p>
    <w:p w14:paraId="55FD13A9" w14:textId="4D70B581" w:rsidR="00F6758F" w:rsidRPr="000A6D5E" w:rsidRDefault="00F6758F" w:rsidP="00F6758F">
      <w:r w:rsidRPr="000A6D5E">
        <w:t>Participants will:</w:t>
      </w:r>
    </w:p>
    <w:p w14:paraId="2DC12C6A" w14:textId="312AAB60" w:rsidR="00F6758F" w:rsidRPr="00CF05B5" w:rsidRDefault="00CF05B5" w:rsidP="00F6758F">
      <w:pPr>
        <w:pStyle w:val="ObjectivesBullet"/>
      </w:pPr>
      <w:r w:rsidRPr="00CF05B5">
        <w:rPr>
          <w:szCs w:val="22"/>
        </w:rPr>
        <w:t xml:space="preserve">understand the challenges of engaging with trafficked youth and how to use effective strategies </w:t>
      </w:r>
    </w:p>
    <w:p w14:paraId="13FF1E03" w14:textId="31DBE704" w:rsidR="00F6758F" w:rsidRPr="00E761FE" w:rsidRDefault="00F6758F" w:rsidP="00F6758F">
      <w:pPr>
        <w:pStyle w:val="DCSHeading2"/>
      </w:pPr>
      <w:r w:rsidRPr="00E761FE">
        <w:t>Supporting Materials:</w:t>
      </w:r>
    </w:p>
    <w:p w14:paraId="3D2F091F" w14:textId="47D1E5FD" w:rsidR="00F6758F" w:rsidRDefault="00551D0A" w:rsidP="00F6758F">
      <w:pPr>
        <w:pStyle w:val="ObjectivesBullet"/>
      </w:pPr>
      <w:r>
        <w:t>Power Point</w:t>
      </w:r>
    </w:p>
    <w:p w14:paraId="12035910" w14:textId="0AB0007B" w:rsidR="00811643" w:rsidRPr="00F84981" w:rsidRDefault="00811643" w:rsidP="00811643">
      <w:pPr>
        <w:spacing w:line="240" w:lineRule="auto"/>
        <w:rPr>
          <w:b/>
          <w:sz w:val="28"/>
          <w:szCs w:val="28"/>
        </w:rPr>
      </w:pPr>
      <w:r w:rsidRPr="00F84981">
        <w:rPr>
          <w:b/>
          <w:sz w:val="28"/>
          <w:szCs w:val="28"/>
        </w:rPr>
        <w:t xml:space="preserve">Lesson </w:t>
      </w:r>
      <w:r>
        <w:rPr>
          <w:b/>
          <w:sz w:val="28"/>
          <w:szCs w:val="28"/>
        </w:rPr>
        <w:t>5</w:t>
      </w:r>
      <w:r w:rsidRPr="00F84981">
        <w:rPr>
          <w:b/>
          <w:sz w:val="28"/>
          <w:szCs w:val="28"/>
        </w:rPr>
        <w:t xml:space="preserve">.1: </w:t>
      </w:r>
      <w:r>
        <w:rPr>
          <w:b/>
          <w:sz w:val="28"/>
          <w:szCs w:val="28"/>
        </w:rPr>
        <w:t>Trauma Informed Practice</w:t>
      </w:r>
    </w:p>
    <w:p w14:paraId="257C794E" w14:textId="0700113D" w:rsidR="00811643" w:rsidRPr="00F84981" w:rsidRDefault="00811643" w:rsidP="00811643">
      <w:pPr>
        <w:spacing w:before="307" w:line="240" w:lineRule="auto"/>
        <w:rPr>
          <w:sz w:val="28"/>
          <w:szCs w:val="28"/>
        </w:rPr>
      </w:pPr>
      <w:r w:rsidRPr="00F84981">
        <w:rPr>
          <w:b/>
          <w:sz w:val="28"/>
          <w:szCs w:val="28"/>
        </w:rPr>
        <w:t xml:space="preserve">Time: </w:t>
      </w:r>
      <w:r w:rsidR="0015753C" w:rsidRPr="0015753C">
        <w:rPr>
          <w:bCs/>
          <w:sz w:val="28"/>
          <w:szCs w:val="28"/>
        </w:rPr>
        <w:t>10 minutes</w:t>
      </w:r>
    </w:p>
    <w:p w14:paraId="47E40792" w14:textId="451B3F29" w:rsidR="00811643" w:rsidRDefault="00061F9D" w:rsidP="00811643">
      <w:pPr>
        <w:pStyle w:val="DCSHeading2"/>
        <w:spacing w:line="240" w:lineRule="auto"/>
      </w:pPr>
      <w:r w:rsidRPr="00061F9D">
        <w:rPr>
          <w:noProof/>
        </w:rPr>
        <w:drawing>
          <wp:anchor distT="0" distB="0" distL="114300" distR="114300" simplePos="0" relativeHeight="251721728" behindDoc="0" locked="0" layoutInCell="1" allowOverlap="1" wp14:anchorId="1CB7B2B0" wp14:editId="23E15883">
            <wp:simplePos x="0" y="0"/>
            <wp:positionH relativeFrom="column">
              <wp:posOffset>3714750</wp:posOffset>
            </wp:positionH>
            <wp:positionV relativeFrom="paragraph">
              <wp:posOffset>165100</wp:posOffset>
            </wp:positionV>
            <wp:extent cx="2011680" cy="1508760"/>
            <wp:effectExtent l="19050" t="19050" r="26670" b="1524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11643" w:rsidRPr="00F84981">
        <w:t>Key Teaching Points / Instructions:</w:t>
      </w:r>
    </w:p>
    <w:p w14:paraId="4385351B" w14:textId="6159C9A8" w:rsidR="00F6758F" w:rsidRDefault="00811643" w:rsidP="00F6758F">
      <w:pPr>
        <w:pStyle w:val="Bullet1DCS"/>
      </w:pPr>
      <w:r>
        <w:rPr>
          <w:b/>
          <w:bCs w:val="0"/>
        </w:rPr>
        <w:t xml:space="preserve">DISPLAY </w:t>
      </w:r>
      <w:r>
        <w:t>slide “Complex Trauma” and refer participants</w:t>
      </w:r>
      <w:r>
        <w:rPr>
          <w:spacing w:val="-23"/>
        </w:rPr>
        <w:t xml:space="preserve"> </w:t>
      </w:r>
      <w:r>
        <w:t>to “Complex Trauma”</w:t>
      </w:r>
      <w:r w:rsidR="00365817">
        <w:t xml:space="preserve"> (PG 44)</w:t>
      </w:r>
      <w:r>
        <w:t xml:space="preserve">. Explore the continuum of trauma experienced by survivors of CSEM and how their life experience often fits the criteria for complex trauma. </w:t>
      </w:r>
    </w:p>
    <w:p w14:paraId="58A5D818" w14:textId="5E10B42E" w:rsidR="00811643" w:rsidRDefault="00811643" w:rsidP="00F6758F">
      <w:pPr>
        <w:pStyle w:val="Bullet1DCS"/>
      </w:pPr>
      <w:r>
        <w:t>Complex trauma occurs when individuals experience multiple traumatic events. Events that have an early onset, are chronic, and / or are interpersonal are more traumatic. For example, in general, a single incident typically produces a less severe and shorter-term reaction than repeated trauma that occurs at the hands of a caregiver. Ongoing and chronic trauma such as poverty and racism are more likely to produce complex trauma than single “act of God” occurrences such as a tornado or a fire.</w:t>
      </w:r>
      <w:r w:rsidR="00061F9D" w:rsidRPr="00061F9D">
        <w:rPr>
          <w:noProof/>
        </w:rPr>
        <w:t xml:space="preserve"> </w:t>
      </w:r>
    </w:p>
    <w:p w14:paraId="62705D92" w14:textId="64EAE368" w:rsidR="00811643" w:rsidRDefault="00811643" w:rsidP="00F6758F">
      <w:pPr>
        <w:pStyle w:val="Bullet1DCS"/>
      </w:pPr>
      <w:r>
        <w:t>Depending on their age, children respond to</w:t>
      </w:r>
      <w:r>
        <w:rPr>
          <w:spacing w:val="-20"/>
        </w:rPr>
        <w:t xml:space="preserve"> </w:t>
      </w:r>
      <w:r>
        <w:t>traumatic stress in different ways. Many children show signs of intense distress—disturbed sleep, difficulty paying attention and concentrating, anger and irritability, withdrawal, repeated and intrusive thoughts, and extreme distress—when confronted by anything that reminds them of their traumatic experiences. Some children develop psychiatric conditions, such as PTSD, depression, anxiety, and a variety of behavioral disorders (National Child Traumatic Stress Network, 2015).</w:t>
      </w:r>
    </w:p>
    <w:p w14:paraId="006C1AD1" w14:textId="4D8E9651" w:rsidR="00811643" w:rsidRDefault="00811643" w:rsidP="00F6758F">
      <w:pPr>
        <w:pStyle w:val="Bullet1DCS"/>
      </w:pPr>
      <w:r>
        <w:t>While some children "bounce back" after adversity, traumatic experiences can result in a significant disruption of child or adolescent development and can have profound long-term consequences. Repeated exposure to traumatic events can affect the child's brain and nervous system and increase the risk of low academic performance, engagement in high-risk behaviors, and</w:t>
      </w:r>
      <w:r>
        <w:rPr>
          <w:spacing w:val="-33"/>
        </w:rPr>
        <w:t xml:space="preserve"> </w:t>
      </w:r>
      <w:r>
        <w:t>difficulties in peer and family relationships. Traumatic stress can cause increased use of health and mental health services and increased involvement with the child welfare and juvenile justice systems.</w:t>
      </w:r>
    </w:p>
    <w:p w14:paraId="2FCCC247" w14:textId="72298F7E" w:rsidR="00811643" w:rsidRDefault="00916A91" w:rsidP="00F6758F">
      <w:pPr>
        <w:pStyle w:val="Bullet1DCS"/>
      </w:pPr>
      <w:r w:rsidRPr="00916A91">
        <w:rPr>
          <w:noProof/>
        </w:rPr>
        <w:drawing>
          <wp:anchor distT="0" distB="0" distL="114300" distR="114300" simplePos="0" relativeHeight="251722752" behindDoc="0" locked="0" layoutInCell="1" allowOverlap="1" wp14:anchorId="64692A8A" wp14:editId="326737BF">
            <wp:simplePos x="0" y="0"/>
            <wp:positionH relativeFrom="column">
              <wp:posOffset>3724275</wp:posOffset>
            </wp:positionH>
            <wp:positionV relativeFrom="paragraph">
              <wp:posOffset>71120</wp:posOffset>
            </wp:positionV>
            <wp:extent cx="2011680" cy="1508760"/>
            <wp:effectExtent l="19050" t="19050" r="26670" b="1524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274DF">
        <w:t>Begin by asking participants what a trauma bond is and allow a few</w:t>
      </w:r>
      <w:r w:rsidR="00E274DF">
        <w:rPr>
          <w:spacing w:val="-30"/>
        </w:rPr>
        <w:t xml:space="preserve"> </w:t>
      </w:r>
      <w:r w:rsidR="00E274DF">
        <w:t>moments for responses. In general, the term “trauma bond” is</w:t>
      </w:r>
      <w:r w:rsidR="00E274DF">
        <w:rPr>
          <w:spacing w:val="-6"/>
        </w:rPr>
        <w:t xml:space="preserve"> </w:t>
      </w:r>
      <w:r w:rsidR="00E274DF">
        <w:t>used to describe strong, emotional connections that develop between a victim and the perpetrator during an abusive relationship due to the following factors:</w:t>
      </w:r>
    </w:p>
    <w:p w14:paraId="24E0ED0E" w14:textId="0470CD99" w:rsidR="00E274DF" w:rsidRDefault="00E274DF" w:rsidP="00E274DF">
      <w:pPr>
        <w:pStyle w:val="Bullet2"/>
      </w:pPr>
      <w:r>
        <w:t xml:space="preserve">An </w:t>
      </w:r>
      <w:r>
        <w:rPr>
          <w:u w:val="single"/>
        </w:rPr>
        <w:t>imbalance of power</w:t>
      </w:r>
      <w:r>
        <w:t xml:space="preserve"> in which the victims lose confidence in themselves or their ability to care</w:t>
      </w:r>
      <w:r>
        <w:rPr>
          <w:spacing w:val="-22"/>
        </w:rPr>
        <w:t xml:space="preserve"> </w:t>
      </w:r>
      <w:r>
        <w:t>for themselves, leading them to become more reliant on the perpetrator</w:t>
      </w:r>
    </w:p>
    <w:p w14:paraId="768C2897" w14:textId="6E41951F" w:rsidR="00E274DF" w:rsidRDefault="00E274DF" w:rsidP="00E274DF">
      <w:pPr>
        <w:pStyle w:val="Bullet2"/>
      </w:pPr>
      <w:r>
        <w:rPr>
          <w:u w:val="single"/>
        </w:rPr>
        <w:t>Intermittent and unpredictable abuse</w:t>
      </w:r>
      <w:r>
        <w:t>, which is combined with equally intermittent or unpredictable reward or positive affirmation (New Jersey Child Welfare Training Partnership, 2015).</w:t>
      </w:r>
      <w:r w:rsidR="00916A91" w:rsidRPr="00916A91">
        <w:rPr>
          <w:noProof/>
        </w:rPr>
        <w:t xml:space="preserve"> </w:t>
      </w:r>
    </w:p>
    <w:p w14:paraId="5FD74199" w14:textId="6502A68B" w:rsidR="00E274DF" w:rsidRDefault="00A117AB" w:rsidP="00E274DF">
      <w:pPr>
        <w:pStyle w:val="Bullet1DCS"/>
      </w:pPr>
      <w:r w:rsidRPr="00A117AB">
        <w:rPr>
          <w:noProof/>
        </w:rPr>
        <w:drawing>
          <wp:anchor distT="0" distB="0" distL="114300" distR="114300" simplePos="0" relativeHeight="251723776" behindDoc="0" locked="0" layoutInCell="1" allowOverlap="1" wp14:anchorId="1AEACC76" wp14:editId="5E08058D">
            <wp:simplePos x="0" y="0"/>
            <wp:positionH relativeFrom="column">
              <wp:posOffset>3695700</wp:posOffset>
            </wp:positionH>
            <wp:positionV relativeFrom="paragraph">
              <wp:posOffset>0</wp:posOffset>
            </wp:positionV>
            <wp:extent cx="2011680" cy="1508760"/>
            <wp:effectExtent l="19050" t="19050" r="26670" b="1524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274DF" w:rsidRPr="00E274DF">
        <w:rPr>
          <w:b/>
          <w:bCs w:val="0"/>
        </w:rPr>
        <w:t>DISPLAY</w:t>
      </w:r>
      <w:r w:rsidR="00E274DF">
        <w:t xml:space="preserve"> slide “Indicators of Trauma Bonding”. During this training we’ve discussed the level of exploitation, manipulation, and violence survivors of CSEM have experienced. Recognizing this level of exploitation as a complete violation of human dignity, it seems</w:t>
      </w:r>
      <w:r w:rsidR="00E274DF">
        <w:rPr>
          <w:spacing w:val="-21"/>
        </w:rPr>
        <w:t xml:space="preserve"> </w:t>
      </w:r>
      <w:r w:rsidR="00E274DF">
        <w:t xml:space="preserve">reasonable to expect that once survivors escape, are recovered by law enforcement, or interact with individuals who can help them get out or stay out of this situation, they would embrace this assistance. </w:t>
      </w:r>
    </w:p>
    <w:p w14:paraId="1B557ADE" w14:textId="00F55B59" w:rsidR="00F04839" w:rsidRDefault="002B7264" w:rsidP="00F04839">
      <w:pPr>
        <w:pStyle w:val="Bullet1DCS"/>
      </w:pPr>
      <w:r>
        <w:t>Unfortunately, this is often not the case, and preparing expectations is important so that workers do not become easily frustrated or discouraged</w:t>
      </w:r>
      <w:r>
        <w:rPr>
          <w:spacing w:val="-29"/>
        </w:rPr>
        <w:t xml:space="preserve"> </w:t>
      </w:r>
      <w:r>
        <w:t>by survivors who respond differently</w:t>
      </w:r>
      <w:r w:rsidR="00F04839">
        <w:t>.</w:t>
      </w:r>
    </w:p>
    <w:p w14:paraId="011860E6" w14:textId="5882CFEB" w:rsidR="002B7264" w:rsidRDefault="00F04839" w:rsidP="00E274DF">
      <w:pPr>
        <w:pStyle w:val="Bullet1DCS"/>
      </w:pPr>
      <w:r w:rsidRPr="00F04839">
        <w:rPr>
          <w:b/>
          <w:bCs w:val="0"/>
        </w:rPr>
        <w:t>REFER</w:t>
      </w:r>
      <w:r w:rsidR="002B7264">
        <w:t xml:space="preserve"> participants to the </w:t>
      </w:r>
      <w:r w:rsidR="002B7264">
        <w:rPr>
          <w:i/>
        </w:rPr>
        <w:t xml:space="preserve">Understanding Victim Mindsets </w:t>
      </w:r>
      <w:r w:rsidR="002B7264">
        <w:t>handout in their participant guide</w:t>
      </w:r>
      <w:r w:rsidR="00906267">
        <w:t xml:space="preserve"> </w:t>
      </w:r>
      <w:r w:rsidR="002B7264">
        <w:t xml:space="preserve">which outlines some common barriers </w:t>
      </w:r>
      <w:r w:rsidR="00BF7F01">
        <w:t>as to why trafficked persons cannot or will not leave a trafficking situation</w:t>
      </w:r>
      <w:r w:rsidR="002B7264">
        <w:t>.</w:t>
      </w:r>
    </w:p>
    <w:p w14:paraId="6D3F6A20" w14:textId="7CB1F6D0" w:rsidR="002B7264" w:rsidRDefault="002B7264" w:rsidP="00E274DF">
      <w:pPr>
        <w:pStyle w:val="Bullet1DCS"/>
      </w:pPr>
      <w:r>
        <w:t xml:space="preserve">DCS is diligently working to ensure our practices are </w:t>
      </w:r>
      <w:r w:rsidR="00BF7F01">
        <w:t>trauma informed</w:t>
      </w:r>
      <w:r>
        <w:t>. As case workers, viewing and responding to survivors from a trauma informed perspective is crucial to engaging the young person</w:t>
      </w:r>
      <w:r>
        <w:rPr>
          <w:spacing w:val="-23"/>
        </w:rPr>
        <w:t xml:space="preserve"> </w:t>
      </w:r>
      <w:r>
        <w:t xml:space="preserve">and empowering them to make informed decisions in their lives. Review the key elements of Trauma Informed Practice. </w:t>
      </w:r>
    </w:p>
    <w:p w14:paraId="3CFF63CA" w14:textId="0FD4C7F3" w:rsidR="002B7264" w:rsidRPr="002B7264" w:rsidRDefault="002B7264" w:rsidP="002B7264">
      <w:pPr>
        <w:pStyle w:val="Bullet1DCS"/>
        <w:numPr>
          <w:ilvl w:val="0"/>
          <w:numId w:val="0"/>
        </w:numPr>
        <w:ind w:left="360"/>
        <w:rPr>
          <w:b/>
          <w:bCs w:val="0"/>
          <w:sz w:val="28"/>
          <w:szCs w:val="48"/>
        </w:rPr>
      </w:pPr>
      <w:r w:rsidRPr="002B7264">
        <w:rPr>
          <w:b/>
          <w:bCs w:val="0"/>
          <w:sz w:val="28"/>
          <w:szCs w:val="48"/>
        </w:rPr>
        <w:t xml:space="preserve">Lesson 5.2: </w:t>
      </w:r>
      <w:r>
        <w:rPr>
          <w:b/>
          <w:bCs w:val="0"/>
          <w:sz w:val="28"/>
          <w:szCs w:val="48"/>
        </w:rPr>
        <w:t>Principles of Engagement and the Relationship Building Process</w:t>
      </w:r>
    </w:p>
    <w:p w14:paraId="2CA40763" w14:textId="25E43C1C" w:rsidR="002B7264" w:rsidRPr="0015753C" w:rsidRDefault="002B7264" w:rsidP="002B7264">
      <w:pPr>
        <w:pStyle w:val="Bullet1DCS"/>
        <w:numPr>
          <w:ilvl w:val="0"/>
          <w:numId w:val="0"/>
        </w:numPr>
        <w:ind w:left="720" w:hanging="360"/>
        <w:rPr>
          <w:sz w:val="28"/>
          <w:szCs w:val="48"/>
        </w:rPr>
      </w:pPr>
      <w:r w:rsidRPr="002B7264">
        <w:rPr>
          <w:b/>
          <w:bCs w:val="0"/>
          <w:sz w:val="28"/>
          <w:szCs w:val="48"/>
        </w:rPr>
        <w:t xml:space="preserve">Time: </w:t>
      </w:r>
      <w:r w:rsidR="0015753C">
        <w:rPr>
          <w:b/>
          <w:bCs w:val="0"/>
          <w:sz w:val="28"/>
          <w:szCs w:val="48"/>
        </w:rPr>
        <w:t xml:space="preserve"> </w:t>
      </w:r>
      <w:r w:rsidR="0015753C" w:rsidRPr="0015753C">
        <w:rPr>
          <w:sz w:val="28"/>
          <w:szCs w:val="48"/>
        </w:rPr>
        <w:t>10 minutes</w:t>
      </w:r>
    </w:p>
    <w:p w14:paraId="107A5D86" w14:textId="125C4EF5" w:rsidR="002B7264" w:rsidRPr="00BF7F01" w:rsidRDefault="002B7264" w:rsidP="00BF7F01">
      <w:pPr>
        <w:pStyle w:val="Bullet1DCS"/>
        <w:numPr>
          <w:ilvl w:val="0"/>
          <w:numId w:val="0"/>
        </w:numPr>
        <w:ind w:left="720" w:hanging="360"/>
        <w:rPr>
          <w:b/>
          <w:bCs w:val="0"/>
          <w:sz w:val="28"/>
          <w:szCs w:val="48"/>
        </w:rPr>
      </w:pPr>
      <w:r w:rsidRPr="002B7264">
        <w:rPr>
          <w:b/>
          <w:bCs w:val="0"/>
          <w:sz w:val="28"/>
          <w:szCs w:val="48"/>
        </w:rPr>
        <w:t>Key Teaching Points / Instructions:</w:t>
      </w:r>
    </w:p>
    <w:p w14:paraId="7BE19C05" w14:textId="1A85246E" w:rsidR="002B7264" w:rsidRDefault="002B7264" w:rsidP="00E274DF">
      <w:pPr>
        <w:pStyle w:val="Bullet1DCS"/>
      </w:pPr>
      <w:r>
        <w:t>The effectiveness of our engagement with trafficked youth can affect their ability to recognize the trauma they have experienced and access support and services to meet their needs and increase their safety.</w:t>
      </w:r>
      <w:r w:rsidR="00A117AB" w:rsidRPr="00A117AB">
        <w:rPr>
          <w:noProof/>
        </w:rPr>
        <w:t xml:space="preserve"> </w:t>
      </w:r>
    </w:p>
    <w:p w14:paraId="6D944FF0" w14:textId="00D34DB5" w:rsidR="002B7264" w:rsidRDefault="00A117AB" w:rsidP="00E274DF">
      <w:pPr>
        <w:pStyle w:val="Bullet1DCS"/>
      </w:pPr>
      <w:r w:rsidRPr="00A117AB">
        <w:rPr>
          <w:noProof/>
        </w:rPr>
        <w:drawing>
          <wp:anchor distT="0" distB="0" distL="114300" distR="114300" simplePos="0" relativeHeight="251724800" behindDoc="0" locked="0" layoutInCell="1" allowOverlap="1" wp14:anchorId="79D90990" wp14:editId="00240409">
            <wp:simplePos x="0" y="0"/>
            <wp:positionH relativeFrom="column">
              <wp:posOffset>3781425</wp:posOffset>
            </wp:positionH>
            <wp:positionV relativeFrom="paragraph">
              <wp:posOffset>1083945</wp:posOffset>
            </wp:positionV>
            <wp:extent cx="2011680" cy="1508760"/>
            <wp:effectExtent l="19050" t="19050" r="26670" b="1524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B7264">
        <w:t xml:space="preserve">Understanding the unique ways individuals respond to events in their lives will inform how we work with them. We need to ensure that our approach engages and does not traumatize or further isolate the individual we are working with. </w:t>
      </w:r>
    </w:p>
    <w:p w14:paraId="698F59EE" w14:textId="41CB2954" w:rsidR="002B7264" w:rsidRPr="00F4366B" w:rsidRDefault="002B7264" w:rsidP="00E274DF">
      <w:pPr>
        <w:pStyle w:val="Bullet1DCS"/>
      </w:pPr>
      <w:r w:rsidRPr="00F4366B">
        <w:rPr>
          <w:b/>
          <w:bCs w:val="0"/>
        </w:rPr>
        <w:t>REVIEW</w:t>
      </w:r>
      <w:r w:rsidRPr="00F4366B">
        <w:t xml:space="preserve"> the </w:t>
      </w:r>
      <w:r w:rsidR="00BF7F01" w:rsidRPr="00F4366B">
        <w:t>Things You Can do to Engage Survivors</w:t>
      </w:r>
      <w:r w:rsidRPr="00F4366B">
        <w:t xml:space="preserve"> slide. </w:t>
      </w:r>
      <w:r w:rsidR="00F4366B">
        <w:t xml:space="preserve"> </w:t>
      </w:r>
    </w:p>
    <w:p w14:paraId="6DABD711" w14:textId="54E58C01" w:rsidR="002B7264" w:rsidRDefault="002B7264" w:rsidP="00E274DF">
      <w:pPr>
        <w:pStyle w:val="Bullet1DCS"/>
      </w:pPr>
      <w:r>
        <w:t>Creating a trusting relationship with the young person is central to effective engagement. Relationships are built</w:t>
      </w:r>
      <w:r>
        <w:rPr>
          <w:spacing w:val="-26"/>
        </w:rPr>
        <w:t xml:space="preserve"> </w:t>
      </w:r>
      <w:r>
        <w:t xml:space="preserve">over time and can only occur if trust is present. </w:t>
      </w:r>
    </w:p>
    <w:p w14:paraId="0538F502" w14:textId="315B9C83" w:rsidR="002B7264" w:rsidRDefault="002B7264" w:rsidP="00E274DF">
      <w:pPr>
        <w:pStyle w:val="Bullet1DCS"/>
      </w:pPr>
      <w:r>
        <w:t xml:space="preserve">Utilizing the Principles of </w:t>
      </w:r>
      <w:r w:rsidR="00551D0A">
        <w:t>Engagement,</w:t>
      </w:r>
      <w:r>
        <w:t xml:space="preserve"> we reviewed earlier will enable us to begin the process of building trust and take the first steps towards creating a meaningful relationship with the young person. </w:t>
      </w:r>
    </w:p>
    <w:p w14:paraId="496407D5" w14:textId="084A7841" w:rsidR="002B7264" w:rsidRDefault="00A71F9F" w:rsidP="00E274DF">
      <w:pPr>
        <w:pStyle w:val="Bullet1DCS"/>
      </w:pPr>
      <w:r w:rsidRPr="00BF7F01">
        <w:rPr>
          <w:b/>
          <w:bCs w:val="0"/>
        </w:rPr>
        <w:t>R</w:t>
      </w:r>
      <w:r w:rsidR="00BF7F01" w:rsidRPr="00BF7F01">
        <w:rPr>
          <w:b/>
          <w:bCs w:val="0"/>
        </w:rPr>
        <w:t>EMIND</w:t>
      </w:r>
      <w:r>
        <w:t xml:space="preserve"> participants that this may be a slow process but one that can create lasting, long term change. The slide illustrates that relationship</w:t>
      </w:r>
      <w:r>
        <w:rPr>
          <w:spacing w:val="-36"/>
        </w:rPr>
        <w:t xml:space="preserve"> </w:t>
      </w:r>
      <w:r>
        <w:t>building is on a continuum. Rapport building is the first stage, progressing to trust building, relationship building and support system building. This process will take time and will look different with each young person. As Leslie Briner, MSW states in Responding to Sexual Exploitation and Trafficking of Youth, “Relationship is the intervention”.</w:t>
      </w:r>
    </w:p>
    <w:p w14:paraId="58907499" w14:textId="6F336CF0" w:rsidR="0003529C" w:rsidRDefault="0003529C" w:rsidP="00E274DF">
      <w:pPr>
        <w:pStyle w:val="Bullet1DCS"/>
      </w:pPr>
      <w:r w:rsidRPr="0003529C">
        <w:rPr>
          <w:b/>
          <w:bCs w:val="0"/>
        </w:rPr>
        <w:t xml:space="preserve">REFER </w:t>
      </w:r>
      <w:r>
        <w:t xml:space="preserve">participants to the </w:t>
      </w:r>
      <w:r w:rsidRPr="006C663D">
        <w:rPr>
          <w:i/>
        </w:rPr>
        <w:t xml:space="preserve">Things You Can Do to Engage Survivors </w:t>
      </w:r>
      <w:r>
        <w:t>handout</w:t>
      </w:r>
      <w:r w:rsidR="00365817">
        <w:t xml:space="preserve"> (PG 47)</w:t>
      </w:r>
      <w:r>
        <w:t xml:space="preserve"> </w:t>
      </w:r>
      <w:r w:rsidR="00906267">
        <w:t xml:space="preserve">in </w:t>
      </w:r>
      <w:r>
        <w:t xml:space="preserve">the participant guide and review the Power Point slide. </w:t>
      </w:r>
      <w:r w:rsidR="004E5410" w:rsidRPr="004E5410">
        <w:rPr>
          <w:b/>
          <w:bCs w:val="0"/>
        </w:rPr>
        <w:t>BRIEFLY</w:t>
      </w:r>
      <w:r>
        <w:t xml:space="preserve"> review each</w:t>
      </w:r>
      <w:r w:rsidRPr="006C663D">
        <w:rPr>
          <w:spacing w:val="-30"/>
        </w:rPr>
        <w:t xml:space="preserve"> </w:t>
      </w:r>
      <w:r>
        <w:t xml:space="preserve">of the points on the handout and draw participant’s attention to the specific suggestions for engaging LGBTQ and Native American youth. </w:t>
      </w:r>
    </w:p>
    <w:p w14:paraId="59726B61" w14:textId="11179BDB" w:rsidR="004E5410" w:rsidRDefault="004E5410" w:rsidP="00E274DF">
      <w:pPr>
        <w:pStyle w:val="Bullet1DCS"/>
      </w:pPr>
      <w:r>
        <w:rPr>
          <w:b/>
          <w:bCs w:val="0"/>
        </w:rPr>
        <w:t xml:space="preserve">ASK </w:t>
      </w:r>
      <w:r>
        <w:t xml:space="preserve">if there are any questions about engaging survivors of CSEM.  </w:t>
      </w:r>
      <w:r w:rsidRPr="004E5410">
        <w:rPr>
          <w:b/>
          <w:bCs w:val="0"/>
        </w:rPr>
        <w:t xml:space="preserve">STATE </w:t>
      </w:r>
      <w:r>
        <w:t xml:space="preserve">we will now move into talking about the impact of CSEM and the needs of survivors. </w:t>
      </w:r>
    </w:p>
    <w:p w14:paraId="54D75714" w14:textId="77777777" w:rsidR="00097CA1" w:rsidRDefault="00097CA1" w:rsidP="00097CA1">
      <w:pPr>
        <w:pStyle w:val="DCSHeading1"/>
        <w:jc w:val="left"/>
      </w:pPr>
    </w:p>
    <w:p w14:paraId="6A9FA37C" w14:textId="5005BA7A" w:rsidR="00F6758F" w:rsidRDefault="00F6758F" w:rsidP="00097CA1">
      <w:pPr>
        <w:pStyle w:val="DCSHeading1"/>
      </w:pPr>
      <w:r w:rsidRPr="004875F4">
        <w:t xml:space="preserve">Unit </w:t>
      </w:r>
      <w:r w:rsidR="00C62744">
        <w:t>6</w:t>
      </w:r>
      <w:r w:rsidRPr="004875F4">
        <w:t xml:space="preserve">: </w:t>
      </w:r>
      <w:r>
        <w:t>T</w:t>
      </w:r>
      <w:r w:rsidR="00C62744">
        <w:t>he Impact of CSEM and the Needs of Survivors</w:t>
      </w:r>
    </w:p>
    <w:p w14:paraId="094FCF1A" w14:textId="340AB6B9" w:rsidR="00F6758F" w:rsidRPr="004875F4" w:rsidRDefault="00F6758F" w:rsidP="00F6758F">
      <w:pPr>
        <w:pStyle w:val="DCSHeading2"/>
      </w:pPr>
      <w:r w:rsidRPr="004875F4">
        <w:t xml:space="preserve">Time: </w:t>
      </w:r>
      <w:r w:rsidR="0015753C">
        <w:t>45</w:t>
      </w:r>
      <w:r w:rsidRPr="004875F4">
        <w:t xml:space="preserve"> Minutes</w:t>
      </w:r>
    </w:p>
    <w:p w14:paraId="55C8C002" w14:textId="028B39B7" w:rsidR="00F6758F" w:rsidRPr="004875F4" w:rsidRDefault="00F6758F" w:rsidP="00F6758F">
      <w:pPr>
        <w:pStyle w:val="DCSHeading2"/>
      </w:pPr>
      <w:r w:rsidRPr="004875F4">
        <w:t>Learning Objectives:</w:t>
      </w:r>
    </w:p>
    <w:p w14:paraId="117AE2F9" w14:textId="52D04DCA" w:rsidR="00F6758F" w:rsidRPr="000A6D5E" w:rsidRDefault="00F6758F" w:rsidP="00F6758F">
      <w:r w:rsidRPr="000A6D5E">
        <w:t>Participants will:</w:t>
      </w:r>
    </w:p>
    <w:p w14:paraId="2D95F95A" w14:textId="15B6526A" w:rsidR="00CF05B5" w:rsidRDefault="00CF05B5" w:rsidP="00CF05B5">
      <w:pPr>
        <w:pStyle w:val="ObjectivesBullet"/>
      </w:pPr>
      <w:r>
        <w:t>be aware of the impact of CSEM and needs of CSEM survivors</w:t>
      </w:r>
    </w:p>
    <w:p w14:paraId="3262208E" w14:textId="153C8710" w:rsidR="00F6758F" w:rsidRPr="00A70B34" w:rsidRDefault="00A70B34" w:rsidP="00F6758F">
      <w:pPr>
        <w:pStyle w:val="ObjectivesBullet"/>
      </w:pPr>
      <w:r w:rsidRPr="00A70B34">
        <w:rPr>
          <w:szCs w:val="22"/>
        </w:rPr>
        <w:t>recognize the immediate and long-term health care needs of trafficked youth and be aware of local and statewide resources</w:t>
      </w:r>
    </w:p>
    <w:p w14:paraId="4CE6805D" w14:textId="08EE4FAA" w:rsidR="00F6758F" w:rsidRPr="00E761FE" w:rsidRDefault="00F6758F" w:rsidP="00F6758F">
      <w:pPr>
        <w:pStyle w:val="DCSHeading2"/>
      </w:pPr>
      <w:r w:rsidRPr="00E761FE">
        <w:t>Supporting Materials:</w:t>
      </w:r>
    </w:p>
    <w:p w14:paraId="41D759BC" w14:textId="1502D82A" w:rsidR="00F6758F" w:rsidRDefault="00551D0A" w:rsidP="00F6758F">
      <w:pPr>
        <w:pStyle w:val="ObjectivesBullet"/>
      </w:pPr>
      <w:r>
        <w:t>Power Point</w:t>
      </w:r>
    </w:p>
    <w:p w14:paraId="70961D2F" w14:textId="7CCED95A" w:rsidR="00676F01" w:rsidRPr="00F84981" w:rsidRDefault="00676F01" w:rsidP="00676F01">
      <w:pPr>
        <w:spacing w:line="240" w:lineRule="auto"/>
        <w:rPr>
          <w:b/>
          <w:sz w:val="28"/>
          <w:szCs w:val="28"/>
        </w:rPr>
      </w:pPr>
      <w:r w:rsidRPr="00F84981">
        <w:rPr>
          <w:b/>
          <w:sz w:val="28"/>
          <w:szCs w:val="28"/>
        </w:rPr>
        <w:t xml:space="preserve">Lesson </w:t>
      </w:r>
      <w:r>
        <w:rPr>
          <w:b/>
          <w:sz w:val="28"/>
          <w:szCs w:val="28"/>
        </w:rPr>
        <w:t>6</w:t>
      </w:r>
      <w:r w:rsidRPr="00F84981">
        <w:rPr>
          <w:b/>
          <w:sz w:val="28"/>
          <w:szCs w:val="28"/>
        </w:rPr>
        <w:t xml:space="preserve">.1: </w:t>
      </w:r>
      <w:r>
        <w:rPr>
          <w:b/>
          <w:sz w:val="28"/>
          <w:szCs w:val="28"/>
        </w:rPr>
        <w:t>The Impact of CSEM</w:t>
      </w:r>
    </w:p>
    <w:p w14:paraId="49EA8045" w14:textId="48109C78" w:rsidR="00676F01" w:rsidRPr="00F84981" w:rsidRDefault="00676F01" w:rsidP="00676F01">
      <w:pPr>
        <w:spacing w:before="307" w:line="240" w:lineRule="auto"/>
        <w:rPr>
          <w:sz w:val="28"/>
          <w:szCs w:val="28"/>
        </w:rPr>
      </w:pPr>
      <w:r w:rsidRPr="00F84981">
        <w:rPr>
          <w:b/>
          <w:sz w:val="28"/>
          <w:szCs w:val="28"/>
        </w:rPr>
        <w:t xml:space="preserve">Time: </w:t>
      </w:r>
      <w:r w:rsidR="0015753C" w:rsidRPr="0015753C">
        <w:rPr>
          <w:bCs/>
          <w:sz w:val="28"/>
          <w:szCs w:val="28"/>
        </w:rPr>
        <w:t>30 minutes</w:t>
      </w:r>
    </w:p>
    <w:p w14:paraId="4447BBFF" w14:textId="292B7C21" w:rsidR="00676F01" w:rsidRPr="00F84981" w:rsidRDefault="00A117AB" w:rsidP="00676F01">
      <w:pPr>
        <w:pStyle w:val="DCSHeading2"/>
        <w:spacing w:line="240" w:lineRule="auto"/>
      </w:pPr>
      <w:r w:rsidRPr="00A117AB">
        <w:rPr>
          <w:noProof/>
        </w:rPr>
        <w:drawing>
          <wp:anchor distT="0" distB="0" distL="114300" distR="114300" simplePos="0" relativeHeight="251725824" behindDoc="0" locked="0" layoutInCell="1" allowOverlap="1" wp14:anchorId="7A51D8FA" wp14:editId="05AF5A9D">
            <wp:simplePos x="0" y="0"/>
            <wp:positionH relativeFrom="column">
              <wp:posOffset>3695700</wp:posOffset>
            </wp:positionH>
            <wp:positionV relativeFrom="paragraph">
              <wp:posOffset>326390</wp:posOffset>
            </wp:positionV>
            <wp:extent cx="2011680" cy="1508760"/>
            <wp:effectExtent l="19050" t="19050" r="26670" b="1524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76F01" w:rsidRPr="00F84981">
        <w:t>Key Teaching Points / Instructions:</w:t>
      </w:r>
    </w:p>
    <w:p w14:paraId="0F03F2D1" w14:textId="5C209B65" w:rsidR="00676F01" w:rsidRPr="005A7B00" w:rsidRDefault="00676F01" w:rsidP="00676F01">
      <w:pPr>
        <w:pStyle w:val="Bullet1DCS"/>
        <w:rPr>
          <w:szCs w:val="24"/>
        </w:rPr>
      </w:pPr>
      <w:r>
        <w:rPr>
          <w:b/>
          <w:bCs w:val="0"/>
          <w:color w:val="000000"/>
          <w:szCs w:val="24"/>
        </w:rPr>
        <w:t xml:space="preserve">DISPLAY </w:t>
      </w:r>
      <w:r>
        <w:t>slide “Understanding the Impact”</w:t>
      </w:r>
      <w:r w:rsidR="00365817">
        <w:t xml:space="preserve"> (PG 46)</w:t>
      </w:r>
      <w:r>
        <w:t xml:space="preserve"> and refer participants to “Understanding the Impacts of Child Sex Trafficking”.</w:t>
      </w:r>
    </w:p>
    <w:p w14:paraId="3A4E8F06" w14:textId="07267E96" w:rsidR="0017465B" w:rsidRPr="0017465B" w:rsidRDefault="00676F01" w:rsidP="00676F01">
      <w:pPr>
        <w:pStyle w:val="Bullet1DCS"/>
        <w:rPr>
          <w:szCs w:val="24"/>
        </w:rPr>
      </w:pPr>
      <w:r>
        <w:rPr>
          <w:szCs w:val="24"/>
        </w:rPr>
        <w:t xml:space="preserve">Regardless of whether a survivor has been victimized for 24 hours or 2 years </w:t>
      </w:r>
      <w:r>
        <w:t>he/she will have experienced significant psychological, emotional, social, spiritual, and physical impact as a result of exploitation. Each survivor will process and deal with exploitation differently, and it’s important that the treatment plan, approach, and engagement be individualized. Additionally, as survivors begin to experience increased safety, stability, and support, they will also recognize different levels of impact throughout the healing process.</w:t>
      </w:r>
      <w:r w:rsidR="00A117AB" w:rsidRPr="00A117AB">
        <w:rPr>
          <w:noProof/>
        </w:rPr>
        <w:t xml:space="preserve"> </w:t>
      </w:r>
    </w:p>
    <w:p w14:paraId="6FFC8838" w14:textId="23DA30CC" w:rsidR="0017465B" w:rsidRPr="0017465B" w:rsidRDefault="0017465B" w:rsidP="00676F01">
      <w:pPr>
        <w:pStyle w:val="Bullet1DCS"/>
        <w:rPr>
          <w:szCs w:val="24"/>
        </w:rPr>
      </w:pPr>
      <w:r w:rsidRPr="003C3E50">
        <w:rPr>
          <w:b/>
          <w:bCs w:val="0"/>
        </w:rPr>
        <w:t>REVIEW</w:t>
      </w:r>
      <w:r>
        <w:t xml:space="preserve"> </w:t>
      </w:r>
      <w:r w:rsidR="00313BC3">
        <w:t>the physical and mental</w:t>
      </w:r>
      <w:r>
        <w:t xml:space="preserve"> impacts trafficking can have on a survivor:</w:t>
      </w:r>
    </w:p>
    <w:p w14:paraId="18BE2DC0" w14:textId="77777777" w:rsidR="0017465B" w:rsidRPr="0017465B" w:rsidRDefault="0017465B" w:rsidP="0017465B">
      <w:pPr>
        <w:pStyle w:val="Bullet2"/>
        <w:rPr>
          <w:szCs w:val="24"/>
        </w:rPr>
      </w:pPr>
      <w:r>
        <w:t xml:space="preserve">Physical </w:t>
      </w:r>
    </w:p>
    <w:p w14:paraId="2AFB85F9" w14:textId="095010F4" w:rsidR="0017465B" w:rsidRPr="0017465B" w:rsidRDefault="0017465B" w:rsidP="0017465B">
      <w:pPr>
        <w:pStyle w:val="Bullet3DCS"/>
        <w:rPr>
          <w:szCs w:val="24"/>
        </w:rPr>
      </w:pPr>
      <w:r w:rsidRPr="0017465B">
        <w:rPr>
          <w:szCs w:val="24"/>
        </w:rPr>
        <w:t xml:space="preserve">Lack of care for physical and mental health, </w:t>
      </w:r>
      <w:proofErr w:type="gramStart"/>
      <w:r w:rsidRPr="0017465B">
        <w:rPr>
          <w:szCs w:val="24"/>
        </w:rPr>
        <w:t>vision</w:t>
      </w:r>
      <w:proofErr w:type="gramEnd"/>
      <w:r w:rsidRPr="0017465B">
        <w:rPr>
          <w:szCs w:val="24"/>
        </w:rPr>
        <w:t xml:space="preserve"> and dental needs</w:t>
      </w:r>
    </w:p>
    <w:p w14:paraId="0E4F6AAA" w14:textId="5D0F62E2" w:rsidR="0017465B" w:rsidRPr="0017465B" w:rsidRDefault="0017465B" w:rsidP="0017465B">
      <w:pPr>
        <w:pStyle w:val="Bullet3DCS"/>
        <w:rPr>
          <w:szCs w:val="24"/>
        </w:rPr>
      </w:pPr>
      <w:r w:rsidRPr="0017465B">
        <w:rPr>
          <w:szCs w:val="24"/>
        </w:rPr>
        <w:t>Pregnancy</w:t>
      </w:r>
    </w:p>
    <w:p w14:paraId="17BBC0FF" w14:textId="43D09D32" w:rsidR="0017465B" w:rsidRPr="0017465B" w:rsidRDefault="0017465B" w:rsidP="0017465B">
      <w:pPr>
        <w:pStyle w:val="Bullet3DCS"/>
        <w:rPr>
          <w:szCs w:val="24"/>
        </w:rPr>
      </w:pPr>
      <w:r w:rsidRPr="0017465B">
        <w:rPr>
          <w:szCs w:val="24"/>
        </w:rPr>
        <w:t>Sexually Transmitted Infections (STI’s)</w:t>
      </w:r>
    </w:p>
    <w:p w14:paraId="18E7A3D2" w14:textId="6A1D8428" w:rsidR="0017465B" w:rsidRPr="0017465B" w:rsidRDefault="0017465B" w:rsidP="0017465B">
      <w:pPr>
        <w:pStyle w:val="Bullet3DCS"/>
        <w:rPr>
          <w:szCs w:val="24"/>
        </w:rPr>
      </w:pPr>
      <w:r w:rsidRPr="0017465B">
        <w:rPr>
          <w:szCs w:val="24"/>
        </w:rPr>
        <w:t>Chronic reproductive health issues</w:t>
      </w:r>
    </w:p>
    <w:p w14:paraId="09847713" w14:textId="77777777" w:rsidR="0017465B" w:rsidRPr="0017465B" w:rsidRDefault="0017465B" w:rsidP="0017465B">
      <w:pPr>
        <w:pStyle w:val="Bullet3DCS"/>
        <w:rPr>
          <w:szCs w:val="24"/>
        </w:rPr>
      </w:pPr>
      <w:r w:rsidRPr="0017465B">
        <w:rPr>
          <w:szCs w:val="24"/>
        </w:rPr>
        <w:t>Malnutrition</w:t>
      </w:r>
    </w:p>
    <w:p w14:paraId="7FF2A1EE" w14:textId="11B8DFEF" w:rsidR="00676F01" w:rsidRDefault="0017465B" w:rsidP="0017465B">
      <w:pPr>
        <w:pStyle w:val="Bullet3DCS"/>
        <w:rPr>
          <w:szCs w:val="24"/>
        </w:rPr>
      </w:pPr>
      <w:r w:rsidRPr="0017465B">
        <w:rPr>
          <w:szCs w:val="24"/>
        </w:rPr>
        <w:t>Current or historic physical injuries, often left untreated</w:t>
      </w:r>
    </w:p>
    <w:p w14:paraId="332BD369" w14:textId="45091CD1" w:rsidR="0017465B" w:rsidRDefault="0017465B" w:rsidP="0017465B">
      <w:pPr>
        <w:pStyle w:val="Bullet2"/>
      </w:pPr>
      <w:r>
        <w:t>Mental Health</w:t>
      </w:r>
    </w:p>
    <w:p w14:paraId="0702301E" w14:textId="025C2995" w:rsidR="0017465B" w:rsidRPr="0017465B" w:rsidRDefault="0017465B" w:rsidP="0017465B">
      <w:pPr>
        <w:pStyle w:val="Bullet3DCS"/>
      </w:pPr>
      <w:r w:rsidRPr="0017465B">
        <w:t>Post-Traumatic Stress Disorder (PTSD)</w:t>
      </w:r>
    </w:p>
    <w:p w14:paraId="79FC9662" w14:textId="467B3312" w:rsidR="0017465B" w:rsidRPr="0017465B" w:rsidRDefault="0017465B" w:rsidP="0017465B">
      <w:pPr>
        <w:pStyle w:val="Bullet3DCS"/>
      </w:pPr>
      <w:r w:rsidRPr="0017465B">
        <w:t>Disturbances of self or identity</w:t>
      </w:r>
    </w:p>
    <w:p w14:paraId="6A22233D" w14:textId="32FDE8F3" w:rsidR="0017465B" w:rsidRPr="0017465B" w:rsidRDefault="0017465B" w:rsidP="0017465B">
      <w:pPr>
        <w:pStyle w:val="Bullet3DCS"/>
      </w:pPr>
      <w:r w:rsidRPr="0017465B">
        <w:t>Decreased self-esteem and self-efficacy</w:t>
      </w:r>
    </w:p>
    <w:p w14:paraId="3AAEBBE5" w14:textId="1F58FA91" w:rsidR="0017465B" w:rsidRPr="0017465B" w:rsidRDefault="0017465B" w:rsidP="0017465B">
      <w:pPr>
        <w:pStyle w:val="Bullet3DCS"/>
      </w:pPr>
      <w:r w:rsidRPr="0017465B">
        <w:t xml:space="preserve">Shame, </w:t>
      </w:r>
      <w:proofErr w:type="gramStart"/>
      <w:r w:rsidRPr="0017465B">
        <w:t>guilt</w:t>
      </w:r>
      <w:proofErr w:type="gramEnd"/>
      <w:r w:rsidRPr="0017465B">
        <w:t xml:space="preserve"> and isolation</w:t>
      </w:r>
    </w:p>
    <w:p w14:paraId="5C6B06C6" w14:textId="700DB14B" w:rsidR="0017465B" w:rsidRPr="0017465B" w:rsidRDefault="0017465B" w:rsidP="0017465B">
      <w:pPr>
        <w:pStyle w:val="Bullet3DCS"/>
      </w:pPr>
      <w:r w:rsidRPr="0017465B">
        <w:t>Aggression and anti-social behaviors</w:t>
      </w:r>
    </w:p>
    <w:p w14:paraId="0FAAA94E" w14:textId="770ADC6E" w:rsidR="0017465B" w:rsidRPr="0017465B" w:rsidRDefault="0017465B" w:rsidP="004E56AF">
      <w:pPr>
        <w:pStyle w:val="Bullet3DCS"/>
      </w:pPr>
      <w:r w:rsidRPr="0017465B">
        <w:t>High risk sexual behaviors</w:t>
      </w:r>
    </w:p>
    <w:p w14:paraId="73E4A488" w14:textId="5421A1B4" w:rsidR="005A5E05" w:rsidRPr="005A5E05" w:rsidRDefault="005A5E05" w:rsidP="00676F01">
      <w:pPr>
        <w:pStyle w:val="Bullet1DCS"/>
        <w:rPr>
          <w:szCs w:val="24"/>
        </w:rPr>
      </w:pPr>
      <w:r>
        <w:t>While basic needs (especially shelter) are often the priority,</w:t>
      </w:r>
      <w:r>
        <w:rPr>
          <w:spacing w:val="-25"/>
        </w:rPr>
        <w:t xml:space="preserve"> </w:t>
      </w:r>
      <w:r>
        <w:t>it’s important for those responsible for developing the youth’s continuum of care to also consider how to address the risk factors that created the vulnerability and to establish opportunities for support.</w:t>
      </w:r>
    </w:p>
    <w:p w14:paraId="6AD9020A" w14:textId="7F63170C" w:rsidR="008B4698" w:rsidRPr="008B4698" w:rsidRDefault="00A117AB" w:rsidP="00676F01">
      <w:pPr>
        <w:pStyle w:val="Bullet1DCS"/>
        <w:rPr>
          <w:szCs w:val="24"/>
        </w:rPr>
      </w:pPr>
      <w:r w:rsidRPr="00A117AB">
        <w:rPr>
          <w:noProof/>
        </w:rPr>
        <w:drawing>
          <wp:anchor distT="0" distB="0" distL="114300" distR="114300" simplePos="0" relativeHeight="251726848" behindDoc="0" locked="0" layoutInCell="1" allowOverlap="1" wp14:anchorId="787E291F" wp14:editId="75C6A5C0">
            <wp:simplePos x="0" y="0"/>
            <wp:positionH relativeFrom="column">
              <wp:posOffset>3829050</wp:posOffset>
            </wp:positionH>
            <wp:positionV relativeFrom="paragraph">
              <wp:posOffset>8890</wp:posOffset>
            </wp:positionV>
            <wp:extent cx="2011680" cy="1508760"/>
            <wp:effectExtent l="19050" t="19050" r="26670" b="1524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B4698">
        <w:rPr>
          <w:szCs w:val="24"/>
        </w:rPr>
        <w:t xml:space="preserve">Meeting </w:t>
      </w:r>
      <w:r w:rsidR="008B4698">
        <w:t>the needs for CSEMS victims require cross-systems partnerships</w:t>
      </w:r>
      <w:r w:rsidR="003C3E50">
        <w:t xml:space="preserve">.  </w:t>
      </w:r>
      <w:r w:rsidR="008B4698">
        <w:t>To</w:t>
      </w:r>
      <w:r w:rsidR="008B4698">
        <w:rPr>
          <w:spacing w:val="-35"/>
        </w:rPr>
        <w:t xml:space="preserve"> </w:t>
      </w:r>
      <w:r w:rsidR="008B4698">
        <w:t>be effective, interventions and services must be trauma-informed, survivor- centered, strengths-based, and culturally sensitive. To reach positive outcomes for survivors, we must work collaboratively with other systems and service providers.</w:t>
      </w:r>
      <w:r w:rsidRPr="00A117AB">
        <w:rPr>
          <w:noProof/>
        </w:rPr>
        <w:t xml:space="preserve"> </w:t>
      </w:r>
    </w:p>
    <w:p w14:paraId="7A594985" w14:textId="17B26C87" w:rsidR="008B4698" w:rsidRPr="008B4698" w:rsidRDefault="008B4698" w:rsidP="00676F01">
      <w:pPr>
        <w:pStyle w:val="Bullet1DCS"/>
        <w:rPr>
          <w:szCs w:val="24"/>
        </w:rPr>
      </w:pPr>
      <w:r w:rsidRPr="004E5410">
        <w:rPr>
          <w:b/>
          <w:bCs w:val="0"/>
          <w:szCs w:val="24"/>
        </w:rPr>
        <w:t>R</w:t>
      </w:r>
      <w:r w:rsidR="004E5410" w:rsidRPr="004E5410">
        <w:rPr>
          <w:b/>
          <w:bCs w:val="0"/>
          <w:szCs w:val="24"/>
        </w:rPr>
        <w:t>ECALL</w:t>
      </w:r>
      <w:r w:rsidRPr="004E5410">
        <w:rPr>
          <w:b/>
          <w:bCs w:val="0"/>
          <w:szCs w:val="24"/>
        </w:rPr>
        <w:t xml:space="preserve"> </w:t>
      </w:r>
      <w:r>
        <w:rPr>
          <w:szCs w:val="24"/>
        </w:rPr>
        <w:t xml:space="preserve">from </w:t>
      </w:r>
      <w:r>
        <w:t>earlier in the day, one of the recommendations of the Preventing Sex Trafficking Act was the use of Multi-Disciplinary Teams. Due to the complex nature of child abuse/neglect investigations and family assessments, MDTs are often used to enhance and improve investigations and responses for children</w:t>
      </w:r>
      <w:r>
        <w:rPr>
          <w:spacing w:val="-20"/>
        </w:rPr>
        <w:t xml:space="preserve"> </w:t>
      </w:r>
      <w:r>
        <w:t xml:space="preserve">and families. MDTs represent a variety of disciplines that interact and coordinate their efforts to diagnose, treat, and plan for children and families receiving child welfare services. </w:t>
      </w:r>
    </w:p>
    <w:p w14:paraId="51E10EAF" w14:textId="7A05DC50" w:rsidR="008B4698" w:rsidRPr="00F26383" w:rsidRDefault="00F26383" w:rsidP="00676F01">
      <w:pPr>
        <w:pStyle w:val="Bullet1DCS"/>
        <w:rPr>
          <w:szCs w:val="24"/>
        </w:rPr>
      </w:pPr>
      <w:r>
        <w:rPr>
          <w:szCs w:val="24"/>
        </w:rPr>
        <w:t xml:space="preserve">An </w:t>
      </w:r>
      <w:r>
        <w:t>essential part of the MDT is health service providers. Their effectiveness</w:t>
      </w:r>
      <w:r>
        <w:rPr>
          <w:spacing w:val="-36"/>
        </w:rPr>
        <w:t xml:space="preserve"> </w:t>
      </w:r>
      <w:r>
        <w:t>in providing strength-based, trauma-</w:t>
      </w:r>
      <w:r w:rsidR="000138C8">
        <w:t>informed,</w:t>
      </w:r>
      <w:r>
        <w:t xml:space="preserve"> and </w:t>
      </w:r>
      <w:r w:rsidR="00551D0A">
        <w:t>culturally sensitive</w:t>
      </w:r>
      <w:r>
        <w:t xml:space="preserve"> interventions is essential to the victims’ immediate-long-term healing and success.</w:t>
      </w:r>
    </w:p>
    <w:p w14:paraId="7D95CD3F" w14:textId="56E63B1A" w:rsidR="00F26383" w:rsidRPr="0017465B" w:rsidRDefault="00E255B6" w:rsidP="0017465B">
      <w:pPr>
        <w:pStyle w:val="Bullet1DCS"/>
        <w:rPr>
          <w:szCs w:val="24"/>
        </w:rPr>
      </w:pPr>
      <w:r w:rsidRPr="00E255B6">
        <w:rPr>
          <w:noProof/>
        </w:rPr>
        <w:drawing>
          <wp:anchor distT="0" distB="0" distL="114300" distR="114300" simplePos="0" relativeHeight="251727872" behindDoc="0" locked="0" layoutInCell="1" allowOverlap="1" wp14:anchorId="46117143" wp14:editId="3BC63971">
            <wp:simplePos x="0" y="0"/>
            <wp:positionH relativeFrom="column">
              <wp:posOffset>3790950</wp:posOffset>
            </wp:positionH>
            <wp:positionV relativeFrom="paragraph">
              <wp:posOffset>3810</wp:posOffset>
            </wp:positionV>
            <wp:extent cx="2011680" cy="1508760"/>
            <wp:effectExtent l="19050" t="19050" r="26670" b="1524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7465B" w:rsidRPr="00C407AF">
        <w:rPr>
          <w:b/>
          <w:bCs w:val="0"/>
        </w:rPr>
        <w:t>ACTIVITY</w:t>
      </w:r>
      <w:r w:rsidR="0017465B">
        <w:t xml:space="preserve">: Health needs and risks of CSEM victims. </w:t>
      </w:r>
      <w:r w:rsidR="0017465B" w:rsidRPr="009B7B7A">
        <w:rPr>
          <w:b/>
          <w:bCs w:val="0"/>
        </w:rPr>
        <w:t>R</w:t>
      </w:r>
      <w:r w:rsidR="009B7B7A" w:rsidRPr="009B7B7A">
        <w:rPr>
          <w:b/>
          <w:bCs w:val="0"/>
        </w:rPr>
        <w:t>EFER</w:t>
      </w:r>
      <w:r w:rsidR="0017465B" w:rsidRPr="009B7B7A">
        <w:rPr>
          <w:b/>
          <w:bCs w:val="0"/>
        </w:rPr>
        <w:t xml:space="preserve"> </w:t>
      </w:r>
      <w:r w:rsidR="0017465B">
        <w:t>participants to</w:t>
      </w:r>
      <w:r w:rsidR="0017465B">
        <w:rPr>
          <w:spacing w:val="-32"/>
        </w:rPr>
        <w:t xml:space="preserve"> </w:t>
      </w:r>
      <w:r w:rsidR="0017465B">
        <w:t xml:space="preserve">the case studies </w:t>
      </w:r>
      <w:r w:rsidR="004E5410">
        <w:t>in their participant guides</w:t>
      </w:r>
      <w:r w:rsidR="00365817">
        <w:t xml:space="preserve"> (PG 50)</w:t>
      </w:r>
      <w:r w:rsidR="0017465B">
        <w:t xml:space="preserve">. </w:t>
      </w:r>
      <w:r w:rsidR="00B745D3">
        <w:t>Select</w:t>
      </w:r>
      <w:r w:rsidR="0017465B">
        <w:t xml:space="preserve"> a scenario and review it as a whole group. Using a whiteboard</w:t>
      </w:r>
      <w:r w:rsidR="00C9118C">
        <w:t>/slide</w:t>
      </w:r>
      <w:r w:rsidR="0017465B">
        <w:t xml:space="preserve">, </w:t>
      </w:r>
      <w:r w:rsidR="00C9118C" w:rsidRPr="00C9118C">
        <w:rPr>
          <w:b/>
          <w:bCs w:val="0"/>
        </w:rPr>
        <w:t>ASK</w:t>
      </w:r>
      <w:r w:rsidR="0017465B">
        <w:t xml:space="preserve"> the group to brainstorm and develop a list of health</w:t>
      </w:r>
      <w:r w:rsidR="0017465B">
        <w:rPr>
          <w:spacing w:val="-24"/>
        </w:rPr>
        <w:t xml:space="preserve"> </w:t>
      </w:r>
      <w:r w:rsidR="0017465B">
        <w:t xml:space="preserve">conditions, injuries, and disorders that the identified victim in their scenarios may have experienced or may be at risk. Have participants write directly on the whiteboard, via the annotation feature. </w:t>
      </w:r>
    </w:p>
    <w:p w14:paraId="1146D954" w14:textId="44363967" w:rsidR="00F26383" w:rsidRPr="00F26383" w:rsidRDefault="00F26383" w:rsidP="00676F01">
      <w:pPr>
        <w:pStyle w:val="Bullet1DCS"/>
        <w:rPr>
          <w:szCs w:val="24"/>
        </w:rPr>
      </w:pPr>
      <w:r>
        <w:t>Possible answers may</w:t>
      </w:r>
      <w:r>
        <w:rPr>
          <w:spacing w:val="-3"/>
        </w:rPr>
        <w:t xml:space="preserve"> </w:t>
      </w:r>
      <w:r>
        <w:t>include:</w:t>
      </w:r>
    </w:p>
    <w:p w14:paraId="0E6DE904" w14:textId="55779508" w:rsidR="00F26383" w:rsidRDefault="00F26383" w:rsidP="00F26383">
      <w:pPr>
        <w:pStyle w:val="Bullet2"/>
      </w:pPr>
      <w:r>
        <w:t>Exposure to STDs</w:t>
      </w:r>
    </w:p>
    <w:p w14:paraId="325A25CD" w14:textId="0F7E108A" w:rsidR="00F26383" w:rsidRDefault="00F26383" w:rsidP="00F26383">
      <w:pPr>
        <w:pStyle w:val="Bullet2"/>
      </w:pPr>
      <w:r>
        <w:t>Unwanted pregnancies</w:t>
      </w:r>
    </w:p>
    <w:p w14:paraId="6D706028" w14:textId="08B4981A" w:rsidR="00F26383" w:rsidRDefault="00F26383" w:rsidP="00F26383">
      <w:pPr>
        <w:pStyle w:val="Bullet2"/>
      </w:pPr>
      <w:r>
        <w:t>Exposure to unsafe abortions</w:t>
      </w:r>
    </w:p>
    <w:p w14:paraId="7CE6C040" w14:textId="0659A1FD" w:rsidR="00F26383" w:rsidRDefault="00F26383" w:rsidP="00F26383">
      <w:pPr>
        <w:pStyle w:val="Bullet2"/>
      </w:pPr>
      <w:r>
        <w:t>Blood borne pathogens</w:t>
      </w:r>
    </w:p>
    <w:p w14:paraId="526E1205" w14:textId="4DF54D63" w:rsidR="00F26383" w:rsidRDefault="00F26383" w:rsidP="00F26383">
      <w:pPr>
        <w:pStyle w:val="Bullet2"/>
      </w:pPr>
      <w:r>
        <w:t>Self-injurious behavior</w:t>
      </w:r>
    </w:p>
    <w:p w14:paraId="4FDA0D65" w14:textId="3BA18398" w:rsidR="00F26383" w:rsidRDefault="00F26383" w:rsidP="00F26383">
      <w:pPr>
        <w:pStyle w:val="Bullet2"/>
      </w:pPr>
      <w:r>
        <w:t>Physical problems associated with beatings</w:t>
      </w:r>
    </w:p>
    <w:p w14:paraId="3E4225B3" w14:textId="743627DF" w:rsidR="00F26383" w:rsidRDefault="00F26383" w:rsidP="00F26383">
      <w:pPr>
        <w:pStyle w:val="Bullet2"/>
      </w:pPr>
      <w:r>
        <w:t>Untreated medical conditions</w:t>
      </w:r>
    </w:p>
    <w:p w14:paraId="5CA499CF" w14:textId="3C9B8AC4" w:rsidR="00F26383" w:rsidRDefault="00F26383" w:rsidP="00F26383">
      <w:pPr>
        <w:pStyle w:val="Bullet2"/>
      </w:pPr>
      <w:r>
        <w:t>Mental health issues</w:t>
      </w:r>
    </w:p>
    <w:p w14:paraId="36275520" w14:textId="53C20ED3" w:rsidR="00F26383" w:rsidRDefault="00F26383" w:rsidP="00F26383">
      <w:pPr>
        <w:pStyle w:val="Bullet2"/>
      </w:pPr>
      <w:r>
        <w:t>Somatic complaints</w:t>
      </w:r>
    </w:p>
    <w:p w14:paraId="56BF9C94" w14:textId="23F4AF6A" w:rsidR="00F26383" w:rsidRDefault="00F26383" w:rsidP="00F26383">
      <w:pPr>
        <w:pStyle w:val="Bullet2"/>
      </w:pPr>
      <w:r>
        <w:t>Malnutrition</w:t>
      </w:r>
    </w:p>
    <w:p w14:paraId="6F6F9964" w14:textId="6AADC884" w:rsidR="00F26383" w:rsidRDefault="00F26383" w:rsidP="00F26383">
      <w:pPr>
        <w:pStyle w:val="Bullet2"/>
      </w:pPr>
      <w:r>
        <w:t>Lack of dental care and cosmetic dental issues</w:t>
      </w:r>
    </w:p>
    <w:p w14:paraId="679AB267" w14:textId="313955B9" w:rsidR="00F26383" w:rsidRDefault="00F26383" w:rsidP="00F26383">
      <w:pPr>
        <w:pStyle w:val="Bullet2"/>
      </w:pPr>
      <w:r>
        <w:t>Substance abuse</w:t>
      </w:r>
    </w:p>
    <w:p w14:paraId="5E13E4A1" w14:textId="6A78AD91" w:rsidR="00F26383" w:rsidRDefault="00F26383" w:rsidP="00F26383">
      <w:pPr>
        <w:pStyle w:val="Bullet1DCS"/>
      </w:pPr>
      <w:r w:rsidRPr="001E21F5">
        <w:rPr>
          <w:b/>
          <w:bCs w:val="0"/>
        </w:rPr>
        <w:t>R</w:t>
      </w:r>
      <w:r w:rsidR="001E21F5" w:rsidRPr="001E21F5">
        <w:rPr>
          <w:b/>
          <w:bCs w:val="0"/>
        </w:rPr>
        <w:t>EVIEW</w:t>
      </w:r>
      <w:r w:rsidR="001E21F5">
        <w:t xml:space="preserve"> </w:t>
      </w:r>
      <w:r>
        <w:t>information on slides and highlight any points not covered in the</w:t>
      </w:r>
      <w:r>
        <w:rPr>
          <w:spacing w:val="-16"/>
        </w:rPr>
        <w:t xml:space="preserve"> </w:t>
      </w:r>
      <w:r>
        <w:t>activity.</w:t>
      </w:r>
    </w:p>
    <w:p w14:paraId="7F9A6F9F" w14:textId="32A4FE35" w:rsidR="00F26383" w:rsidRDefault="001E21F5" w:rsidP="00F26383">
      <w:pPr>
        <w:pStyle w:val="Bullet1DCS"/>
      </w:pPr>
      <w:r w:rsidRPr="001E21F5">
        <w:rPr>
          <w:b/>
          <w:bCs w:val="0"/>
        </w:rPr>
        <w:t>ASK</w:t>
      </w:r>
      <w:r>
        <w:t xml:space="preserve"> the groups to now complete the Health Services column by developing a list of health services that are essential to meeting the victim’s immediate and long-term health needs. </w:t>
      </w:r>
    </w:p>
    <w:p w14:paraId="7EB9046D" w14:textId="7C407557" w:rsidR="001E21F5" w:rsidRDefault="001E21F5" w:rsidP="00F26383">
      <w:pPr>
        <w:pStyle w:val="Bullet1DCS"/>
      </w:pPr>
      <w:r>
        <w:rPr>
          <w:b/>
          <w:bCs w:val="0"/>
        </w:rPr>
        <w:t xml:space="preserve">ASK </w:t>
      </w:r>
      <w:r>
        <w:t>the groups to share their responses and facilitate a brief</w:t>
      </w:r>
      <w:r>
        <w:rPr>
          <w:spacing w:val="-31"/>
        </w:rPr>
        <w:t xml:space="preserve"> </w:t>
      </w:r>
      <w:r>
        <w:t>discussion.</w:t>
      </w:r>
    </w:p>
    <w:p w14:paraId="4FE27C59" w14:textId="0102D71D" w:rsidR="001E21F5" w:rsidRDefault="001E21F5" w:rsidP="00F26383">
      <w:pPr>
        <w:pStyle w:val="Bullet1DCS"/>
      </w:pPr>
      <w:r>
        <w:t>Possible answers could include:</w:t>
      </w:r>
    </w:p>
    <w:p w14:paraId="650312C7" w14:textId="294A9128" w:rsidR="001E21F5" w:rsidRDefault="001E21F5" w:rsidP="001E21F5">
      <w:pPr>
        <w:pStyle w:val="Bullet2"/>
      </w:pPr>
      <w:r>
        <w:t>Sex and reproductive (assessment, education, and treatment)</w:t>
      </w:r>
    </w:p>
    <w:p w14:paraId="2CAF6A8C" w14:textId="7C77167C" w:rsidR="001E21F5" w:rsidRDefault="001E21F5" w:rsidP="001E21F5">
      <w:pPr>
        <w:pStyle w:val="Bullet2"/>
      </w:pPr>
      <w:r>
        <w:t>Physical trauma (treatment for physical injuries)</w:t>
      </w:r>
    </w:p>
    <w:p w14:paraId="7FA696B1" w14:textId="68FE69EF" w:rsidR="001E21F5" w:rsidRDefault="001E21F5" w:rsidP="001E21F5">
      <w:pPr>
        <w:pStyle w:val="Bullet2"/>
      </w:pPr>
      <w:r>
        <w:t>Dental (assessment, treatment, cosmetic procedures)</w:t>
      </w:r>
    </w:p>
    <w:p w14:paraId="0332D271" w14:textId="4F340F82" w:rsidR="001E21F5" w:rsidRDefault="001E21F5" w:rsidP="001E21F5">
      <w:pPr>
        <w:pStyle w:val="Bullet2"/>
      </w:pPr>
      <w:r>
        <w:t>Mental (Assessments, treatment planning, substance abuse treatment, group therapy, etc.)</w:t>
      </w:r>
    </w:p>
    <w:p w14:paraId="1B43CE5D" w14:textId="1AD40119" w:rsidR="001E21F5" w:rsidRDefault="001E21F5" w:rsidP="001E21F5">
      <w:pPr>
        <w:pStyle w:val="Bullet2"/>
      </w:pPr>
      <w:r>
        <w:t>Urgent medical care and evaluation</w:t>
      </w:r>
    </w:p>
    <w:p w14:paraId="523AE031" w14:textId="71987A57" w:rsidR="001E21F5" w:rsidRDefault="001E21F5" w:rsidP="001E21F5">
      <w:pPr>
        <w:pStyle w:val="Bullet2"/>
      </w:pPr>
      <w:r>
        <w:t>STD testing</w:t>
      </w:r>
    </w:p>
    <w:p w14:paraId="019A3FF0" w14:textId="4C78D8DE" w:rsidR="001E21F5" w:rsidRDefault="001E21F5" w:rsidP="001E21F5">
      <w:pPr>
        <w:pStyle w:val="Bullet2"/>
      </w:pPr>
      <w:r>
        <w:t>Prophylactic treatment for STDs and HIV</w:t>
      </w:r>
    </w:p>
    <w:p w14:paraId="0B4A95DB" w14:textId="2443C90B" w:rsidR="001E21F5" w:rsidRDefault="0031249D" w:rsidP="0031249D">
      <w:pPr>
        <w:pStyle w:val="Bullet1DCS"/>
      </w:pPr>
      <w:r w:rsidRPr="0031249D">
        <w:rPr>
          <w:b/>
          <w:bCs w:val="0"/>
        </w:rPr>
        <w:t>DEBRIEF</w:t>
      </w:r>
      <w:r>
        <w:t xml:space="preserve"> the activity by reviewing the lists developed and highlighting the range of health needs trafficked youth may have</w:t>
      </w:r>
      <w:r w:rsidR="00B745D3">
        <w:t xml:space="preserve"> </w:t>
      </w:r>
      <w:r>
        <w:t xml:space="preserve">with participants that children and youth who have been intravenous drug users may also have health needs in relation to treatment for STDs and birth control and prophylactic treatment would be an appropriate in this situation. </w:t>
      </w:r>
    </w:p>
    <w:p w14:paraId="05C812C4" w14:textId="120069D0" w:rsidR="0031249D" w:rsidRDefault="0031249D" w:rsidP="00395457">
      <w:pPr>
        <w:pStyle w:val="Bullet1DCS"/>
      </w:pPr>
      <w:r>
        <w:rPr>
          <w:b/>
          <w:bCs w:val="0"/>
        </w:rPr>
        <w:t xml:space="preserve">DIRECT </w:t>
      </w:r>
      <w:r>
        <w:t xml:space="preserve">participants to the </w:t>
      </w:r>
      <w:r>
        <w:rPr>
          <w:i/>
        </w:rPr>
        <w:t xml:space="preserve">Health Services for Trafficked Youth </w:t>
      </w:r>
      <w:r>
        <w:t>handout</w:t>
      </w:r>
      <w:r w:rsidR="00C6583A">
        <w:t xml:space="preserve"> (PG 54)</w:t>
      </w:r>
      <w:r>
        <w:t xml:space="preserve"> in their participant guide. Share with them that this handout was created by Patricia Slade MSN MBA RN, Director of Nursing, DCS to increase awareness of the range of health needs CSEM survivors may have and the treatment options. This document was created in response to the unmet health needs identified in the case studies during the Safety Analysis.  </w:t>
      </w:r>
    </w:p>
    <w:p w14:paraId="2C4372C4" w14:textId="5255DF3C" w:rsidR="0031249D" w:rsidRPr="00DD121E" w:rsidRDefault="0031249D" w:rsidP="0031249D">
      <w:pPr>
        <w:pStyle w:val="Bullet1DCS"/>
      </w:pPr>
      <w:r>
        <w:rPr>
          <w:b/>
          <w:bCs w:val="0"/>
        </w:rPr>
        <w:t xml:space="preserve">TRANSITION </w:t>
      </w:r>
      <w:r>
        <w:t xml:space="preserve">by stating that we are now going to look at health services and resources for CSEMs victims. </w:t>
      </w:r>
    </w:p>
    <w:p w14:paraId="626F3766" w14:textId="591B75C5" w:rsidR="0031249D" w:rsidRPr="00F84981" w:rsidRDefault="0031249D" w:rsidP="0031249D">
      <w:pPr>
        <w:spacing w:line="240" w:lineRule="auto"/>
        <w:rPr>
          <w:b/>
          <w:sz w:val="28"/>
          <w:szCs w:val="28"/>
        </w:rPr>
      </w:pPr>
      <w:r w:rsidRPr="00F84981">
        <w:rPr>
          <w:b/>
          <w:sz w:val="28"/>
          <w:szCs w:val="28"/>
        </w:rPr>
        <w:t xml:space="preserve">Lesson </w:t>
      </w:r>
      <w:r>
        <w:rPr>
          <w:b/>
          <w:sz w:val="28"/>
          <w:szCs w:val="28"/>
        </w:rPr>
        <w:t>6</w:t>
      </w:r>
      <w:r w:rsidRPr="00F84981">
        <w:rPr>
          <w:b/>
          <w:sz w:val="28"/>
          <w:szCs w:val="28"/>
        </w:rPr>
        <w:t>.</w:t>
      </w:r>
      <w:r w:rsidR="003C3E50">
        <w:rPr>
          <w:b/>
          <w:sz w:val="28"/>
          <w:szCs w:val="28"/>
        </w:rPr>
        <w:t>2</w:t>
      </w:r>
      <w:r w:rsidRPr="00F84981">
        <w:rPr>
          <w:b/>
          <w:sz w:val="28"/>
          <w:szCs w:val="28"/>
        </w:rPr>
        <w:t xml:space="preserve">: </w:t>
      </w:r>
      <w:r>
        <w:rPr>
          <w:b/>
          <w:sz w:val="28"/>
          <w:szCs w:val="28"/>
        </w:rPr>
        <w:t>Health Services/Resources for Trafficked Youth</w:t>
      </w:r>
    </w:p>
    <w:p w14:paraId="5FAD2529" w14:textId="4B88A293" w:rsidR="0031249D" w:rsidRPr="00F84981" w:rsidRDefault="0031249D" w:rsidP="0031249D">
      <w:pPr>
        <w:spacing w:before="307" w:line="240" w:lineRule="auto"/>
        <w:rPr>
          <w:sz w:val="28"/>
          <w:szCs w:val="28"/>
        </w:rPr>
      </w:pPr>
      <w:r w:rsidRPr="00F84981">
        <w:rPr>
          <w:b/>
          <w:sz w:val="28"/>
          <w:szCs w:val="28"/>
        </w:rPr>
        <w:t xml:space="preserve">Time: </w:t>
      </w:r>
      <w:r w:rsidR="0015753C" w:rsidRPr="0015753C">
        <w:rPr>
          <w:bCs/>
          <w:sz w:val="28"/>
          <w:szCs w:val="28"/>
        </w:rPr>
        <w:t>15 minutes</w:t>
      </w:r>
    </w:p>
    <w:p w14:paraId="10777F52" w14:textId="15F0D19E" w:rsidR="0031249D" w:rsidRPr="00F84981" w:rsidRDefault="00E255B6" w:rsidP="0031249D">
      <w:pPr>
        <w:pStyle w:val="DCSHeading2"/>
        <w:spacing w:line="240" w:lineRule="auto"/>
      </w:pPr>
      <w:r w:rsidRPr="00E255B6">
        <w:rPr>
          <w:noProof/>
        </w:rPr>
        <w:drawing>
          <wp:anchor distT="0" distB="0" distL="114300" distR="114300" simplePos="0" relativeHeight="251728896" behindDoc="0" locked="0" layoutInCell="1" allowOverlap="1" wp14:anchorId="6CAEA5B8" wp14:editId="00DFCF84">
            <wp:simplePos x="0" y="0"/>
            <wp:positionH relativeFrom="column">
              <wp:posOffset>3905250</wp:posOffset>
            </wp:positionH>
            <wp:positionV relativeFrom="paragraph">
              <wp:posOffset>346075</wp:posOffset>
            </wp:positionV>
            <wp:extent cx="2011680" cy="1508760"/>
            <wp:effectExtent l="19050" t="19050" r="26670" b="1524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1249D" w:rsidRPr="00F84981">
        <w:t>Key Teaching Points / Instructions:</w:t>
      </w:r>
    </w:p>
    <w:p w14:paraId="535C3611" w14:textId="5B74646A" w:rsidR="0031249D" w:rsidRPr="0031249D" w:rsidRDefault="0031249D" w:rsidP="0031249D">
      <w:pPr>
        <w:pStyle w:val="Bullet1DCS"/>
        <w:rPr>
          <w:szCs w:val="24"/>
        </w:rPr>
      </w:pPr>
      <w:r>
        <w:rPr>
          <w:b/>
          <w:bCs w:val="0"/>
          <w:color w:val="000000"/>
          <w:szCs w:val="24"/>
        </w:rPr>
        <w:t xml:space="preserve">ASK </w:t>
      </w:r>
      <w:r>
        <w:t>participants, what factors should be considered when managing or</w:t>
      </w:r>
      <w:r>
        <w:rPr>
          <w:spacing w:val="-29"/>
        </w:rPr>
        <w:t xml:space="preserve"> </w:t>
      </w:r>
      <w:r>
        <w:t>choosing health service providers for CSEMs victims.</w:t>
      </w:r>
    </w:p>
    <w:p w14:paraId="47DDE589" w14:textId="142B0619" w:rsidR="0031249D" w:rsidRDefault="0031249D" w:rsidP="0031249D">
      <w:pPr>
        <w:pStyle w:val="Bullet2"/>
      </w:pPr>
      <w:r>
        <w:t>Possible responses: Insurance and procurement processes, travel and transportation, availability for appointments, the providers</w:t>
      </w:r>
      <w:r>
        <w:rPr>
          <w:spacing w:val="-28"/>
        </w:rPr>
        <w:t xml:space="preserve"> </w:t>
      </w:r>
      <w:r>
        <w:t>understanding of the victim, the victim’s comfort with the service provider (Ex: gender preferences).</w:t>
      </w:r>
    </w:p>
    <w:p w14:paraId="31491865" w14:textId="1800C30A" w:rsidR="0031249D" w:rsidRDefault="0031249D" w:rsidP="0031249D">
      <w:pPr>
        <w:pStyle w:val="Bullet1DCS"/>
      </w:pPr>
      <w:r w:rsidRPr="00FB593B">
        <w:rPr>
          <w:b/>
          <w:bCs w:val="0"/>
        </w:rPr>
        <w:t>INFORM</w:t>
      </w:r>
      <w:r>
        <w:t xml:space="preserve"> participants that case managers are required to engage victims into Non- Government Organizations (NGOs) who specifically provide services to victims</w:t>
      </w:r>
      <w:r>
        <w:rPr>
          <w:spacing w:val="-32"/>
        </w:rPr>
        <w:t xml:space="preserve"> </w:t>
      </w:r>
      <w:r>
        <w:t>of sex trafficking. Refer participants to “Non-Governmental Organizations for CSEM” with contact information for each of these agencies in the PG</w:t>
      </w:r>
      <w:r w:rsidR="00C6583A">
        <w:t xml:space="preserve"> (PG 59)</w:t>
      </w:r>
      <w:r w:rsidR="00FB593B">
        <w:t xml:space="preserve">. </w:t>
      </w:r>
    </w:p>
    <w:p w14:paraId="69A427F3" w14:textId="3B93EED2" w:rsidR="00FB593B" w:rsidRDefault="006F4548" w:rsidP="0031249D">
      <w:pPr>
        <w:pStyle w:val="Bullet1DCS"/>
      </w:pPr>
      <w:r w:rsidRPr="006F4548">
        <w:rPr>
          <w:b/>
          <w:bCs w:val="0"/>
        </w:rPr>
        <w:t>EXPLAIN</w:t>
      </w:r>
      <w:r>
        <w:t xml:space="preserve"> that the NGOs mentioned provide a wide range of services and partner with many community agencies for the purpose of prevention and awareness of sex trafficking, meeting the needs of survivors, and assisting in survivors immediate and long-term healing.</w:t>
      </w:r>
    </w:p>
    <w:p w14:paraId="353DCE93" w14:textId="56721806" w:rsidR="006F4548" w:rsidRDefault="006F4548" w:rsidP="0031249D">
      <w:pPr>
        <w:pStyle w:val="Bullet1DCS"/>
      </w:pPr>
      <w:r w:rsidRPr="006F4548">
        <w:rPr>
          <w:b/>
          <w:bCs w:val="0"/>
        </w:rPr>
        <w:t>INFORM</w:t>
      </w:r>
      <w:r>
        <w:t xml:space="preserve"> participants that some of the services the listed</w:t>
      </w:r>
      <w:r>
        <w:rPr>
          <w:spacing w:val="-23"/>
        </w:rPr>
        <w:t xml:space="preserve"> </w:t>
      </w:r>
      <w:r>
        <w:t>NGOs includes but are not limited to:</w:t>
      </w:r>
    </w:p>
    <w:p w14:paraId="025FF739" w14:textId="77777777" w:rsidR="00B22729" w:rsidRDefault="00B22729" w:rsidP="00B22729">
      <w:pPr>
        <w:pStyle w:val="Bullet2"/>
      </w:pPr>
      <w:r>
        <w:t>Housing,</w:t>
      </w:r>
    </w:p>
    <w:p w14:paraId="369C06F8" w14:textId="77777777" w:rsidR="00B22729" w:rsidRDefault="00B22729" w:rsidP="00B22729">
      <w:pPr>
        <w:pStyle w:val="Bullet2"/>
      </w:pPr>
      <w:r>
        <w:t>Trauma-Informed Counseling</w:t>
      </w:r>
      <w:r>
        <w:rPr>
          <w:spacing w:val="-2"/>
        </w:rPr>
        <w:t xml:space="preserve"> </w:t>
      </w:r>
      <w:r>
        <w:t>Services,</w:t>
      </w:r>
    </w:p>
    <w:p w14:paraId="1AC439F4" w14:textId="77777777" w:rsidR="00B22729" w:rsidRDefault="00B22729" w:rsidP="00B22729">
      <w:pPr>
        <w:pStyle w:val="Bullet2"/>
      </w:pPr>
      <w:r>
        <w:t>Immediate and Long-term safety planning for victims and</w:t>
      </w:r>
      <w:r>
        <w:rPr>
          <w:spacing w:val="-2"/>
        </w:rPr>
        <w:t xml:space="preserve"> </w:t>
      </w:r>
      <w:r>
        <w:t>survivors,</w:t>
      </w:r>
    </w:p>
    <w:p w14:paraId="74F018A9" w14:textId="77777777" w:rsidR="00B22729" w:rsidRDefault="00B22729" w:rsidP="00B22729">
      <w:pPr>
        <w:pStyle w:val="Bullet2"/>
      </w:pPr>
      <w:r>
        <w:t>Group Support Services</w:t>
      </w:r>
      <w:r>
        <w:rPr>
          <w:spacing w:val="-3"/>
        </w:rPr>
        <w:t xml:space="preserve"> </w:t>
      </w:r>
      <w:r>
        <w:t>(Long-term),</w:t>
      </w:r>
    </w:p>
    <w:p w14:paraId="39EEEF20" w14:textId="77777777" w:rsidR="00B22729" w:rsidRDefault="00B22729" w:rsidP="00B22729">
      <w:pPr>
        <w:pStyle w:val="Bullet2"/>
      </w:pPr>
      <w:r>
        <w:t>Drug and Alcohol</w:t>
      </w:r>
      <w:r>
        <w:rPr>
          <w:spacing w:val="-3"/>
        </w:rPr>
        <w:t xml:space="preserve"> </w:t>
      </w:r>
      <w:r>
        <w:t>Treatment,</w:t>
      </w:r>
    </w:p>
    <w:p w14:paraId="1E586F7A" w14:textId="77777777" w:rsidR="00B22729" w:rsidRDefault="00B22729" w:rsidP="00B22729">
      <w:pPr>
        <w:pStyle w:val="Bullet2"/>
      </w:pPr>
      <w:r>
        <w:t>Medical/Reproductive/Dental health</w:t>
      </w:r>
      <w:r>
        <w:rPr>
          <w:spacing w:val="-3"/>
        </w:rPr>
        <w:t xml:space="preserve"> </w:t>
      </w:r>
      <w:r>
        <w:t>care,</w:t>
      </w:r>
    </w:p>
    <w:p w14:paraId="41B94E6C" w14:textId="77777777" w:rsidR="00B22729" w:rsidRDefault="00B22729" w:rsidP="00B22729">
      <w:pPr>
        <w:pStyle w:val="Bullet2"/>
      </w:pPr>
      <w:r>
        <w:t>Legal aid (criminal, child custody, immigration legal</w:t>
      </w:r>
      <w:r>
        <w:rPr>
          <w:spacing w:val="-6"/>
        </w:rPr>
        <w:t xml:space="preserve"> </w:t>
      </w:r>
      <w:r>
        <w:t>aid),</w:t>
      </w:r>
    </w:p>
    <w:p w14:paraId="33D795AF" w14:textId="4792286E" w:rsidR="00676F01" w:rsidRDefault="00B22729" w:rsidP="00F6758F">
      <w:pPr>
        <w:pStyle w:val="Bullet2"/>
      </w:pPr>
      <w:r>
        <w:t>Social Support Services (education, job search assistance,</w:t>
      </w:r>
      <w:r>
        <w:rPr>
          <w:spacing w:val="-28"/>
        </w:rPr>
        <w:t xml:space="preserve"> </w:t>
      </w:r>
      <w:r>
        <w:t>community advocacy, etc.)</w:t>
      </w:r>
    </w:p>
    <w:p w14:paraId="4D25E298" w14:textId="2BE7328B" w:rsidR="009B7B7A" w:rsidRDefault="009B7B7A" w:rsidP="009B7B7A">
      <w:pPr>
        <w:pStyle w:val="Bullet1DCS"/>
      </w:pPr>
      <w:r w:rsidRPr="009B7B7A">
        <w:rPr>
          <w:b/>
          <w:bCs w:val="0"/>
        </w:rPr>
        <w:t>ASK</w:t>
      </w:r>
      <w:r>
        <w:t xml:space="preserve"> if there are any questions about the health services and needs for survivors of trafficking before moving into the last unit. </w:t>
      </w:r>
    </w:p>
    <w:p w14:paraId="3499F1DC" w14:textId="77777777" w:rsidR="00BF0741" w:rsidRDefault="00BF0741" w:rsidP="00F6758F">
      <w:pPr>
        <w:pStyle w:val="DCSHeading1"/>
      </w:pPr>
    </w:p>
    <w:p w14:paraId="0A8EF14B" w14:textId="77777777" w:rsidR="00BF0741" w:rsidRDefault="00BF0741" w:rsidP="00F6758F">
      <w:pPr>
        <w:pStyle w:val="DCSHeading1"/>
      </w:pPr>
    </w:p>
    <w:p w14:paraId="1F868C32" w14:textId="77777777" w:rsidR="00BF0741" w:rsidRDefault="00BF0741" w:rsidP="00F6758F">
      <w:pPr>
        <w:pStyle w:val="DCSHeading1"/>
      </w:pPr>
    </w:p>
    <w:p w14:paraId="7BCF5217" w14:textId="77777777" w:rsidR="00BF0741" w:rsidRDefault="00BF0741" w:rsidP="00F6758F">
      <w:pPr>
        <w:pStyle w:val="DCSHeading1"/>
      </w:pPr>
    </w:p>
    <w:p w14:paraId="53B812F0" w14:textId="77777777" w:rsidR="00BF0741" w:rsidRDefault="00BF0741" w:rsidP="00F6758F">
      <w:pPr>
        <w:pStyle w:val="DCSHeading1"/>
      </w:pPr>
    </w:p>
    <w:p w14:paraId="4AB100EE" w14:textId="77777777" w:rsidR="00BF0741" w:rsidRDefault="00BF0741" w:rsidP="00F6758F">
      <w:pPr>
        <w:pStyle w:val="DCSHeading1"/>
      </w:pPr>
    </w:p>
    <w:p w14:paraId="000A3E01" w14:textId="77777777" w:rsidR="00BF0741" w:rsidRDefault="00BF0741" w:rsidP="00F6758F">
      <w:pPr>
        <w:pStyle w:val="DCSHeading1"/>
      </w:pPr>
    </w:p>
    <w:p w14:paraId="305D329A" w14:textId="77777777" w:rsidR="00BF0741" w:rsidRDefault="00BF0741" w:rsidP="00F6758F">
      <w:pPr>
        <w:pStyle w:val="DCSHeading1"/>
      </w:pPr>
    </w:p>
    <w:p w14:paraId="5CC22223" w14:textId="77777777" w:rsidR="00BF0741" w:rsidRDefault="00BF0741" w:rsidP="00F6758F">
      <w:pPr>
        <w:pStyle w:val="DCSHeading1"/>
      </w:pPr>
    </w:p>
    <w:p w14:paraId="21D8A4BE" w14:textId="77777777" w:rsidR="00E255B6" w:rsidRDefault="00E255B6" w:rsidP="00F6758F">
      <w:pPr>
        <w:pStyle w:val="DCSHeading1"/>
      </w:pPr>
    </w:p>
    <w:p w14:paraId="2EB82C5F" w14:textId="25289B40" w:rsidR="00F6758F" w:rsidRDefault="00F6758F" w:rsidP="00F6758F">
      <w:pPr>
        <w:pStyle w:val="DCSHeading1"/>
      </w:pPr>
      <w:r w:rsidRPr="004875F4">
        <w:t xml:space="preserve">Unit </w:t>
      </w:r>
      <w:r w:rsidR="00B22729">
        <w:t>7</w:t>
      </w:r>
      <w:r w:rsidRPr="004875F4">
        <w:t xml:space="preserve">: </w:t>
      </w:r>
      <w:r w:rsidR="00B22729">
        <w:t>Close</w:t>
      </w:r>
    </w:p>
    <w:p w14:paraId="6A8B07DC" w14:textId="7176F546" w:rsidR="00F6758F" w:rsidRPr="004875F4" w:rsidRDefault="00F6758F" w:rsidP="00F6758F">
      <w:pPr>
        <w:pStyle w:val="DCSHeading2"/>
      </w:pPr>
      <w:r w:rsidRPr="004875F4">
        <w:t xml:space="preserve">Time: </w:t>
      </w:r>
      <w:r w:rsidR="003B333F">
        <w:t>15</w:t>
      </w:r>
      <w:r w:rsidRPr="004875F4">
        <w:t xml:space="preserve"> Minutes</w:t>
      </w:r>
    </w:p>
    <w:p w14:paraId="07062D9E" w14:textId="77777777" w:rsidR="00F6758F" w:rsidRPr="00E761FE" w:rsidRDefault="00F6758F" w:rsidP="00F6758F">
      <w:pPr>
        <w:pStyle w:val="DCSHeading2"/>
      </w:pPr>
      <w:r w:rsidRPr="00E761FE">
        <w:t>Supporting Materials:</w:t>
      </w:r>
    </w:p>
    <w:p w14:paraId="1310BAED" w14:textId="5D3FE50C" w:rsidR="00F6758F" w:rsidRDefault="008E702D" w:rsidP="00F6758F">
      <w:pPr>
        <w:pStyle w:val="ObjectivesBullet"/>
      </w:pPr>
      <w:r>
        <w:t>Power Point</w:t>
      </w:r>
    </w:p>
    <w:p w14:paraId="715C530C" w14:textId="642E6467" w:rsidR="00B22729" w:rsidRPr="00F84981" w:rsidRDefault="00B22729" w:rsidP="00B22729">
      <w:pPr>
        <w:spacing w:line="240" w:lineRule="auto"/>
        <w:rPr>
          <w:b/>
          <w:sz w:val="28"/>
          <w:szCs w:val="28"/>
        </w:rPr>
      </w:pPr>
      <w:r w:rsidRPr="00F84981">
        <w:rPr>
          <w:b/>
          <w:sz w:val="28"/>
          <w:szCs w:val="28"/>
        </w:rPr>
        <w:t xml:space="preserve">Lesson </w:t>
      </w:r>
      <w:r>
        <w:rPr>
          <w:b/>
          <w:sz w:val="28"/>
          <w:szCs w:val="28"/>
        </w:rPr>
        <w:t>7</w:t>
      </w:r>
      <w:r w:rsidRPr="00F84981">
        <w:rPr>
          <w:b/>
          <w:sz w:val="28"/>
          <w:szCs w:val="28"/>
        </w:rPr>
        <w:t xml:space="preserve">.1: </w:t>
      </w:r>
      <w:r>
        <w:rPr>
          <w:b/>
          <w:sz w:val="28"/>
          <w:szCs w:val="28"/>
        </w:rPr>
        <w:t>Closing</w:t>
      </w:r>
    </w:p>
    <w:p w14:paraId="7DEAF5BB" w14:textId="76E2287D" w:rsidR="00B22729" w:rsidRPr="00F84981" w:rsidRDefault="00E255B6" w:rsidP="00B22729">
      <w:pPr>
        <w:spacing w:before="307" w:line="240" w:lineRule="auto"/>
        <w:rPr>
          <w:sz w:val="28"/>
          <w:szCs w:val="28"/>
        </w:rPr>
      </w:pPr>
      <w:r w:rsidRPr="00E255B6">
        <w:rPr>
          <w:noProof/>
        </w:rPr>
        <w:drawing>
          <wp:anchor distT="0" distB="0" distL="114300" distR="114300" simplePos="0" relativeHeight="251729920" behindDoc="0" locked="0" layoutInCell="1" allowOverlap="1" wp14:anchorId="165E9D37" wp14:editId="19337250">
            <wp:simplePos x="0" y="0"/>
            <wp:positionH relativeFrom="column">
              <wp:posOffset>3676650</wp:posOffset>
            </wp:positionH>
            <wp:positionV relativeFrom="paragraph">
              <wp:posOffset>348615</wp:posOffset>
            </wp:positionV>
            <wp:extent cx="2011680" cy="1508760"/>
            <wp:effectExtent l="19050" t="19050" r="26670" b="1524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22729" w:rsidRPr="00F84981">
        <w:rPr>
          <w:b/>
          <w:sz w:val="28"/>
          <w:szCs w:val="28"/>
        </w:rPr>
        <w:t xml:space="preserve">Time: </w:t>
      </w:r>
      <w:r w:rsidR="003B333F" w:rsidRPr="003B333F">
        <w:rPr>
          <w:bCs/>
          <w:sz w:val="28"/>
          <w:szCs w:val="28"/>
        </w:rPr>
        <w:t>15 minutes</w:t>
      </w:r>
    </w:p>
    <w:p w14:paraId="34C47F81" w14:textId="150BD8BA" w:rsidR="00B22729" w:rsidRDefault="00B22729" w:rsidP="00B22729">
      <w:pPr>
        <w:pStyle w:val="DCSHeading2"/>
        <w:spacing w:line="240" w:lineRule="auto"/>
      </w:pPr>
      <w:r w:rsidRPr="00F84981">
        <w:t>Key Teaching Points / Instructions:</w:t>
      </w:r>
    </w:p>
    <w:p w14:paraId="7490F5BC" w14:textId="56BD4839" w:rsidR="00F6758F" w:rsidRDefault="00B22729" w:rsidP="00F6758F">
      <w:pPr>
        <w:pStyle w:val="Bullet1DCS"/>
      </w:pPr>
      <w:r>
        <w:rPr>
          <w:b/>
          <w:bCs w:val="0"/>
        </w:rPr>
        <w:t xml:space="preserve">CONCLUDE </w:t>
      </w:r>
      <w:r>
        <w:t xml:space="preserve">by asking participants to name one new thing they will implement </w:t>
      </w:r>
      <w:r w:rsidR="00C9118C">
        <w:t>in</w:t>
      </w:r>
      <w:r>
        <w:t xml:space="preserve"> their practice </w:t>
      </w:r>
      <w:proofErr w:type="gramStart"/>
      <w:r>
        <w:t>as a result of</w:t>
      </w:r>
      <w:proofErr w:type="gramEnd"/>
      <w:r>
        <w:t xml:space="preserve"> what they</w:t>
      </w:r>
      <w:r>
        <w:rPr>
          <w:spacing w:val="-24"/>
        </w:rPr>
        <w:t xml:space="preserve"> </w:t>
      </w:r>
      <w:r>
        <w:t>have learned about CSEM.</w:t>
      </w:r>
    </w:p>
    <w:p w14:paraId="4CE3EF79" w14:textId="36889C6F" w:rsidR="00B22729" w:rsidRDefault="00B22729" w:rsidP="00F6758F">
      <w:pPr>
        <w:pStyle w:val="Bullet1DCS"/>
      </w:pPr>
      <w:r w:rsidRPr="00B22729">
        <w:rPr>
          <w:b/>
          <w:bCs w:val="0"/>
        </w:rPr>
        <w:t>THANK</w:t>
      </w:r>
      <w:r>
        <w:t xml:space="preserve"> participants for attending the training and for their participation.  </w:t>
      </w:r>
    </w:p>
    <w:p w14:paraId="787E7BFE" w14:textId="3C5D0431" w:rsidR="00B22729" w:rsidRDefault="00B22729" w:rsidP="000138C8">
      <w:pPr>
        <w:pStyle w:val="DCSHeading1"/>
        <w:jc w:val="left"/>
      </w:pPr>
    </w:p>
    <w:p w14:paraId="0DC42723" w14:textId="77777777" w:rsidR="00B745D3" w:rsidRDefault="00B745D3" w:rsidP="00BD7E76">
      <w:pPr>
        <w:pStyle w:val="DCSHeading1"/>
      </w:pPr>
    </w:p>
    <w:p w14:paraId="56ED68F5" w14:textId="77777777" w:rsidR="00B745D3" w:rsidRDefault="00B745D3" w:rsidP="00BD7E76">
      <w:pPr>
        <w:pStyle w:val="DCSHeading1"/>
      </w:pPr>
    </w:p>
    <w:p w14:paraId="78A5A6A4" w14:textId="77777777" w:rsidR="00B745D3" w:rsidRDefault="00B745D3" w:rsidP="00BD7E76">
      <w:pPr>
        <w:pStyle w:val="DCSHeading1"/>
      </w:pPr>
    </w:p>
    <w:p w14:paraId="6C37BC47" w14:textId="77777777" w:rsidR="00B745D3" w:rsidRDefault="00B745D3" w:rsidP="00BD7E76">
      <w:pPr>
        <w:pStyle w:val="DCSHeading1"/>
      </w:pPr>
    </w:p>
    <w:p w14:paraId="56253FD5" w14:textId="77777777" w:rsidR="00B745D3" w:rsidRDefault="00B745D3" w:rsidP="00BD7E76">
      <w:pPr>
        <w:pStyle w:val="DCSHeading1"/>
      </w:pPr>
    </w:p>
    <w:p w14:paraId="47A52C7C" w14:textId="77777777" w:rsidR="00B745D3" w:rsidRDefault="00B745D3" w:rsidP="00BD7E76">
      <w:pPr>
        <w:pStyle w:val="DCSHeading1"/>
      </w:pPr>
    </w:p>
    <w:p w14:paraId="1E07340A" w14:textId="77777777" w:rsidR="00D641F3" w:rsidRDefault="00D641F3" w:rsidP="00BD7E76">
      <w:pPr>
        <w:pStyle w:val="DCSHeading1"/>
      </w:pPr>
    </w:p>
    <w:p w14:paraId="79EA37EE" w14:textId="1281F0FF" w:rsidR="00655519" w:rsidRDefault="0070382E" w:rsidP="00BD7E76">
      <w:pPr>
        <w:pStyle w:val="DCSHeading1"/>
      </w:pPr>
      <w:r>
        <w:t>References</w:t>
      </w:r>
      <w:r w:rsidR="00BD7E76">
        <w:t xml:space="preserve"> </w:t>
      </w:r>
    </w:p>
    <w:p w14:paraId="44A0DE44" w14:textId="77777777" w:rsidR="000138C8" w:rsidRPr="000138C8" w:rsidRDefault="000138C8" w:rsidP="000138C8">
      <w:pPr>
        <w:spacing w:before="283" w:after="0" w:line="276" w:lineRule="auto"/>
        <w:ind w:left="841"/>
        <w:rPr>
          <w:rFonts w:cstheme="minorHAnsi"/>
        </w:rPr>
      </w:pPr>
      <w:r w:rsidRPr="000138C8">
        <w:rPr>
          <w:rFonts w:cstheme="minorHAnsi"/>
        </w:rPr>
        <w:t xml:space="preserve">Briner, L. (2017). </w:t>
      </w:r>
      <w:r w:rsidRPr="000138C8">
        <w:rPr>
          <w:rFonts w:cstheme="minorHAnsi"/>
          <w:i/>
        </w:rPr>
        <w:t xml:space="preserve">Responding to the Sexual Exploitation and Trafficking of Youth. </w:t>
      </w:r>
      <w:proofErr w:type="spellStart"/>
      <w:r w:rsidRPr="000138C8">
        <w:rPr>
          <w:rFonts w:cstheme="minorHAnsi"/>
        </w:rPr>
        <w:t>YouthCare</w:t>
      </w:r>
      <w:proofErr w:type="spellEnd"/>
    </w:p>
    <w:p w14:paraId="6A7BA6E0" w14:textId="77777777" w:rsidR="000138C8" w:rsidRPr="000138C8" w:rsidRDefault="000138C8" w:rsidP="000138C8">
      <w:pPr>
        <w:pStyle w:val="BodyText"/>
        <w:spacing w:before="9" w:after="0" w:line="276" w:lineRule="auto"/>
        <w:rPr>
          <w:rFonts w:asciiTheme="minorHAnsi" w:hAnsiTheme="minorHAnsi" w:cstheme="minorHAnsi"/>
        </w:rPr>
      </w:pPr>
    </w:p>
    <w:p w14:paraId="24BDC6DA" w14:textId="77777777" w:rsidR="000138C8" w:rsidRPr="000138C8" w:rsidRDefault="000138C8" w:rsidP="000138C8">
      <w:pPr>
        <w:spacing w:after="0" w:line="276" w:lineRule="auto"/>
        <w:ind w:left="1573" w:right="1211" w:hanging="720"/>
        <w:rPr>
          <w:rFonts w:cstheme="minorHAnsi"/>
          <w:i/>
        </w:rPr>
      </w:pPr>
      <w:r w:rsidRPr="000138C8">
        <w:rPr>
          <w:rFonts w:cstheme="minorHAnsi"/>
        </w:rPr>
        <w:t>Child</w:t>
      </w:r>
      <w:r w:rsidRPr="000138C8">
        <w:rPr>
          <w:rFonts w:cstheme="minorHAnsi"/>
          <w:spacing w:val="-14"/>
        </w:rPr>
        <w:t xml:space="preserve"> </w:t>
      </w:r>
      <w:r w:rsidRPr="000138C8">
        <w:rPr>
          <w:rFonts w:cstheme="minorHAnsi"/>
        </w:rPr>
        <w:t>Welfare</w:t>
      </w:r>
      <w:r w:rsidRPr="000138C8">
        <w:rPr>
          <w:rFonts w:cstheme="minorHAnsi"/>
          <w:spacing w:val="-11"/>
        </w:rPr>
        <w:t xml:space="preserve"> </w:t>
      </w:r>
      <w:r w:rsidRPr="000138C8">
        <w:rPr>
          <w:rFonts w:cstheme="minorHAnsi"/>
        </w:rPr>
        <w:t>Capacity</w:t>
      </w:r>
      <w:r w:rsidRPr="000138C8">
        <w:rPr>
          <w:rFonts w:cstheme="minorHAnsi"/>
          <w:spacing w:val="-14"/>
        </w:rPr>
        <w:t xml:space="preserve"> </w:t>
      </w:r>
      <w:r w:rsidRPr="000138C8">
        <w:rPr>
          <w:rFonts w:cstheme="minorHAnsi"/>
        </w:rPr>
        <w:t>Building</w:t>
      </w:r>
      <w:r w:rsidRPr="000138C8">
        <w:rPr>
          <w:rFonts w:cstheme="minorHAnsi"/>
          <w:spacing w:val="-13"/>
        </w:rPr>
        <w:t xml:space="preserve"> </w:t>
      </w:r>
      <w:r w:rsidRPr="000138C8">
        <w:rPr>
          <w:rFonts w:cstheme="minorHAnsi"/>
        </w:rPr>
        <w:t>Center</w:t>
      </w:r>
      <w:r w:rsidRPr="000138C8">
        <w:rPr>
          <w:rFonts w:cstheme="minorHAnsi"/>
          <w:spacing w:val="-9"/>
        </w:rPr>
        <w:t xml:space="preserve"> </w:t>
      </w:r>
      <w:r w:rsidRPr="000138C8">
        <w:rPr>
          <w:rFonts w:cstheme="minorHAnsi"/>
        </w:rPr>
        <w:t>for</w:t>
      </w:r>
      <w:r w:rsidRPr="000138C8">
        <w:rPr>
          <w:rFonts w:cstheme="minorHAnsi"/>
          <w:spacing w:val="-12"/>
        </w:rPr>
        <w:t xml:space="preserve"> </w:t>
      </w:r>
      <w:r w:rsidRPr="000138C8">
        <w:rPr>
          <w:rFonts w:cstheme="minorHAnsi"/>
        </w:rPr>
        <w:t>States.</w:t>
      </w:r>
      <w:r w:rsidRPr="000138C8">
        <w:rPr>
          <w:rFonts w:cstheme="minorHAnsi"/>
          <w:spacing w:val="-12"/>
        </w:rPr>
        <w:t xml:space="preserve"> </w:t>
      </w:r>
      <w:r w:rsidRPr="000138C8">
        <w:rPr>
          <w:rFonts w:cstheme="minorHAnsi"/>
        </w:rPr>
        <w:t>(2015).</w:t>
      </w:r>
      <w:r w:rsidRPr="000138C8">
        <w:rPr>
          <w:rFonts w:cstheme="minorHAnsi"/>
          <w:spacing w:val="-12"/>
        </w:rPr>
        <w:t xml:space="preserve"> </w:t>
      </w:r>
      <w:r w:rsidRPr="000138C8">
        <w:rPr>
          <w:rFonts w:cstheme="minorHAnsi"/>
          <w:i/>
        </w:rPr>
        <w:t>At</w:t>
      </w:r>
      <w:r w:rsidRPr="000138C8">
        <w:rPr>
          <w:rFonts w:cstheme="minorHAnsi"/>
          <w:i/>
          <w:spacing w:val="-11"/>
        </w:rPr>
        <w:t xml:space="preserve"> </w:t>
      </w:r>
      <w:r w:rsidRPr="000138C8">
        <w:rPr>
          <w:rFonts w:cstheme="minorHAnsi"/>
          <w:i/>
        </w:rPr>
        <w:t>risk</w:t>
      </w:r>
      <w:r w:rsidRPr="000138C8">
        <w:rPr>
          <w:rFonts w:cstheme="minorHAnsi"/>
          <w:i/>
          <w:spacing w:val="-11"/>
        </w:rPr>
        <w:t xml:space="preserve"> </w:t>
      </w:r>
      <w:r w:rsidRPr="000138C8">
        <w:rPr>
          <w:rFonts w:cstheme="minorHAnsi"/>
          <w:i/>
        </w:rPr>
        <w:t>for</w:t>
      </w:r>
      <w:r w:rsidRPr="000138C8">
        <w:rPr>
          <w:rFonts w:cstheme="minorHAnsi"/>
          <w:i/>
          <w:spacing w:val="-9"/>
        </w:rPr>
        <w:t xml:space="preserve"> </w:t>
      </w:r>
      <w:r w:rsidRPr="000138C8">
        <w:rPr>
          <w:rFonts w:cstheme="minorHAnsi"/>
          <w:i/>
        </w:rPr>
        <w:t>sex</w:t>
      </w:r>
      <w:r w:rsidRPr="000138C8">
        <w:rPr>
          <w:rFonts w:cstheme="minorHAnsi"/>
          <w:i/>
          <w:spacing w:val="-9"/>
        </w:rPr>
        <w:t xml:space="preserve"> </w:t>
      </w:r>
      <w:r w:rsidRPr="000138C8">
        <w:rPr>
          <w:rFonts w:cstheme="minorHAnsi"/>
          <w:i/>
        </w:rPr>
        <w:t>trafficking:</w:t>
      </w:r>
      <w:r w:rsidRPr="000138C8">
        <w:rPr>
          <w:rFonts w:cstheme="minorHAnsi"/>
          <w:i/>
          <w:spacing w:val="-14"/>
        </w:rPr>
        <w:t xml:space="preserve"> </w:t>
      </w:r>
      <w:r w:rsidRPr="000138C8">
        <w:rPr>
          <w:rFonts w:cstheme="minorHAnsi"/>
          <w:i/>
        </w:rPr>
        <w:t>Youth</w:t>
      </w:r>
      <w:r w:rsidRPr="000138C8">
        <w:rPr>
          <w:rFonts w:cstheme="minorHAnsi"/>
          <w:i/>
          <w:spacing w:val="-9"/>
        </w:rPr>
        <w:t xml:space="preserve"> </w:t>
      </w:r>
      <w:r w:rsidRPr="000138C8">
        <w:rPr>
          <w:rFonts w:cstheme="minorHAnsi"/>
          <w:i/>
        </w:rPr>
        <w:t>who</w:t>
      </w:r>
      <w:r w:rsidRPr="000138C8">
        <w:rPr>
          <w:rFonts w:cstheme="minorHAnsi"/>
          <w:i/>
          <w:spacing w:val="-11"/>
        </w:rPr>
        <w:t xml:space="preserve"> </w:t>
      </w:r>
      <w:r w:rsidRPr="000138C8">
        <w:rPr>
          <w:rFonts w:cstheme="minorHAnsi"/>
          <w:i/>
        </w:rPr>
        <w:t>run</w:t>
      </w:r>
      <w:r w:rsidRPr="000138C8">
        <w:rPr>
          <w:rFonts w:cstheme="minorHAnsi"/>
          <w:i/>
          <w:spacing w:val="-12"/>
        </w:rPr>
        <w:t xml:space="preserve"> </w:t>
      </w:r>
      <w:r w:rsidRPr="000138C8">
        <w:rPr>
          <w:rFonts w:cstheme="minorHAnsi"/>
          <w:i/>
        </w:rPr>
        <w:t>away from foster</w:t>
      </w:r>
      <w:r w:rsidRPr="000138C8">
        <w:rPr>
          <w:rFonts w:cstheme="minorHAnsi"/>
          <w:i/>
          <w:spacing w:val="-17"/>
        </w:rPr>
        <w:t xml:space="preserve"> </w:t>
      </w:r>
      <w:r w:rsidRPr="000138C8">
        <w:rPr>
          <w:rFonts w:cstheme="minorHAnsi"/>
          <w:i/>
        </w:rPr>
        <w:t>care.</w:t>
      </w:r>
    </w:p>
    <w:p w14:paraId="1F826D1E" w14:textId="77777777" w:rsidR="000138C8" w:rsidRPr="000138C8" w:rsidRDefault="000138C8" w:rsidP="000138C8">
      <w:pPr>
        <w:pStyle w:val="BodyText"/>
        <w:spacing w:before="8" w:after="0" w:line="276" w:lineRule="auto"/>
        <w:rPr>
          <w:rFonts w:asciiTheme="minorHAnsi" w:hAnsiTheme="minorHAnsi" w:cstheme="minorHAnsi"/>
          <w:i/>
        </w:rPr>
      </w:pPr>
    </w:p>
    <w:p w14:paraId="69A0DC28" w14:textId="77777777" w:rsidR="000138C8" w:rsidRPr="000138C8" w:rsidRDefault="000138C8" w:rsidP="000138C8">
      <w:pPr>
        <w:spacing w:before="1" w:after="0" w:line="276" w:lineRule="auto"/>
        <w:ind w:left="1573" w:right="1211" w:hanging="720"/>
        <w:rPr>
          <w:rFonts w:cstheme="minorHAnsi"/>
        </w:rPr>
      </w:pPr>
      <w:r w:rsidRPr="000138C8">
        <w:rPr>
          <w:rFonts w:cstheme="minorHAnsi"/>
        </w:rPr>
        <w:t>Child</w:t>
      </w:r>
      <w:r w:rsidRPr="000138C8">
        <w:rPr>
          <w:rFonts w:cstheme="minorHAnsi"/>
          <w:spacing w:val="-11"/>
        </w:rPr>
        <w:t xml:space="preserve"> </w:t>
      </w:r>
      <w:r w:rsidRPr="000138C8">
        <w:rPr>
          <w:rFonts w:cstheme="minorHAnsi"/>
        </w:rPr>
        <w:t>Welfare</w:t>
      </w:r>
      <w:r w:rsidRPr="000138C8">
        <w:rPr>
          <w:rFonts w:cstheme="minorHAnsi"/>
          <w:spacing w:val="-10"/>
        </w:rPr>
        <w:t xml:space="preserve"> </w:t>
      </w:r>
      <w:r w:rsidRPr="000138C8">
        <w:rPr>
          <w:rFonts w:cstheme="minorHAnsi"/>
        </w:rPr>
        <w:t>Capacity</w:t>
      </w:r>
      <w:r w:rsidRPr="000138C8">
        <w:rPr>
          <w:rFonts w:cstheme="minorHAnsi"/>
          <w:spacing w:val="-11"/>
        </w:rPr>
        <w:t xml:space="preserve"> </w:t>
      </w:r>
      <w:r w:rsidRPr="000138C8">
        <w:rPr>
          <w:rFonts w:cstheme="minorHAnsi"/>
        </w:rPr>
        <w:t>Building</w:t>
      </w:r>
      <w:r w:rsidRPr="000138C8">
        <w:rPr>
          <w:rFonts w:cstheme="minorHAnsi"/>
          <w:spacing w:val="-11"/>
        </w:rPr>
        <w:t xml:space="preserve"> </w:t>
      </w:r>
      <w:r w:rsidRPr="000138C8">
        <w:rPr>
          <w:rFonts w:cstheme="minorHAnsi"/>
        </w:rPr>
        <w:t>Center</w:t>
      </w:r>
      <w:r w:rsidRPr="000138C8">
        <w:rPr>
          <w:rFonts w:cstheme="minorHAnsi"/>
          <w:spacing w:val="-11"/>
        </w:rPr>
        <w:t xml:space="preserve"> </w:t>
      </w:r>
      <w:r w:rsidRPr="000138C8">
        <w:rPr>
          <w:rFonts w:cstheme="minorHAnsi"/>
        </w:rPr>
        <w:t>for</w:t>
      </w:r>
      <w:r w:rsidRPr="000138C8">
        <w:rPr>
          <w:rFonts w:cstheme="minorHAnsi"/>
          <w:spacing w:val="-12"/>
        </w:rPr>
        <w:t xml:space="preserve"> </w:t>
      </w:r>
      <w:r w:rsidRPr="000138C8">
        <w:rPr>
          <w:rFonts w:cstheme="minorHAnsi"/>
        </w:rPr>
        <w:t>States.</w:t>
      </w:r>
      <w:r w:rsidRPr="000138C8">
        <w:rPr>
          <w:rFonts w:cstheme="minorHAnsi"/>
          <w:spacing w:val="-13"/>
        </w:rPr>
        <w:t xml:space="preserve"> </w:t>
      </w:r>
      <w:r w:rsidRPr="000138C8">
        <w:rPr>
          <w:rFonts w:cstheme="minorHAnsi"/>
        </w:rPr>
        <w:t>(2015).</w:t>
      </w:r>
      <w:r w:rsidRPr="000138C8">
        <w:rPr>
          <w:rFonts w:cstheme="minorHAnsi"/>
          <w:spacing w:val="-11"/>
        </w:rPr>
        <w:t xml:space="preserve"> </w:t>
      </w:r>
      <w:r w:rsidRPr="000138C8">
        <w:rPr>
          <w:rFonts w:cstheme="minorHAnsi"/>
          <w:i/>
        </w:rPr>
        <w:t>Collaborating</w:t>
      </w:r>
      <w:r w:rsidRPr="000138C8">
        <w:rPr>
          <w:rFonts w:cstheme="minorHAnsi"/>
          <w:i/>
          <w:spacing w:val="-10"/>
        </w:rPr>
        <w:t xml:space="preserve"> </w:t>
      </w:r>
      <w:r w:rsidRPr="000138C8">
        <w:rPr>
          <w:rFonts w:cstheme="minorHAnsi"/>
          <w:i/>
        </w:rPr>
        <w:t>with</w:t>
      </w:r>
      <w:r w:rsidRPr="000138C8">
        <w:rPr>
          <w:rFonts w:cstheme="minorHAnsi"/>
          <w:i/>
          <w:spacing w:val="-11"/>
        </w:rPr>
        <w:t xml:space="preserve"> </w:t>
      </w:r>
      <w:r w:rsidRPr="000138C8">
        <w:rPr>
          <w:rFonts w:cstheme="minorHAnsi"/>
          <w:i/>
        </w:rPr>
        <w:t>youth</w:t>
      </w:r>
      <w:r w:rsidRPr="000138C8">
        <w:rPr>
          <w:rFonts w:cstheme="minorHAnsi"/>
          <w:i/>
          <w:spacing w:val="-11"/>
        </w:rPr>
        <w:t xml:space="preserve"> </w:t>
      </w:r>
      <w:r w:rsidRPr="000138C8">
        <w:rPr>
          <w:rFonts w:cstheme="minorHAnsi"/>
          <w:i/>
        </w:rPr>
        <w:t>serving</w:t>
      </w:r>
      <w:r w:rsidRPr="000138C8">
        <w:rPr>
          <w:rFonts w:cstheme="minorHAnsi"/>
          <w:i/>
          <w:spacing w:val="-10"/>
        </w:rPr>
        <w:t xml:space="preserve"> </w:t>
      </w:r>
      <w:r w:rsidRPr="000138C8">
        <w:rPr>
          <w:rFonts w:cstheme="minorHAnsi"/>
          <w:i/>
        </w:rPr>
        <w:t>agencies</w:t>
      </w:r>
      <w:r w:rsidRPr="000138C8">
        <w:rPr>
          <w:rFonts w:cstheme="minorHAnsi"/>
          <w:i/>
          <w:spacing w:val="-10"/>
        </w:rPr>
        <w:t xml:space="preserve"> </w:t>
      </w:r>
      <w:r w:rsidRPr="000138C8">
        <w:rPr>
          <w:rFonts w:cstheme="minorHAnsi"/>
          <w:i/>
        </w:rPr>
        <w:t xml:space="preserve">to respond to and prevent sex trafficking of youth. </w:t>
      </w:r>
      <w:r w:rsidRPr="000138C8">
        <w:rPr>
          <w:rFonts w:cstheme="minorHAnsi"/>
        </w:rPr>
        <w:t>Retrieved from</w:t>
      </w:r>
      <w:hyperlink r:id="rId72">
        <w:r w:rsidRPr="000138C8">
          <w:rPr>
            <w:rFonts w:cstheme="minorHAnsi"/>
          </w:rPr>
          <w:t xml:space="preserve"> https://www.childwelfare.gov/topics/systemwide/trafficking/convening</w:t>
        </w:r>
      </w:hyperlink>
    </w:p>
    <w:p w14:paraId="5B2AD694" w14:textId="77777777" w:rsidR="000138C8" w:rsidRPr="000138C8" w:rsidRDefault="000138C8" w:rsidP="000138C8">
      <w:pPr>
        <w:pStyle w:val="BodyText"/>
        <w:spacing w:before="7" w:after="0" w:line="276" w:lineRule="auto"/>
        <w:rPr>
          <w:rFonts w:asciiTheme="minorHAnsi" w:hAnsiTheme="minorHAnsi" w:cstheme="minorHAnsi"/>
        </w:rPr>
      </w:pPr>
    </w:p>
    <w:p w14:paraId="1576C2C3" w14:textId="77777777" w:rsidR="000138C8" w:rsidRPr="000138C8" w:rsidRDefault="000138C8" w:rsidP="000138C8">
      <w:pPr>
        <w:spacing w:after="0" w:line="276" w:lineRule="auto"/>
        <w:ind w:left="1573" w:right="1353" w:hanging="720"/>
        <w:rPr>
          <w:rFonts w:cstheme="minorHAnsi"/>
        </w:rPr>
      </w:pPr>
      <w:r w:rsidRPr="000138C8">
        <w:rPr>
          <w:rFonts w:cstheme="minorHAnsi"/>
        </w:rPr>
        <w:t xml:space="preserve">Child Welfare Capacity Building Collaborative. (2015). </w:t>
      </w:r>
      <w:r w:rsidRPr="000138C8">
        <w:rPr>
          <w:rFonts w:cstheme="minorHAnsi"/>
          <w:i/>
        </w:rPr>
        <w:t xml:space="preserve">Resources to support implementation of the sex trafficking provision of P.L. 113-183. </w:t>
      </w:r>
      <w:r w:rsidRPr="000138C8">
        <w:rPr>
          <w:rFonts w:cstheme="minorHAnsi"/>
        </w:rPr>
        <w:t>Retrieved from</w:t>
      </w:r>
      <w:hyperlink r:id="rId73">
        <w:r w:rsidRPr="000138C8">
          <w:rPr>
            <w:rFonts w:cstheme="minorHAnsi"/>
          </w:rPr>
          <w:t xml:space="preserve"> </w:t>
        </w:r>
        <w:r w:rsidRPr="000138C8">
          <w:rPr>
            <w:rFonts w:cstheme="minorHAnsi"/>
            <w:w w:val="95"/>
          </w:rPr>
          <w:t>https://library.childwelfare.gov/cwig/ws/library/docs/gateway/Blob/99378.pdf?w=NATIVE%</w:t>
        </w:r>
      </w:hyperlink>
      <w:r w:rsidRPr="000138C8">
        <w:rPr>
          <w:rFonts w:cstheme="minorHAnsi"/>
          <w:w w:val="95"/>
        </w:rPr>
        <w:t xml:space="preserve"> </w:t>
      </w:r>
      <w:hyperlink r:id="rId74">
        <w:r w:rsidRPr="000138C8">
          <w:rPr>
            <w:rFonts w:cstheme="minorHAnsi"/>
          </w:rPr>
          <w:t>28%27</w:t>
        </w:r>
      </w:hyperlink>
    </w:p>
    <w:p w14:paraId="081A61E6" w14:textId="77777777" w:rsidR="000138C8" w:rsidRPr="000138C8" w:rsidRDefault="000138C8" w:rsidP="000138C8">
      <w:pPr>
        <w:pStyle w:val="BodyText"/>
        <w:spacing w:before="8" w:after="0" w:line="276" w:lineRule="auto"/>
        <w:rPr>
          <w:rFonts w:asciiTheme="minorHAnsi" w:hAnsiTheme="minorHAnsi" w:cstheme="minorHAnsi"/>
        </w:rPr>
      </w:pPr>
    </w:p>
    <w:p w14:paraId="772A6ABA" w14:textId="77777777" w:rsidR="000138C8" w:rsidRPr="000138C8" w:rsidRDefault="000138C8" w:rsidP="000138C8">
      <w:pPr>
        <w:spacing w:after="0" w:line="276" w:lineRule="auto"/>
        <w:ind w:left="1573" w:right="1530" w:hanging="720"/>
        <w:rPr>
          <w:rFonts w:cstheme="minorHAnsi"/>
        </w:rPr>
      </w:pPr>
      <w:r w:rsidRPr="000138C8">
        <w:rPr>
          <w:rFonts w:cstheme="minorHAnsi"/>
        </w:rPr>
        <w:t xml:space="preserve">Child Welfare Information Gateway. (2015). </w:t>
      </w:r>
      <w:r w:rsidRPr="000138C8">
        <w:rPr>
          <w:rFonts w:cstheme="minorHAnsi"/>
          <w:i/>
        </w:rPr>
        <w:t xml:space="preserve">Related organizations: Sex trafficking prevention and intervention. </w:t>
      </w:r>
      <w:r w:rsidRPr="000138C8">
        <w:rPr>
          <w:rFonts w:cstheme="minorHAnsi"/>
        </w:rPr>
        <w:t>Retrieved from</w:t>
      </w:r>
      <w:hyperlink r:id="rId75">
        <w:r w:rsidRPr="000138C8">
          <w:rPr>
            <w:rFonts w:cstheme="minorHAnsi"/>
          </w:rPr>
          <w:t xml:space="preserve"> </w:t>
        </w:r>
        <w:r w:rsidRPr="000138C8">
          <w:rPr>
            <w:rFonts w:cstheme="minorHAnsi"/>
            <w:spacing w:val="-1"/>
            <w:w w:val="95"/>
          </w:rPr>
          <w:t>https://www.childwelfare.gov/organizations/?CWIGFunctionsaction=rols:main.dspROL&amp;rolTy</w:t>
        </w:r>
      </w:hyperlink>
      <w:r w:rsidRPr="000138C8">
        <w:rPr>
          <w:rFonts w:cstheme="minorHAnsi"/>
          <w:spacing w:val="-1"/>
          <w:w w:val="95"/>
        </w:rPr>
        <w:t xml:space="preserve">  </w:t>
      </w:r>
      <w:hyperlink r:id="rId76">
        <w:r w:rsidRPr="000138C8">
          <w:rPr>
            <w:rFonts w:cstheme="minorHAnsi"/>
          </w:rPr>
          <w:t>p</w:t>
        </w:r>
      </w:hyperlink>
      <w:r w:rsidRPr="000138C8">
        <w:rPr>
          <w:rFonts w:cstheme="minorHAnsi"/>
        </w:rPr>
        <w:t>e=</w:t>
      </w:r>
      <w:r w:rsidRPr="000138C8">
        <w:rPr>
          <w:rFonts w:cstheme="minorHAnsi"/>
          <w:spacing w:val="-4"/>
        </w:rPr>
        <w:t xml:space="preserve"> </w:t>
      </w:r>
      <w:proofErr w:type="spellStart"/>
      <w:r w:rsidRPr="000138C8">
        <w:rPr>
          <w:rFonts w:cstheme="minorHAnsi"/>
        </w:rPr>
        <w:t>Custom&amp;RS_ID</w:t>
      </w:r>
      <w:proofErr w:type="spellEnd"/>
      <w:r w:rsidRPr="000138C8">
        <w:rPr>
          <w:rFonts w:cstheme="minorHAnsi"/>
        </w:rPr>
        <w:t>=57</w:t>
      </w:r>
    </w:p>
    <w:p w14:paraId="314D47EC" w14:textId="77777777" w:rsidR="000138C8" w:rsidRPr="000138C8" w:rsidRDefault="000138C8" w:rsidP="000138C8">
      <w:pPr>
        <w:pStyle w:val="BodyText"/>
        <w:spacing w:before="8" w:after="0" w:line="276" w:lineRule="auto"/>
        <w:rPr>
          <w:rFonts w:asciiTheme="minorHAnsi" w:hAnsiTheme="minorHAnsi" w:cstheme="minorHAnsi"/>
        </w:rPr>
      </w:pPr>
    </w:p>
    <w:p w14:paraId="7CCD075E" w14:textId="77777777" w:rsidR="000138C8" w:rsidRPr="000138C8" w:rsidRDefault="000138C8" w:rsidP="000138C8">
      <w:pPr>
        <w:spacing w:before="1" w:after="0" w:line="276" w:lineRule="auto"/>
        <w:ind w:left="1573" w:right="1529" w:hanging="721"/>
        <w:rPr>
          <w:rFonts w:cstheme="minorHAnsi"/>
        </w:rPr>
      </w:pPr>
      <w:r w:rsidRPr="000138C8">
        <w:rPr>
          <w:rFonts w:cstheme="minorHAnsi"/>
        </w:rPr>
        <w:t>Children’s</w:t>
      </w:r>
      <w:r w:rsidRPr="000138C8">
        <w:rPr>
          <w:rFonts w:cstheme="minorHAnsi"/>
          <w:spacing w:val="-12"/>
        </w:rPr>
        <w:t xml:space="preserve"> </w:t>
      </w:r>
      <w:r w:rsidRPr="000138C8">
        <w:rPr>
          <w:rFonts w:cstheme="minorHAnsi"/>
        </w:rPr>
        <w:t>Defense</w:t>
      </w:r>
      <w:r w:rsidRPr="000138C8">
        <w:rPr>
          <w:rFonts w:cstheme="minorHAnsi"/>
          <w:spacing w:val="-10"/>
        </w:rPr>
        <w:t xml:space="preserve"> </w:t>
      </w:r>
      <w:r w:rsidRPr="000138C8">
        <w:rPr>
          <w:rFonts w:cstheme="minorHAnsi"/>
        </w:rPr>
        <w:t>Fund,</w:t>
      </w:r>
      <w:r w:rsidRPr="000138C8">
        <w:rPr>
          <w:rFonts w:cstheme="minorHAnsi"/>
          <w:spacing w:val="-14"/>
        </w:rPr>
        <w:t xml:space="preserve"> </w:t>
      </w:r>
      <w:r w:rsidRPr="000138C8">
        <w:rPr>
          <w:rFonts w:cstheme="minorHAnsi"/>
        </w:rPr>
        <w:t>Child</w:t>
      </w:r>
      <w:r w:rsidRPr="000138C8">
        <w:rPr>
          <w:rFonts w:cstheme="minorHAnsi"/>
          <w:spacing w:val="-11"/>
        </w:rPr>
        <w:t xml:space="preserve"> </w:t>
      </w:r>
      <w:r w:rsidRPr="000138C8">
        <w:rPr>
          <w:rFonts w:cstheme="minorHAnsi"/>
        </w:rPr>
        <w:t>Welfare</w:t>
      </w:r>
      <w:r w:rsidRPr="000138C8">
        <w:rPr>
          <w:rFonts w:cstheme="minorHAnsi"/>
          <w:spacing w:val="-10"/>
        </w:rPr>
        <w:t xml:space="preserve"> </w:t>
      </w:r>
      <w:r w:rsidRPr="000138C8">
        <w:rPr>
          <w:rFonts w:cstheme="minorHAnsi"/>
        </w:rPr>
        <w:t>League</w:t>
      </w:r>
      <w:r w:rsidRPr="000138C8">
        <w:rPr>
          <w:rFonts w:cstheme="minorHAnsi"/>
          <w:spacing w:val="-10"/>
        </w:rPr>
        <w:t xml:space="preserve"> </w:t>
      </w:r>
      <w:r w:rsidRPr="000138C8">
        <w:rPr>
          <w:rFonts w:cstheme="minorHAnsi"/>
        </w:rPr>
        <w:t>of</w:t>
      </w:r>
      <w:r w:rsidRPr="000138C8">
        <w:rPr>
          <w:rFonts w:cstheme="minorHAnsi"/>
          <w:spacing w:val="-11"/>
        </w:rPr>
        <w:t xml:space="preserve"> </w:t>
      </w:r>
      <w:r w:rsidRPr="000138C8">
        <w:rPr>
          <w:rFonts w:cstheme="minorHAnsi"/>
        </w:rPr>
        <w:t>America,</w:t>
      </w:r>
      <w:r w:rsidRPr="000138C8">
        <w:rPr>
          <w:rFonts w:cstheme="minorHAnsi"/>
          <w:spacing w:val="-12"/>
        </w:rPr>
        <w:t xml:space="preserve"> </w:t>
      </w:r>
      <w:r w:rsidRPr="000138C8">
        <w:rPr>
          <w:rFonts w:cstheme="minorHAnsi"/>
        </w:rPr>
        <w:t>First</w:t>
      </w:r>
      <w:r w:rsidRPr="000138C8">
        <w:rPr>
          <w:rFonts w:cstheme="minorHAnsi"/>
          <w:spacing w:val="-12"/>
        </w:rPr>
        <w:t xml:space="preserve"> </w:t>
      </w:r>
      <w:r w:rsidRPr="000138C8">
        <w:rPr>
          <w:rFonts w:cstheme="minorHAnsi"/>
        </w:rPr>
        <w:t>Focus,</w:t>
      </w:r>
      <w:r w:rsidRPr="000138C8">
        <w:rPr>
          <w:rFonts w:cstheme="minorHAnsi"/>
          <w:spacing w:val="-9"/>
        </w:rPr>
        <w:t xml:space="preserve"> </w:t>
      </w:r>
      <w:r w:rsidRPr="000138C8">
        <w:rPr>
          <w:rFonts w:cstheme="minorHAnsi"/>
        </w:rPr>
        <w:t>Generations</w:t>
      </w:r>
      <w:r w:rsidRPr="000138C8">
        <w:rPr>
          <w:rFonts w:cstheme="minorHAnsi"/>
          <w:spacing w:val="-10"/>
        </w:rPr>
        <w:t xml:space="preserve"> </w:t>
      </w:r>
      <w:r w:rsidRPr="000138C8">
        <w:rPr>
          <w:rFonts w:cstheme="minorHAnsi"/>
        </w:rPr>
        <w:t>United,</w:t>
      </w:r>
      <w:r w:rsidRPr="000138C8">
        <w:rPr>
          <w:rFonts w:cstheme="minorHAnsi"/>
          <w:spacing w:val="-12"/>
        </w:rPr>
        <w:t xml:space="preserve"> </w:t>
      </w:r>
      <w:r w:rsidRPr="000138C8">
        <w:rPr>
          <w:rFonts w:cstheme="minorHAnsi"/>
        </w:rPr>
        <w:t xml:space="preserve">Foster Family-based Treatment Association, &amp; Voice for Adoption. (2015). </w:t>
      </w:r>
      <w:r w:rsidRPr="000138C8">
        <w:rPr>
          <w:rFonts w:cstheme="minorHAnsi"/>
          <w:i/>
        </w:rPr>
        <w:t xml:space="preserve">Implementing the preventing sex trafficking and strengthening families act to benefit child and youth. </w:t>
      </w:r>
      <w:r w:rsidRPr="000138C8">
        <w:rPr>
          <w:rFonts w:cstheme="minorHAnsi"/>
        </w:rPr>
        <w:t>Retrieved from</w:t>
      </w:r>
      <w:r w:rsidRPr="000138C8">
        <w:rPr>
          <w:rFonts w:cstheme="minorHAnsi"/>
          <w:spacing w:val="-5"/>
        </w:rPr>
        <w:t xml:space="preserve"> </w:t>
      </w:r>
      <w:hyperlink r:id="rId77">
        <w:r w:rsidRPr="000138C8">
          <w:rPr>
            <w:rFonts w:cstheme="minorHAnsi"/>
          </w:rPr>
          <w:t>http://www.childrensdefense.org/library/data/implementing-the-preventing.pdf</w:t>
        </w:r>
      </w:hyperlink>
    </w:p>
    <w:p w14:paraId="60A08ACC" w14:textId="77777777" w:rsidR="000138C8" w:rsidRPr="000138C8" w:rsidRDefault="000138C8" w:rsidP="000138C8">
      <w:pPr>
        <w:pStyle w:val="BodyText"/>
        <w:spacing w:before="8" w:after="0" w:line="276" w:lineRule="auto"/>
        <w:rPr>
          <w:rFonts w:asciiTheme="minorHAnsi" w:hAnsiTheme="minorHAnsi" w:cstheme="minorHAnsi"/>
        </w:rPr>
      </w:pPr>
    </w:p>
    <w:p w14:paraId="09F99273" w14:textId="77777777" w:rsidR="000138C8" w:rsidRPr="000138C8" w:rsidRDefault="000138C8" w:rsidP="000138C8">
      <w:pPr>
        <w:spacing w:after="0" w:line="276" w:lineRule="auto"/>
        <w:ind w:left="853"/>
        <w:rPr>
          <w:rFonts w:cstheme="minorHAnsi"/>
        </w:rPr>
      </w:pPr>
      <w:r w:rsidRPr="000138C8">
        <w:rPr>
          <w:rFonts w:cstheme="minorHAnsi"/>
        </w:rPr>
        <w:t>Commercial Sexual Exploitation of Minors: A Safety Systems Analysis of Selected Cases (2016).</w:t>
      </w:r>
    </w:p>
    <w:p w14:paraId="4673ED31" w14:textId="77777777" w:rsidR="000138C8" w:rsidRPr="000138C8" w:rsidRDefault="000138C8" w:rsidP="000138C8">
      <w:pPr>
        <w:spacing w:before="42" w:after="0" w:line="276" w:lineRule="auto"/>
        <w:ind w:left="1573"/>
        <w:rPr>
          <w:rFonts w:cstheme="minorHAnsi"/>
        </w:rPr>
      </w:pPr>
      <w:r w:rsidRPr="000138C8">
        <w:rPr>
          <w:rFonts w:cstheme="minorHAnsi"/>
        </w:rPr>
        <w:t>Tennessee Department of Children’s Services</w:t>
      </w:r>
    </w:p>
    <w:p w14:paraId="685F391B" w14:textId="77777777" w:rsidR="000138C8" w:rsidRPr="000138C8" w:rsidRDefault="000138C8" w:rsidP="000138C8">
      <w:pPr>
        <w:pStyle w:val="BodyText"/>
        <w:spacing w:before="7" w:after="0" w:line="276" w:lineRule="auto"/>
        <w:rPr>
          <w:rFonts w:asciiTheme="minorHAnsi" w:hAnsiTheme="minorHAnsi" w:cstheme="minorHAnsi"/>
        </w:rPr>
      </w:pPr>
    </w:p>
    <w:p w14:paraId="281EA584" w14:textId="77777777" w:rsidR="000138C8" w:rsidRPr="000138C8" w:rsidRDefault="000138C8" w:rsidP="000138C8">
      <w:pPr>
        <w:spacing w:after="0" w:line="276" w:lineRule="auto"/>
        <w:ind w:left="1573" w:right="1211" w:hanging="720"/>
        <w:rPr>
          <w:rFonts w:cstheme="minorHAnsi"/>
        </w:rPr>
      </w:pPr>
      <w:r w:rsidRPr="000138C8">
        <w:rPr>
          <w:rFonts w:cstheme="minorHAnsi"/>
        </w:rPr>
        <w:t>Mathur,</w:t>
      </w:r>
      <w:r w:rsidRPr="000138C8">
        <w:rPr>
          <w:rFonts w:cstheme="minorHAnsi"/>
          <w:spacing w:val="-9"/>
        </w:rPr>
        <w:t xml:space="preserve"> </w:t>
      </w:r>
      <w:r w:rsidRPr="000138C8">
        <w:rPr>
          <w:rFonts w:cstheme="minorHAnsi"/>
        </w:rPr>
        <w:t>G.</w:t>
      </w:r>
      <w:r w:rsidRPr="000138C8">
        <w:rPr>
          <w:rFonts w:cstheme="minorHAnsi"/>
          <w:spacing w:val="-9"/>
        </w:rPr>
        <w:t xml:space="preserve"> </w:t>
      </w:r>
      <w:r w:rsidRPr="000138C8">
        <w:rPr>
          <w:rFonts w:cstheme="minorHAnsi"/>
        </w:rPr>
        <w:t>&amp;.</w:t>
      </w:r>
      <w:r w:rsidRPr="000138C8">
        <w:rPr>
          <w:rFonts w:cstheme="minorHAnsi"/>
          <w:spacing w:val="-11"/>
        </w:rPr>
        <w:t xml:space="preserve"> </w:t>
      </w:r>
      <w:r w:rsidRPr="000138C8">
        <w:rPr>
          <w:rFonts w:cstheme="minorHAnsi"/>
        </w:rPr>
        <w:t>(2014).</w:t>
      </w:r>
      <w:r w:rsidRPr="000138C8">
        <w:rPr>
          <w:rFonts w:cstheme="minorHAnsi"/>
          <w:spacing w:val="-11"/>
        </w:rPr>
        <w:t xml:space="preserve"> </w:t>
      </w:r>
      <w:r w:rsidRPr="000138C8">
        <w:rPr>
          <w:rFonts w:cstheme="minorHAnsi"/>
          <w:i/>
        </w:rPr>
        <w:t>Child</w:t>
      </w:r>
      <w:r w:rsidRPr="000138C8">
        <w:rPr>
          <w:rFonts w:cstheme="minorHAnsi"/>
          <w:i/>
          <w:spacing w:val="-9"/>
        </w:rPr>
        <w:t xml:space="preserve"> </w:t>
      </w:r>
      <w:r w:rsidRPr="000138C8">
        <w:rPr>
          <w:rFonts w:cstheme="minorHAnsi"/>
          <w:i/>
        </w:rPr>
        <w:t>Sex</w:t>
      </w:r>
      <w:r w:rsidRPr="000138C8">
        <w:rPr>
          <w:rFonts w:cstheme="minorHAnsi"/>
          <w:i/>
          <w:spacing w:val="-8"/>
        </w:rPr>
        <w:t xml:space="preserve"> </w:t>
      </w:r>
      <w:r w:rsidRPr="000138C8">
        <w:rPr>
          <w:rFonts w:cstheme="minorHAnsi"/>
          <w:i/>
        </w:rPr>
        <w:t>Trafficking</w:t>
      </w:r>
      <w:r w:rsidRPr="000138C8">
        <w:rPr>
          <w:rFonts w:cstheme="minorHAnsi"/>
          <w:i/>
          <w:spacing w:val="-8"/>
        </w:rPr>
        <w:t xml:space="preserve"> </w:t>
      </w:r>
      <w:r w:rsidRPr="000138C8">
        <w:rPr>
          <w:rFonts w:cstheme="minorHAnsi"/>
          <w:i/>
        </w:rPr>
        <w:t>and</w:t>
      </w:r>
      <w:r w:rsidRPr="000138C8">
        <w:rPr>
          <w:rFonts w:cstheme="minorHAnsi"/>
          <w:i/>
          <w:spacing w:val="-10"/>
        </w:rPr>
        <w:t xml:space="preserve"> </w:t>
      </w:r>
      <w:r w:rsidRPr="000138C8">
        <w:rPr>
          <w:rFonts w:cstheme="minorHAnsi"/>
          <w:i/>
        </w:rPr>
        <w:t>the</w:t>
      </w:r>
      <w:r w:rsidRPr="000138C8">
        <w:rPr>
          <w:rFonts w:cstheme="minorHAnsi"/>
          <w:i/>
          <w:spacing w:val="-10"/>
        </w:rPr>
        <w:t xml:space="preserve"> </w:t>
      </w:r>
      <w:r w:rsidRPr="000138C8">
        <w:rPr>
          <w:rFonts w:cstheme="minorHAnsi"/>
          <w:i/>
        </w:rPr>
        <w:t>Child</w:t>
      </w:r>
      <w:r w:rsidRPr="000138C8">
        <w:rPr>
          <w:rFonts w:cstheme="minorHAnsi"/>
          <w:i/>
          <w:spacing w:val="-7"/>
        </w:rPr>
        <w:t xml:space="preserve"> </w:t>
      </w:r>
      <w:r w:rsidRPr="000138C8">
        <w:rPr>
          <w:rFonts w:cstheme="minorHAnsi"/>
          <w:i/>
        </w:rPr>
        <w:t>Welfare</w:t>
      </w:r>
      <w:r w:rsidRPr="000138C8">
        <w:rPr>
          <w:rFonts w:cstheme="minorHAnsi"/>
          <w:i/>
          <w:spacing w:val="-10"/>
        </w:rPr>
        <w:t xml:space="preserve"> </w:t>
      </w:r>
      <w:r w:rsidRPr="000138C8">
        <w:rPr>
          <w:rFonts w:cstheme="minorHAnsi"/>
          <w:i/>
        </w:rPr>
        <w:t>System.</w:t>
      </w:r>
      <w:r w:rsidRPr="000138C8">
        <w:rPr>
          <w:rFonts w:cstheme="minorHAnsi"/>
          <w:i/>
          <w:spacing w:val="-8"/>
        </w:rPr>
        <w:t xml:space="preserve"> </w:t>
      </w:r>
      <w:r w:rsidRPr="000138C8">
        <w:rPr>
          <w:rFonts w:cstheme="minorHAnsi"/>
        </w:rPr>
        <w:t>Washington,</w:t>
      </w:r>
      <w:r w:rsidRPr="000138C8">
        <w:rPr>
          <w:rFonts w:cstheme="minorHAnsi"/>
          <w:spacing w:val="-9"/>
        </w:rPr>
        <w:t xml:space="preserve"> </w:t>
      </w:r>
      <w:r w:rsidRPr="000138C8">
        <w:rPr>
          <w:rFonts w:cstheme="minorHAnsi"/>
        </w:rPr>
        <w:t>D.C.:</w:t>
      </w:r>
      <w:r w:rsidRPr="000138C8">
        <w:rPr>
          <w:rFonts w:cstheme="minorHAnsi"/>
          <w:spacing w:val="-9"/>
        </w:rPr>
        <w:t xml:space="preserve"> </w:t>
      </w:r>
      <w:r w:rsidRPr="000138C8">
        <w:rPr>
          <w:rFonts w:cstheme="minorHAnsi"/>
        </w:rPr>
        <w:t>The</w:t>
      </w:r>
      <w:r w:rsidRPr="000138C8">
        <w:rPr>
          <w:rFonts w:cstheme="minorHAnsi"/>
          <w:spacing w:val="-9"/>
        </w:rPr>
        <w:t xml:space="preserve"> </w:t>
      </w:r>
      <w:r w:rsidRPr="000138C8">
        <w:rPr>
          <w:rFonts w:cstheme="minorHAnsi"/>
        </w:rPr>
        <w:t>First Focus State Policy Advocacy and Reform Center</w:t>
      </w:r>
      <w:r w:rsidRPr="000138C8">
        <w:rPr>
          <w:rFonts w:cstheme="minorHAnsi"/>
          <w:spacing w:val="-22"/>
        </w:rPr>
        <w:t xml:space="preserve"> </w:t>
      </w:r>
      <w:r w:rsidRPr="000138C8">
        <w:rPr>
          <w:rFonts w:cstheme="minorHAnsi"/>
        </w:rPr>
        <w:t>(SPARC).</w:t>
      </w:r>
    </w:p>
    <w:p w14:paraId="3AC0713A" w14:textId="77777777" w:rsidR="000138C8" w:rsidRPr="000138C8" w:rsidRDefault="000138C8" w:rsidP="000138C8">
      <w:pPr>
        <w:pStyle w:val="BodyText"/>
        <w:spacing w:before="8" w:after="0" w:line="276" w:lineRule="auto"/>
        <w:rPr>
          <w:rFonts w:asciiTheme="minorHAnsi" w:hAnsiTheme="minorHAnsi" w:cstheme="minorHAnsi"/>
        </w:rPr>
      </w:pPr>
    </w:p>
    <w:p w14:paraId="03C4815C" w14:textId="77777777" w:rsidR="000138C8" w:rsidRPr="000138C8" w:rsidRDefault="000138C8" w:rsidP="000138C8">
      <w:pPr>
        <w:spacing w:after="0" w:line="276" w:lineRule="auto"/>
        <w:ind w:left="1573" w:right="1211" w:hanging="720"/>
        <w:rPr>
          <w:rFonts w:cstheme="minorHAnsi"/>
        </w:rPr>
      </w:pPr>
      <w:r w:rsidRPr="000138C8">
        <w:rPr>
          <w:rFonts w:cstheme="minorHAnsi"/>
        </w:rPr>
        <w:t>National</w:t>
      </w:r>
      <w:r w:rsidRPr="000138C8">
        <w:rPr>
          <w:rFonts w:cstheme="minorHAnsi"/>
          <w:spacing w:val="-10"/>
        </w:rPr>
        <w:t xml:space="preserve"> </w:t>
      </w:r>
      <w:r w:rsidRPr="000138C8">
        <w:rPr>
          <w:rFonts w:cstheme="minorHAnsi"/>
        </w:rPr>
        <w:t>Center</w:t>
      </w:r>
      <w:r w:rsidRPr="000138C8">
        <w:rPr>
          <w:rFonts w:cstheme="minorHAnsi"/>
          <w:spacing w:val="-10"/>
        </w:rPr>
        <w:t xml:space="preserve"> </w:t>
      </w:r>
      <w:r w:rsidRPr="000138C8">
        <w:rPr>
          <w:rFonts w:cstheme="minorHAnsi"/>
        </w:rPr>
        <w:t>for</w:t>
      </w:r>
      <w:r w:rsidRPr="000138C8">
        <w:rPr>
          <w:rFonts w:cstheme="minorHAnsi"/>
          <w:spacing w:val="-10"/>
        </w:rPr>
        <w:t xml:space="preserve"> </w:t>
      </w:r>
      <w:r w:rsidRPr="000138C8">
        <w:rPr>
          <w:rFonts w:cstheme="minorHAnsi"/>
        </w:rPr>
        <w:t>Missing</w:t>
      </w:r>
      <w:r w:rsidRPr="000138C8">
        <w:rPr>
          <w:rFonts w:cstheme="minorHAnsi"/>
          <w:spacing w:val="-9"/>
        </w:rPr>
        <w:t xml:space="preserve"> </w:t>
      </w:r>
      <w:r w:rsidRPr="000138C8">
        <w:rPr>
          <w:rFonts w:cstheme="minorHAnsi"/>
        </w:rPr>
        <w:t>and</w:t>
      </w:r>
      <w:r w:rsidRPr="000138C8">
        <w:rPr>
          <w:rFonts w:cstheme="minorHAnsi"/>
          <w:spacing w:val="-10"/>
        </w:rPr>
        <w:t xml:space="preserve"> </w:t>
      </w:r>
      <w:r w:rsidRPr="000138C8">
        <w:rPr>
          <w:rFonts w:cstheme="minorHAnsi"/>
        </w:rPr>
        <w:t>Exploited</w:t>
      </w:r>
      <w:r w:rsidRPr="000138C8">
        <w:rPr>
          <w:rFonts w:cstheme="minorHAnsi"/>
          <w:spacing w:val="-10"/>
        </w:rPr>
        <w:t xml:space="preserve"> </w:t>
      </w:r>
      <w:r w:rsidRPr="000138C8">
        <w:rPr>
          <w:rFonts w:cstheme="minorHAnsi"/>
        </w:rPr>
        <w:t>Children.</w:t>
      </w:r>
      <w:r w:rsidRPr="000138C8">
        <w:rPr>
          <w:rFonts w:cstheme="minorHAnsi"/>
          <w:spacing w:val="-13"/>
        </w:rPr>
        <w:t xml:space="preserve"> </w:t>
      </w:r>
      <w:r w:rsidRPr="000138C8">
        <w:rPr>
          <w:rFonts w:cstheme="minorHAnsi"/>
        </w:rPr>
        <w:t>(2015).</w:t>
      </w:r>
      <w:r w:rsidRPr="000138C8">
        <w:rPr>
          <w:rFonts w:cstheme="minorHAnsi"/>
          <w:spacing w:val="-8"/>
        </w:rPr>
        <w:t xml:space="preserve"> </w:t>
      </w:r>
      <w:r w:rsidRPr="000138C8">
        <w:rPr>
          <w:rFonts w:cstheme="minorHAnsi"/>
          <w:i/>
        </w:rPr>
        <w:t>Missing</w:t>
      </w:r>
      <w:r w:rsidRPr="000138C8">
        <w:rPr>
          <w:rFonts w:cstheme="minorHAnsi"/>
          <w:i/>
          <w:spacing w:val="-9"/>
        </w:rPr>
        <w:t xml:space="preserve"> </w:t>
      </w:r>
      <w:r w:rsidRPr="000138C8">
        <w:rPr>
          <w:rFonts w:cstheme="minorHAnsi"/>
          <w:i/>
        </w:rPr>
        <w:t>children,</w:t>
      </w:r>
      <w:r w:rsidRPr="000138C8">
        <w:rPr>
          <w:rFonts w:cstheme="minorHAnsi"/>
          <w:i/>
          <w:spacing w:val="-10"/>
        </w:rPr>
        <w:t xml:space="preserve"> </w:t>
      </w:r>
      <w:r w:rsidRPr="000138C8">
        <w:rPr>
          <w:rFonts w:cstheme="minorHAnsi"/>
          <w:i/>
        </w:rPr>
        <w:t>state</w:t>
      </w:r>
      <w:r w:rsidRPr="000138C8">
        <w:rPr>
          <w:rFonts w:cstheme="minorHAnsi"/>
          <w:i/>
          <w:spacing w:val="-8"/>
        </w:rPr>
        <w:t xml:space="preserve"> </w:t>
      </w:r>
      <w:r w:rsidRPr="000138C8">
        <w:rPr>
          <w:rFonts w:cstheme="minorHAnsi"/>
          <w:i/>
        </w:rPr>
        <w:t>care,</w:t>
      </w:r>
      <w:r w:rsidRPr="000138C8">
        <w:rPr>
          <w:rFonts w:cstheme="minorHAnsi"/>
          <w:i/>
          <w:spacing w:val="-12"/>
        </w:rPr>
        <w:t xml:space="preserve"> </w:t>
      </w:r>
      <w:r w:rsidRPr="000138C8">
        <w:rPr>
          <w:rFonts w:cstheme="minorHAnsi"/>
          <w:i/>
        </w:rPr>
        <w:t>and</w:t>
      </w:r>
      <w:r w:rsidRPr="000138C8">
        <w:rPr>
          <w:rFonts w:cstheme="minorHAnsi"/>
          <w:i/>
          <w:spacing w:val="-10"/>
        </w:rPr>
        <w:t xml:space="preserve"> </w:t>
      </w:r>
      <w:r w:rsidRPr="000138C8">
        <w:rPr>
          <w:rFonts w:cstheme="minorHAnsi"/>
          <w:i/>
        </w:rPr>
        <w:t>child</w:t>
      </w:r>
      <w:r w:rsidRPr="000138C8">
        <w:rPr>
          <w:rFonts w:cstheme="minorHAnsi"/>
          <w:i/>
          <w:spacing w:val="-10"/>
        </w:rPr>
        <w:t xml:space="preserve"> </w:t>
      </w:r>
      <w:r w:rsidRPr="000138C8">
        <w:rPr>
          <w:rFonts w:cstheme="minorHAnsi"/>
          <w:i/>
        </w:rPr>
        <w:t xml:space="preserve">sex trafficking: Engaging the judiciary in building a collaborative response. </w:t>
      </w:r>
      <w:r w:rsidRPr="000138C8">
        <w:rPr>
          <w:rFonts w:cstheme="minorHAnsi"/>
        </w:rPr>
        <w:t>Retrieved from</w:t>
      </w:r>
      <w:hyperlink r:id="rId78">
        <w:r w:rsidRPr="000138C8">
          <w:rPr>
            <w:rFonts w:cstheme="minorHAnsi"/>
          </w:rPr>
          <w:t xml:space="preserve"> http://www.missingkids.com/Publications/cst</w:t>
        </w:r>
      </w:hyperlink>
    </w:p>
    <w:p w14:paraId="24A35E3F" w14:textId="77777777" w:rsidR="000138C8" w:rsidRPr="000138C8" w:rsidRDefault="000138C8" w:rsidP="000138C8">
      <w:pPr>
        <w:pStyle w:val="BodyText"/>
        <w:spacing w:before="10" w:after="0" w:line="276" w:lineRule="auto"/>
        <w:rPr>
          <w:rFonts w:asciiTheme="minorHAnsi" w:hAnsiTheme="minorHAnsi" w:cstheme="minorHAnsi"/>
        </w:rPr>
      </w:pPr>
    </w:p>
    <w:p w14:paraId="2A6356BA" w14:textId="77777777" w:rsidR="000138C8" w:rsidRPr="000138C8" w:rsidRDefault="000138C8" w:rsidP="000138C8">
      <w:pPr>
        <w:spacing w:before="1" w:after="0" w:line="276" w:lineRule="auto"/>
        <w:ind w:left="1573" w:right="1211" w:hanging="720"/>
        <w:rPr>
          <w:rFonts w:cstheme="minorHAnsi"/>
        </w:rPr>
      </w:pPr>
      <w:r w:rsidRPr="000138C8">
        <w:rPr>
          <w:rFonts w:cstheme="minorHAnsi"/>
        </w:rPr>
        <w:t>National</w:t>
      </w:r>
      <w:r w:rsidRPr="000138C8">
        <w:rPr>
          <w:rFonts w:cstheme="minorHAnsi"/>
          <w:spacing w:val="-14"/>
        </w:rPr>
        <w:t xml:space="preserve"> </w:t>
      </w:r>
      <w:r w:rsidRPr="000138C8">
        <w:rPr>
          <w:rFonts w:cstheme="minorHAnsi"/>
        </w:rPr>
        <w:t>Center</w:t>
      </w:r>
      <w:r w:rsidRPr="000138C8">
        <w:rPr>
          <w:rFonts w:cstheme="minorHAnsi"/>
          <w:spacing w:val="-14"/>
        </w:rPr>
        <w:t xml:space="preserve"> </w:t>
      </w:r>
      <w:r w:rsidRPr="000138C8">
        <w:rPr>
          <w:rFonts w:cstheme="minorHAnsi"/>
        </w:rPr>
        <w:t>for</w:t>
      </w:r>
      <w:r w:rsidRPr="000138C8">
        <w:rPr>
          <w:rFonts w:cstheme="minorHAnsi"/>
          <w:spacing w:val="-14"/>
        </w:rPr>
        <w:t xml:space="preserve"> </w:t>
      </w:r>
      <w:r w:rsidRPr="000138C8">
        <w:rPr>
          <w:rFonts w:cstheme="minorHAnsi"/>
        </w:rPr>
        <w:t>Trauma-Informed</w:t>
      </w:r>
      <w:r w:rsidRPr="000138C8">
        <w:rPr>
          <w:rFonts w:cstheme="minorHAnsi"/>
          <w:spacing w:val="-12"/>
        </w:rPr>
        <w:t xml:space="preserve"> </w:t>
      </w:r>
      <w:r w:rsidRPr="000138C8">
        <w:rPr>
          <w:rFonts w:cstheme="minorHAnsi"/>
        </w:rPr>
        <w:t>Care.</w:t>
      </w:r>
      <w:r w:rsidRPr="000138C8">
        <w:rPr>
          <w:rFonts w:cstheme="minorHAnsi"/>
          <w:spacing w:val="-14"/>
        </w:rPr>
        <w:t xml:space="preserve"> </w:t>
      </w:r>
      <w:r w:rsidRPr="000138C8">
        <w:rPr>
          <w:rFonts w:cstheme="minorHAnsi"/>
        </w:rPr>
        <w:t>(2015).</w:t>
      </w:r>
      <w:r w:rsidRPr="000138C8">
        <w:rPr>
          <w:rFonts w:cstheme="minorHAnsi"/>
          <w:spacing w:val="-14"/>
        </w:rPr>
        <w:t xml:space="preserve"> </w:t>
      </w:r>
      <w:r w:rsidRPr="000138C8">
        <w:rPr>
          <w:rFonts w:cstheme="minorHAnsi"/>
          <w:i/>
        </w:rPr>
        <w:t>Trauma-informed</w:t>
      </w:r>
      <w:r w:rsidRPr="000138C8">
        <w:rPr>
          <w:rFonts w:cstheme="minorHAnsi"/>
          <w:i/>
          <w:spacing w:val="-14"/>
        </w:rPr>
        <w:t xml:space="preserve"> </w:t>
      </w:r>
      <w:r w:rsidRPr="000138C8">
        <w:rPr>
          <w:rFonts w:cstheme="minorHAnsi"/>
          <w:i/>
        </w:rPr>
        <w:t>approach</w:t>
      </w:r>
      <w:r w:rsidRPr="000138C8">
        <w:rPr>
          <w:rFonts w:cstheme="minorHAnsi"/>
          <w:i/>
          <w:spacing w:val="-16"/>
        </w:rPr>
        <w:t xml:space="preserve"> </w:t>
      </w:r>
      <w:r w:rsidRPr="000138C8">
        <w:rPr>
          <w:rFonts w:cstheme="minorHAnsi"/>
          <w:i/>
        </w:rPr>
        <w:t xml:space="preserve">trauma-informed interventions. </w:t>
      </w:r>
      <w:r w:rsidRPr="000138C8">
        <w:rPr>
          <w:rFonts w:cstheme="minorHAnsi"/>
        </w:rPr>
        <w:t>Retrieved from</w:t>
      </w:r>
      <w:r w:rsidRPr="000138C8">
        <w:rPr>
          <w:rFonts w:cstheme="minorHAnsi"/>
          <w:spacing w:val="-16"/>
        </w:rPr>
        <w:t xml:space="preserve"> </w:t>
      </w:r>
      <w:hyperlink r:id="rId79">
        <w:r w:rsidRPr="000138C8">
          <w:rPr>
            <w:rFonts w:cstheme="minorHAnsi"/>
          </w:rPr>
          <w:t>http://www.samhsa.gov/nctic/trauma-interventions</w:t>
        </w:r>
      </w:hyperlink>
    </w:p>
    <w:p w14:paraId="4002EE1E" w14:textId="77777777" w:rsidR="000138C8" w:rsidRPr="000138C8" w:rsidRDefault="000138C8" w:rsidP="000138C8">
      <w:pPr>
        <w:pStyle w:val="BodyText"/>
        <w:spacing w:before="8" w:after="0" w:line="276" w:lineRule="auto"/>
        <w:rPr>
          <w:rFonts w:asciiTheme="minorHAnsi" w:hAnsiTheme="minorHAnsi" w:cstheme="minorHAnsi"/>
        </w:rPr>
      </w:pPr>
    </w:p>
    <w:p w14:paraId="4B75D8DA" w14:textId="77777777" w:rsidR="000138C8" w:rsidRPr="000138C8" w:rsidRDefault="000138C8" w:rsidP="000138C8">
      <w:pPr>
        <w:spacing w:after="0" w:line="276" w:lineRule="auto"/>
        <w:ind w:left="1573" w:right="1530" w:hanging="721"/>
        <w:rPr>
          <w:rFonts w:cstheme="minorHAnsi"/>
        </w:rPr>
      </w:pPr>
      <w:r w:rsidRPr="000138C8">
        <w:rPr>
          <w:rFonts w:cstheme="minorHAnsi"/>
        </w:rPr>
        <w:t>National</w:t>
      </w:r>
      <w:r w:rsidRPr="000138C8">
        <w:rPr>
          <w:rFonts w:cstheme="minorHAnsi"/>
          <w:spacing w:val="-11"/>
        </w:rPr>
        <w:t xml:space="preserve"> </w:t>
      </w:r>
      <w:r w:rsidRPr="000138C8">
        <w:rPr>
          <w:rFonts w:cstheme="minorHAnsi"/>
        </w:rPr>
        <w:t>Child</w:t>
      </w:r>
      <w:r w:rsidRPr="000138C8">
        <w:rPr>
          <w:rFonts w:cstheme="minorHAnsi"/>
          <w:spacing w:val="-11"/>
        </w:rPr>
        <w:t xml:space="preserve"> </w:t>
      </w:r>
      <w:r w:rsidRPr="000138C8">
        <w:rPr>
          <w:rFonts w:cstheme="minorHAnsi"/>
        </w:rPr>
        <w:t>Traumatic</w:t>
      </w:r>
      <w:r w:rsidRPr="000138C8">
        <w:rPr>
          <w:rFonts w:cstheme="minorHAnsi"/>
          <w:spacing w:val="-12"/>
        </w:rPr>
        <w:t xml:space="preserve"> </w:t>
      </w:r>
      <w:r w:rsidRPr="000138C8">
        <w:rPr>
          <w:rFonts w:cstheme="minorHAnsi"/>
        </w:rPr>
        <w:t>Stress</w:t>
      </w:r>
      <w:r w:rsidRPr="000138C8">
        <w:rPr>
          <w:rFonts w:cstheme="minorHAnsi"/>
          <w:spacing w:val="-12"/>
        </w:rPr>
        <w:t xml:space="preserve"> </w:t>
      </w:r>
      <w:r w:rsidRPr="000138C8">
        <w:rPr>
          <w:rFonts w:cstheme="minorHAnsi"/>
        </w:rPr>
        <w:t>Network.</w:t>
      </w:r>
      <w:r w:rsidRPr="000138C8">
        <w:rPr>
          <w:rFonts w:cstheme="minorHAnsi"/>
          <w:spacing w:val="-14"/>
        </w:rPr>
        <w:t xml:space="preserve"> </w:t>
      </w:r>
      <w:r w:rsidRPr="000138C8">
        <w:rPr>
          <w:rFonts w:cstheme="minorHAnsi"/>
        </w:rPr>
        <w:t>(2015).</w:t>
      </w:r>
      <w:r w:rsidRPr="000138C8">
        <w:rPr>
          <w:rFonts w:cstheme="minorHAnsi"/>
          <w:spacing w:val="-11"/>
        </w:rPr>
        <w:t xml:space="preserve"> </w:t>
      </w:r>
      <w:r w:rsidRPr="000138C8">
        <w:rPr>
          <w:rFonts w:cstheme="minorHAnsi"/>
          <w:i/>
        </w:rPr>
        <w:t>Defining</w:t>
      </w:r>
      <w:r w:rsidRPr="000138C8">
        <w:rPr>
          <w:rFonts w:cstheme="minorHAnsi"/>
          <w:i/>
          <w:spacing w:val="-11"/>
        </w:rPr>
        <w:t xml:space="preserve"> </w:t>
      </w:r>
      <w:r w:rsidRPr="000138C8">
        <w:rPr>
          <w:rFonts w:cstheme="minorHAnsi"/>
          <w:i/>
        </w:rPr>
        <w:t>trauma</w:t>
      </w:r>
      <w:r w:rsidRPr="000138C8">
        <w:rPr>
          <w:rFonts w:cstheme="minorHAnsi"/>
          <w:i/>
          <w:spacing w:val="-11"/>
        </w:rPr>
        <w:t xml:space="preserve"> </w:t>
      </w:r>
      <w:r w:rsidRPr="000138C8">
        <w:rPr>
          <w:rFonts w:cstheme="minorHAnsi"/>
          <w:i/>
        </w:rPr>
        <w:t>and</w:t>
      </w:r>
      <w:r w:rsidRPr="000138C8">
        <w:rPr>
          <w:rFonts w:cstheme="minorHAnsi"/>
          <w:i/>
          <w:spacing w:val="-11"/>
        </w:rPr>
        <w:t xml:space="preserve"> </w:t>
      </w:r>
      <w:r w:rsidRPr="000138C8">
        <w:rPr>
          <w:rFonts w:cstheme="minorHAnsi"/>
          <w:i/>
        </w:rPr>
        <w:t>traumatic</w:t>
      </w:r>
      <w:r w:rsidRPr="000138C8">
        <w:rPr>
          <w:rFonts w:cstheme="minorHAnsi"/>
          <w:i/>
          <w:spacing w:val="-12"/>
        </w:rPr>
        <w:t xml:space="preserve"> </w:t>
      </w:r>
      <w:r w:rsidRPr="000138C8">
        <w:rPr>
          <w:rFonts w:cstheme="minorHAnsi"/>
          <w:i/>
        </w:rPr>
        <w:t>stress.</w:t>
      </w:r>
      <w:r w:rsidRPr="000138C8">
        <w:rPr>
          <w:rFonts w:cstheme="minorHAnsi"/>
          <w:i/>
          <w:spacing w:val="-9"/>
        </w:rPr>
        <w:t xml:space="preserve"> </w:t>
      </w:r>
      <w:r w:rsidRPr="000138C8">
        <w:rPr>
          <w:rFonts w:cstheme="minorHAnsi"/>
        </w:rPr>
        <w:t>Retrieved from</w:t>
      </w:r>
      <w:r w:rsidRPr="000138C8">
        <w:rPr>
          <w:rFonts w:cstheme="minorHAnsi"/>
          <w:spacing w:val="-2"/>
        </w:rPr>
        <w:t xml:space="preserve"> </w:t>
      </w:r>
      <w:hyperlink r:id="rId80">
        <w:r w:rsidRPr="000138C8">
          <w:rPr>
            <w:rFonts w:cstheme="minorHAnsi"/>
          </w:rPr>
          <w:t>http://nctsn.org/content/defining-trauma-and-child-traumatic-stress</w:t>
        </w:r>
      </w:hyperlink>
    </w:p>
    <w:p w14:paraId="27D9D46E" w14:textId="77777777" w:rsidR="000138C8" w:rsidRPr="000138C8" w:rsidRDefault="000138C8" w:rsidP="000138C8">
      <w:pPr>
        <w:spacing w:before="133" w:after="0" w:line="276" w:lineRule="auto"/>
        <w:ind w:left="1573" w:right="2480" w:hanging="721"/>
        <w:rPr>
          <w:rFonts w:cstheme="minorHAnsi"/>
        </w:rPr>
      </w:pPr>
      <w:r w:rsidRPr="000138C8">
        <w:rPr>
          <w:rFonts w:cstheme="minorHAnsi"/>
        </w:rPr>
        <w:t xml:space="preserve">National Human Trafficking Resource Center. (2015). </w:t>
      </w:r>
      <w:r w:rsidRPr="000138C8">
        <w:rPr>
          <w:rFonts w:cstheme="minorHAnsi"/>
          <w:i/>
        </w:rPr>
        <w:t>Human trafficking</w:t>
      </w:r>
      <w:r w:rsidRPr="000138C8">
        <w:rPr>
          <w:rFonts w:cstheme="minorHAnsi"/>
        </w:rPr>
        <w:t xml:space="preserve">. Retrieved from </w:t>
      </w:r>
      <w:hyperlink r:id="rId81">
        <w:r w:rsidRPr="000138C8">
          <w:rPr>
            <w:rFonts w:cstheme="minorHAnsi"/>
          </w:rPr>
          <w:t>www.traffickingresourcecenter.org</w:t>
        </w:r>
      </w:hyperlink>
    </w:p>
    <w:p w14:paraId="6AB73B27" w14:textId="77777777" w:rsidR="000138C8" w:rsidRPr="000138C8" w:rsidRDefault="000138C8" w:rsidP="000138C8">
      <w:pPr>
        <w:pStyle w:val="BodyText"/>
        <w:spacing w:before="8" w:after="0" w:line="276" w:lineRule="auto"/>
        <w:rPr>
          <w:rFonts w:asciiTheme="minorHAnsi" w:hAnsiTheme="minorHAnsi" w:cstheme="minorHAnsi"/>
        </w:rPr>
      </w:pPr>
    </w:p>
    <w:p w14:paraId="1265340B" w14:textId="77777777" w:rsidR="000138C8" w:rsidRPr="000138C8" w:rsidRDefault="000138C8" w:rsidP="000138C8">
      <w:pPr>
        <w:spacing w:after="0" w:line="276" w:lineRule="auto"/>
        <w:ind w:left="1573" w:right="1354" w:hanging="721"/>
        <w:rPr>
          <w:rFonts w:cstheme="minorHAnsi"/>
        </w:rPr>
      </w:pPr>
      <w:r w:rsidRPr="000138C8">
        <w:rPr>
          <w:rFonts w:cstheme="minorHAnsi"/>
        </w:rPr>
        <w:t xml:space="preserve">New Jersey Child Welfare Training Partnership. (2015). </w:t>
      </w:r>
      <w:r w:rsidRPr="000138C8">
        <w:rPr>
          <w:rFonts w:cstheme="minorHAnsi"/>
          <w:i/>
        </w:rPr>
        <w:t>Human trafficking: Engagement and interviewing</w:t>
      </w:r>
      <w:r w:rsidRPr="000138C8">
        <w:rPr>
          <w:rFonts w:cstheme="minorHAnsi"/>
          <w:i/>
          <w:spacing w:val="-12"/>
        </w:rPr>
        <w:t xml:space="preserve"> </w:t>
      </w:r>
      <w:r w:rsidRPr="000138C8">
        <w:rPr>
          <w:rFonts w:cstheme="minorHAnsi"/>
          <w:i/>
        </w:rPr>
        <w:t>skills.</w:t>
      </w:r>
      <w:r w:rsidRPr="000138C8">
        <w:rPr>
          <w:rFonts w:cstheme="minorHAnsi"/>
          <w:i/>
          <w:spacing w:val="-11"/>
        </w:rPr>
        <w:t xml:space="preserve"> </w:t>
      </w:r>
      <w:r w:rsidRPr="000138C8">
        <w:rPr>
          <w:rFonts w:cstheme="minorHAnsi"/>
        </w:rPr>
        <w:t>Trenton,</w:t>
      </w:r>
      <w:r w:rsidRPr="000138C8">
        <w:rPr>
          <w:rFonts w:cstheme="minorHAnsi"/>
          <w:spacing w:val="-13"/>
        </w:rPr>
        <w:t xml:space="preserve"> </w:t>
      </w:r>
      <w:r w:rsidRPr="000138C8">
        <w:rPr>
          <w:rFonts w:cstheme="minorHAnsi"/>
        </w:rPr>
        <w:t>New</w:t>
      </w:r>
      <w:r w:rsidRPr="000138C8">
        <w:rPr>
          <w:rFonts w:cstheme="minorHAnsi"/>
          <w:spacing w:val="-10"/>
        </w:rPr>
        <w:t xml:space="preserve"> </w:t>
      </w:r>
      <w:r w:rsidRPr="000138C8">
        <w:rPr>
          <w:rFonts w:cstheme="minorHAnsi"/>
        </w:rPr>
        <w:t>Jersey:</w:t>
      </w:r>
      <w:r w:rsidRPr="000138C8">
        <w:rPr>
          <w:rFonts w:cstheme="minorHAnsi"/>
          <w:spacing w:val="-11"/>
        </w:rPr>
        <w:t xml:space="preserve"> </w:t>
      </w:r>
      <w:r w:rsidRPr="000138C8">
        <w:rPr>
          <w:rFonts w:cstheme="minorHAnsi"/>
        </w:rPr>
        <w:t>New</w:t>
      </w:r>
      <w:r w:rsidRPr="000138C8">
        <w:rPr>
          <w:rFonts w:cstheme="minorHAnsi"/>
          <w:spacing w:val="-10"/>
        </w:rPr>
        <w:t xml:space="preserve"> </w:t>
      </w:r>
      <w:r w:rsidRPr="000138C8">
        <w:rPr>
          <w:rFonts w:cstheme="minorHAnsi"/>
        </w:rPr>
        <w:t>Jersey</w:t>
      </w:r>
      <w:r w:rsidRPr="000138C8">
        <w:rPr>
          <w:rFonts w:cstheme="minorHAnsi"/>
          <w:spacing w:val="-12"/>
        </w:rPr>
        <w:t xml:space="preserve"> </w:t>
      </w:r>
      <w:r w:rsidRPr="000138C8">
        <w:rPr>
          <w:rFonts w:cstheme="minorHAnsi"/>
        </w:rPr>
        <w:t>Department</w:t>
      </w:r>
      <w:r w:rsidRPr="000138C8">
        <w:rPr>
          <w:rFonts w:cstheme="minorHAnsi"/>
          <w:spacing w:val="-9"/>
        </w:rPr>
        <w:t xml:space="preserve"> </w:t>
      </w:r>
      <w:r w:rsidRPr="000138C8">
        <w:rPr>
          <w:rFonts w:cstheme="minorHAnsi"/>
        </w:rPr>
        <w:t>of</w:t>
      </w:r>
      <w:r w:rsidRPr="000138C8">
        <w:rPr>
          <w:rFonts w:cstheme="minorHAnsi"/>
          <w:spacing w:val="-9"/>
        </w:rPr>
        <w:t xml:space="preserve"> </w:t>
      </w:r>
      <w:r w:rsidRPr="000138C8">
        <w:rPr>
          <w:rFonts w:cstheme="minorHAnsi"/>
        </w:rPr>
        <w:t>Children</w:t>
      </w:r>
      <w:r w:rsidRPr="000138C8">
        <w:rPr>
          <w:rFonts w:cstheme="minorHAnsi"/>
          <w:spacing w:val="-11"/>
        </w:rPr>
        <w:t xml:space="preserve"> </w:t>
      </w:r>
      <w:r w:rsidRPr="000138C8">
        <w:rPr>
          <w:rFonts w:cstheme="minorHAnsi"/>
        </w:rPr>
        <w:t>and</w:t>
      </w:r>
      <w:r w:rsidRPr="000138C8">
        <w:rPr>
          <w:rFonts w:cstheme="minorHAnsi"/>
          <w:spacing w:val="-12"/>
        </w:rPr>
        <w:t xml:space="preserve"> </w:t>
      </w:r>
      <w:r w:rsidRPr="000138C8">
        <w:rPr>
          <w:rFonts w:cstheme="minorHAnsi"/>
        </w:rPr>
        <w:t>Families Training</w:t>
      </w:r>
      <w:r w:rsidRPr="000138C8">
        <w:rPr>
          <w:rFonts w:cstheme="minorHAnsi"/>
          <w:spacing w:val="-4"/>
        </w:rPr>
        <w:t xml:space="preserve"> </w:t>
      </w:r>
      <w:r w:rsidRPr="000138C8">
        <w:rPr>
          <w:rFonts w:cstheme="minorHAnsi"/>
        </w:rPr>
        <w:t>Academy.</w:t>
      </w:r>
    </w:p>
    <w:p w14:paraId="4F8A3A8D" w14:textId="77777777" w:rsidR="000138C8" w:rsidRPr="000138C8" w:rsidRDefault="000138C8" w:rsidP="000138C8">
      <w:pPr>
        <w:pStyle w:val="BodyText"/>
        <w:spacing w:before="10" w:after="0" w:line="276" w:lineRule="auto"/>
        <w:rPr>
          <w:rFonts w:asciiTheme="minorHAnsi" w:hAnsiTheme="minorHAnsi" w:cstheme="minorHAnsi"/>
        </w:rPr>
      </w:pPr>
    </w:p>
    <w:p w14:paraId="04F501AD" w14:textId="77777777" w:rsidR="000138C8" w:rsidRPr="000138C8" w:rsidRDefault="000138C8" w:rsidP="000138C8">
      <w:pPr>
        <w:spacing w:after="0" w:line="276" w:lineRule="auto"/>
        <w:ind w:left="1573" w:right="1354" w:hanging="720"/>
        <w:rPr>
          <w:rFonts w:cstheme="minorHAnsi"/>
        </w:rPr>
      </w:pPr>
      <w:r w:rsidRPr="000138C8">
        <w:rPr>
          <w:rFonts w:cstheme="minorHAnsi"/>
        </w:rPr>
        <w:t>Preventing</w:t>
      </w:r>
      <w:r w:rsidRPr="000138C8">
        <w:rPr>
          <w:rFonts w:cstheme="minorHAnsi"/>
          <w:spacing w:val="-13"/>
        </w:rPr>
        <w:t xml:space="preserve"> </w:t>
      </w:r>
      <w:r w:rsidRPr="000138C8">
        <w:rPr>
          <w:rFonts w:cstheme="minorHAnsi"/>
        </w:rPr>
        <w:t>Sex</w:t>
      </w:r>
      <w:r w:rsidRPr="000138C8">
        <w:rPr>
          <w:rFonts w:cstheme="minorHAnsi"/>
          <w:spacing w:val="-10"/>
        </w:rPr>
        <w:t xml:space="preserve"> </w:t>
      </w:r>
      <w:r w:rsidRPr="000138C8">
        <w:rPr>
          <w:rFonts w:cstheme="minorHAnsi"/>
        </w:rPr>
        <w:t>Trafficking</w:t>
      </w:r>
      <w:r w:rsidRPr="000138C8">
        <w:rPr>
          <w:rFonts w:cstheme="minorHAnsi"/>
          <w:spacing w:val="-13"/>
        </w:rPr>
        <w:t xml:space="preserve"> </w:t>
      </w:r>
      <w:r w:rsidRPr="000138C8">
        <w:rPr>
          <w:rFonts w:cstheme="minorHAnsi"/>
        </w:rPr>
        <w:t>and</w:t>
      </w:r>
      <w:r w:rsidRPr="000138C8">
        <w:rPr>
          <w:rFonts w:cstheme="minorHAnsi"/>
          <w:spacing w:val="-9"/>
        </w:rPr>
        <w:t xml:space="preserve"> </w:t>
      </w:r>
      <w:r w:rsidRPr="000138C8">
        <w:rPr>
          <w:rFonts w:cstheme="minorHAnsi"/>
        </w:rPr>
        <w:t>Strengthening</w:t>
      </w:r>
      <w:r w:rsidRPr="000138C8">
        <w:rPr>
          <w:rFonts w:cstheme="minorHAnsi"/>
          <w:spacing w:val="-10"/>
        </w:rPr>
        <w:t xml:space="preserve"> </w:t>
      </w:r>
      <w:r w:rsidRPr="000138C8">
        <w:rPr>
          <w:rFonts w:cstheme="minorHAnsi"/>
        </w:rPr>
        <w:t>Families</w:t>
      </w:r>
      <w:r w:rsidRPr="000138C8">
        <w:rPr>
          <w:rFonts w:cstheme="minorHAnsi"/>
          <w:spacing w:val="-8"/>
        </w:rPr>
        <w:t xml:space="preserve"> </w:t>
      </w:r>
      <w:r w:rsidRPr="000138C8">
        <w:rPr>
          <w:rFonts w:cstheme="minorHAnsi"/>
        </w:rPr>
        <w:t>Act,</w:t>
      </w:r>
      <w:r w:rsidRPr="000138C8">
        <w:rPr>
          <w:rFonts w:cstheme="minorHAnsi"/>
          <w:spacing w:val="-10"/>
        </w:rPr>
        <w:t xml:space="preserve"> </w:t>
      </w:r>
      <w:r w:rsidRPr="000138C8">
        <w:rPr>
          <w:rFonts w:cstheme="minorHAnsi"/>
        </w:rPr>
        <w:t>Pub.</w:t>
      </w:r>
      <w:r w:rsidRPr="000138C8">
        <w:rPr>
          <w:rFonts w:cstheme="minorHAnsi"/>
          <w:spacing w:val="-9"/>
        </w:rPr>
        <w:t xml:space="preserve"> </w:t>
      </w:r>
      <w:r w:rsidRPr="000138C8">
        <w:rPr>
          <w:rFonts w:cstheme="minorHAnsi"/>
        </w:rPr>
        <w:t>L.</w:t>
      </w:r>
      <w:r w:rsidRPr="000138C8">
        <w:rPr>
          <w:rFonts w:cstheme="minorHAnsi"/>
          <w:spacing w:val="-9"/>
        </w:rPr>
        <w:t xml:space="preserve"> </w:t>
      </w:r>
      <w:r w:rsidRPr="000138C8">
        <w:rPr>
          <w:rFonts w:cstheme="minorHAnsi"/>
        </w:rPr>
        <w:t>No.</w:t>
      </w:r>
      <w:r w:rsidRPr="000138C8">
        <w:rPr>
          <w:rFonts w:cstheme="minorHAnsi"/>
          <w:spacing w:val="-7"/>
        </w:rPr>
        <w:t xml:space="preserve"> </w:t>
      </w:r>
      <w:r w:rsidRPr="000138C8">
        <w:rPr>
          <w:rFonts w:cstheme="minorHAnsi"/>
        </w:rPr>
        <w:t>113-183,</w:t>
      </w:r>
      <w:r w:rsidRPr="000138C8">
        <w:rPr>
          <w:rFonts w:cstheme="minorHAnsi"/>
          <w:spacing w:val="-10"/>
        </w:rPr>
        <w:t xml:space="preserve"> </w:t>
      </w:r>
      <w:r w:rsidRPr="000138C8">
        <w:rPr>
          <w:rFonts w:cstheme="minorHAnsi"/>
        </w:rPr>
        <w:t>§</w:t>
      </w:r>
      <w:r w:rsidRPr="000138C8">
        <w:rPr>
          <w:rFonts w:cstheme="minorHAnsi"/>
          <w:spacing w:val="-6"/>
        </w:rPr>
        <w:t xml:space="preserve"> </w:t>
      </w:r>
      <w:r w:rsidRPr="000138C8">
        <w:rPr>
          <w:rFonts w:cstheme="minorHAnsi"/>
        </w:rPr>
        <w:t>128</w:t>
      </w:r>
      <w:r w:rsidRPr="000138C8">
        <w:rPr>
          <w:rFonts w:cstheme="minorHAnsi"/>
          <w:spacing w:val="-10"/>
        </w:rPr>
        <w:t xml:space="preserve"> </w:t>
      </w:r>
      <w:r w:rsidRPr="000138C8">
        <w:rPr>
          <w:rFonts w:cstheme="minorHAnsi"/>
        </w:rPr>
        <w:t>Stat.</w:t>
      </w:r>
      <w:r w:rsidRPr="000138C8">
        <w:rPr>
          <w:rFonts w:cstheme="minorHAnsi"/>
          <w:spacing w:val="-9"/>
        </w:rPr>
        <w:t xml:space="preserve"> </w:t>
      </w:r>
      <w:r w:rsidRPr="000138C8">
        <w:rPr>
          <w:rFonts w:cstheme="minorHAnsi"/>
        </w:rPr>
        <w:t>1919 (2014).</w:t>
      </w:r>
      <w:r w:rsidRPr="000138C8">
        <w:rPr>
          <w:rFonts w:cstheme="minorHAnsi"/>
          <w:spacing w:val="-3"/>
        </w:rPr>
        <w:t xml:space="preserve"> </w:t>
      </w:r>
      <w:r w:rsidRPr="000138C8">
        <w:rPr>
          <w:rFonts w:cstheme="minorHAnsi"/>
        </w:rPr>
        <w:t>(n.d.).</w:t>
      </w:r>
    </w:p>
    <w:p w14:paraId="464E0424" w14:textId="77777777" w:rsidR="000138C8" w:rsidRPr="000138C8" w:rsidRDefault="000138C8" w:rsidP="000138C8">
      <w:pPr>
        <w:pStyle w:val="BodyText"/>
        <w:spacing w:before="8" w:after="0" w:line="276" w:lineRule="auto"/>
        <w:rPr>
          <w:rFonts w:asciiTheme="minorHAnsi" w:hAnsiTheme="minorHAnsi" w:cstheme="minorHAnsi"/>
        </w:rPr>
      </w:pPr>
    </w:p>
    <w:p w14:paraId="3A01BF0E" w14:textId="77777777" w:rsidR="000138C8" w:rsidRPr="000138C8" w:rsidRDefault="000138C8" w:rsidP="000138C8">
      <w:pPr>
        <w:spacing w:after="0" w:line="276" w:lineRule="auto"/>
        <w:ind w:left="1573" w:right="1211" w:hanging="720"/>
        <w:rPr>
          <w:rFonts w:cstheme="minorHAnsi"/>
        </w:rPr>
      </w:pPr>
      <w:r w:rsidRPr="000138C8">
        <w:rPr>
          <w:rFonts w:cstheme="minorHAnsi"/>
        </w:rPr>
        <w:t>U.S.</w:t>
      </w:r>
      <w:r w:rsidRPr="000138C8">
        <w:rPr>
          <w:rFonts w:cstheme="minorHAnsi"/>
          <w:spacing w:val="-11"/>
        </w:rPr>
        <w:t xml:space="preserve"> </w:t>
      </w:r>
      <w:r w:rsidRPr="000138C8">
        <w:rPr>
          <w:rFonts w:cstheme="minorHAnsi"/>
        </w:rPr>
        <w:t>Department</w:t>
      </w:r>
      <w:r w:rsidRPr="000138C8">
        <w:rPr>
          <w:rFonts w:cstheme="minorHAnsi"/>
          <w:spacing w:val="-9"/>
        </w:rPr>
        <w:t xml:space="preserve"> </w:t>
      </w:r>
      <w:r w:rsidRPr="000138C8">
        <w:rPr>
          <w:rFonts w:cstheme="minorHAnsi"/>
        </w:rPr>
        <w:t>of</w:t>
      </w:r>
      <w:r w:rsidRPr="000138C8">
        <w:rPr>
          <w:rFonts w:cstheme="minorHAnsi"/>
          <w:spacing w:val="-9"/>
        </w:rPr>
        <w:t xml:space="preserve"> </w:t>
      </w:r>
      <w:r w:rsidRPr="000138C8">
        <w:rPr>
          <w:rFonts w:cstheme="minorHAnsi"/>
        </w:rPr>
        <w:t>Health</w:t>
      </w:r>
      <w:r w:rsidRPr="000138C8">
        <w:rPr>
          <w:rFonts w:cstheme="minorHAnsi"/>
          <w:spacing w:val="-11"/>
        </w:rPr>
        <w:t xml:space="preserve"> </w:t>
      </w:r>
      <w:r w:rsidRPr="000138C8">
        <w:rPr>
          <w:rFonts w:cstheme="minorHAnsi"/>
        </w:rPr>
        <w:t>and</w:t>
      </w:r>
      <w:r w:rsidRPr="000138C8">
        <w:rPr>
          <w:rFonts w:cstheme="minorHAnsi"/>
          <w:spacing w:val="-11"/>
        </w:rPr>
        <w:t xml:space="preserve"> </w:t>
      </w:r>
      <w:r w:rsidRPr="000138C8">
        <w:rPr>
          <w:rFonts w:cstheme="minorHAnsi"/>
        </w:rPr>
        <w:t>Human</w:t>
      </w:r>
      <w:r w:rsidRPr="000138C8">
        <w:rPr>
          <w:rFonts w:cstheme="minorHAnsi"/>
          <w:spacing w:val="-11"/>
        </w:rPr>
        <w:t xml:space="preserve"> </w:t>
      </w:r>
      <w:r w:rsidRPr="000138C8">
        <w:rPr>
          <w:rFonts w:cstheme="minorHAnsi"/>
        </w:rPr>
        <w:t>Services</w:t>
      </w:r>
      <w:r w:rsidRPr="000138C8">
        <w:rPr>
          <w:rFonts w:cstheme="minorHAnsi"/>
          <w:spacing w:val="-11"/>
        </w:rPr>
        <w:t xml:space="preserve"> </w:t>
      </w:r>
      <w:r w:rsidRPr="000138C8">
        <w:rPr>
          <w:rFonts w:cstheme="minorHAnsi"/>
        </w:rPr>
        <w:t>Administration</w:t>
      </w:r>
      <w:r w:rsidRPr="000138C8">
        <w:rPr>
          <w:rFonts w:cstheme="minorHAnsi"/>
          <w:spacing w:val="-11"/>
        </w:rPr>
        <w:t xml:space="preserve"> </w:t>
      </w:r>
      <w:r w:rsidRPr="000138C8">
        <w:rPr>
          <w:rFonts w:cstheme="minorHAnsi"/>
        </w:rPr>
        <w:t>on</w:t>
      </w:r>
      <w:r w:rsidRPr="000138C8">
        <w:rPr>
          <w:rFonts w:cstheme="minorHAnsi"/>
          <w:spacing w:val="-11"/>
        </w:rPr>
        <w:t xml:space="preserve"> </w:t>
      </w:r>
      <w:r w:rsidRPr="000138C8">
        <w:rPr>
          <w:rFonts w:cstheme="minorHAnsi"/>
        </w:rPr>
        <w:t>Children,</w:t>
      </w:r>
      <w:r w:rsidRPr="000138C8">
        <w:rPr>
          <w:rFonts w:cstheme="minorHAnsi"/>
          <w:spacing w:val="-11"/>
        </w:rPr>
        <w:t xml:space="preserve"> </w:t>
      </w:r>
      <w:r w:rsidRPr="000138C8">
        <w:rPr>
          <w:rFonts w:cstheme="minorHAnsi"/>
        </w:rPr>
        <w:t>Youth</w:t>
      </w:r>
      <w:r w:rsidRPr="000138C8">
        <w:rPr>
          <w:rFonts w:cstheme="minorHAnsi"/>
          <w:spacing w:val="-9"/>
        </w:rPr>
        <w:t xml:space="preserve"> </w:t>
      </w:r>
      <w:r w:rsidRPr="000138C8">
        <w:rPr>
          <w:rFonts w:cstheme="minorHAnsi"/>
        </w:rPr>
        <w:t>and</w:t>
      </w:r>
      <w:r w:rsidRPr="000138C8">
        <w:rPr>
          <w:rFonts w:cstheme="minorHAnsi"/>
          <w:spacing w:val="-11"/>
        </w:rPr>
        <w:t xml:space="preserve"> </w:t>
      </w:r>
      <w:r w:rsidRPr="000138C8">
        <w:rPr>
          <w:rFonts w:cstheme="minorHAnsi"/>
        </w:rPr>
        <w:t>Families. (2014).</w:t>
      </w:r>
      <w:r w:rsidRPr="000138C8">
        <w:rPr>
          <w:rFonts w:cstheme="minorHAnsi"/>
          <w:spacing w:val="-9"/>
        </w:rPr>
        <w:t xml:space="preserve"> </w:t>
      </w:r>
      <w:r w:rsidRPr="000138C8">
        <w:rPr>
          <w:rFonts w:cstheme="minorHAnsi"/>
          <w:i/>
        </w:rPr>
        <w:t>Guidance</w:t>
      </w:r>
      <w:r w:rsidRPr="000138C8">
        <w:rPr>
          <w:rFonts w:cstheme="minorHAnsi"/>
          <w:i/>
          <w:spacing w:val="-10"/>
        </w:rPr>
        <w:t xml:space="preserve"> </w:t>
      </w:r>
      <w:r w:rsidRPr="000138C8">
        <w:rPr>
          <w:rFonts w:cstheme="minorHAnsi"/>
          <w:i/>
        </w:rPr>
        <w:t>to</w:t>
      </w:r>
      <w:r w:rsidRPr="000138C8">
        <w:rPr>
          <w:rFonts w:cstheme="minorHAnsi"/>
          <w:i/>
          <w:spacing w:val="-9"/>
        </w:rPr>
        <w:t xml:space="preserve"> </w:t>
      </w:r>
      <w:r w:rsidRPr="000138C8">
        <w:rPr>
          <w:rFonts w:cstheme="minorHAnsi"/>
          <w:i/>
        </w:rPr>
        <w:t>states</w:t>
      </w:r>
      <w:r w:rsidRPr="000138C8">
        <w:rPr>
          <w:rFonts w:cstheme="minorHAnsi"/>
          <w:i/>
          <w:spacing w:val="-8"/>
        </w:rPr>
        <w:t xml:space="preserve"> </w:t>
      </w:r>
      <w:r w:rsidRPr="000138C8">
        <w:rPr>
          <w:rFonts w:cstheme="minorHAnsi"/>
          <w:i/>
        </w:rPr>
        <w:t>on</w:t>
      </w:r>
      <w:r w:rsidRPr="000138C8">
        <w:rPr>
          <w:rFonts w:cstheme="minorHAnsi"/>
          <w:i/>
          <w:spacing w:val="-7"/>
        </w:rPr>
        <w:t xml:space="preserve"> </w:t>
      </w:r>
      <w:r w:rsidRPr="000138C8">
        <w:rPr>
          <w:rFonts w:cstheme="minorHAnsi"/>
          <w:i/>
        </w:rPr>
        <w:t>addressing</w:t>
      </w:r>
      <w:r w:rsidRPr="000138C8">
        <w:rPr>
          <w:rFonts w:cstheme="minorHAnsi"/>
          <w:i/>
          <w:spacing w:val="-9"/>
        </w:rPr>
        <w:t xml:space="preserve"> </w:t>
      </w:r>
      <w:r w:rsidRPr="000138C8">
        <w:rPr>
          <w:rFonts w:cstheme="minorHAnsi"/>
          <w:i/>
        </w:rPr>
        <w:t>human</w:t>
      </w:r>
      <w:r w:rsidRPr="000138C8">
        <w:rPr>
          <w:rFonts w:cstheme="minorHAnsi"/>
          <w:i/>
          <w:spacing w:val="-9"/>
        </w:rPr>
        <w:t xml:space="preserve"> </w:t>
      </w:r>
      <w:r w:rsidRPr="000138C8">
        <w:rPr>
          <w:rFonts w:cstheme="minorHAnsi"/>
          <w:i/>
        </w:rPr>
        <w:t>trafficking</w:t>
      </w:r>
      <w:r w:rsidRPr="000138C8">
        <w:rPr>
          <w:rFonts w:cstheme="minorHAnsi"/>
          <w:i/>
          <w:spacing w:val="-8"/>
        </w:rPr>
        <w:t xml:space="preserve"> </w:t>
      </w:r>
      <w:r w:rsidRPr="000138C8">
        <w:rPr>
          <w:rFonts w:cstheme="minorHAnsi"/>
          <w:i/>
        </w:rPr>
        <w:t>of</w:t>
      </w:r>
      <w:r w:rsidRPr="000138C8">
        <w:rPr>
          <w:rFonts w:cstheme="minorHAnsi"/>
          <w:i/>
          <w:spacing w:val="-9"/>
        </w:rPr>
        <w:t xml:space="preserve"> </w:t>
      </w:r>
      <w:r w:rsidRPr="000138C8">
        <w:rPr>
          <w:rFonts w:cstheme="minorHAnsi"/>
          <w:i/>
        </w:rPr>
        <w:t>children</w:t>
      </w:r>
      <w:r w:rsidRPr="000138C8">
        <w:rPr>
          <w:rFonts w:cstheme="minorHAnsi"/>
          <w:i/>
          <w:spacing w:val="-9"/>
        </w:rPr>
        <w:t xml:space="preserve"> </w:t>
      </w:r>
      <w:r w:rsidRPr="000138C8">
        <w:rPr>
          <w:rFonts w:cstheme="minorHAnsi"/>
          <w:i/>
        </w:rPr>
        <w:t>and</w:t>
      </w:r>
      <w:r w:rsidRPr="000138C8">
        <w:rPr>
          <w:rFonts w:cstheme="minorHAnsi"/>
          <w:i/>
          <w:spacing w:val="-9"/>
        </w:rPr>
        <w:t xml:space="preserve"> </w:t>
      </w:r>
      <w:r w:rsidRPr="000138C8">
        <w:rPr>
          <w:rFonts w:cstheme="minorHAnsi"/>
          <w:i/>
        </w:rPr>
        <w:t>youth</w:t>
      </w:r>
      <w:r w:rsidRPr="000138C8">
        <w:rPr>
          <w:rFonts w:cstheme="minorHAnsi"/>
          <w:i/>
          <w:spacing w:val="-9"/>
        </w:rPr>
        <w:t xml:space="preserve"> </w:t>
      </w:r>
      <w:r w:rsidRPr="000138C8">
        <w:rPr>
          <w:rFonts w:cstheme="minorHAnsi"/>
          <w:i/>
        </w:rPr>
        <w:t>in</w:t>
      </w:r>
      <w:r w:rsidRPr="000138C8">
        <w:rPr>
          <w:rFonts w:cstheme="minorHAnsi"/>
          <w:i/>
          <w:spacing w:val="-7"/>
        </w:rPr>
        <w:t xml:space="preserve"> </w:t>
      </w:r>
      <w:r w:rsidRPr="000138C8">
        <w:rPr>
          <w:rFonts w:cstheme="minorHAnsi"/>
          <w:i/>
        </w:rPr>
        <w:t>the</w:t>
      </w:r>
      <w:r w:rsidRPr="000138C8">
        <w:rPr>
          <w:rFonts w:cstheme="minorHAnsi"/>
          <w:i/>
          <w:spacing w:val="-9"/>
        </w:rPr>
        <w:t xml:space="preserve"> </w:t>
      </w:r>
      <w:r w:rsidRPr="000138C8">
        <w:rPr>
          <w:rFonts w:cstheme="minorHAnsi"/>
          <w:i/>
        </w:rPr>
        <w:t xml:space="preserve">U.S. </w:t>
      </w:r>
      <w:r w:rsidRPr="000138C8">
        <w:rPr>
          <w:rFonts w:cstheme="minorHAnsi"/>
        </w:rPr>
        <w:t>Washington, D.C.:</w:t>
      </w:r>
      <w:r w:rsidRPr="000138C8">
        <w:rPr>
          <w:rFonts w:cstheme="minorHAnsi"/>
          <w:spacing w:val="-6"/>
        </w:rPr>
        <w:t xml:space="preserve"> </w:t>
      </w:r>
      <w:r w:rsidRPr="000138C8">
        <w:rPr>
          <w:rFonts w:cstheme="minorHAnsi"/>
        </w:rPr>
        <w:t>Author.</w:t>
      </w:r>
    </w:p>
    <w:p w14:paraId="700B5E17" w14:textId="77777777" w:rsidR="000138C8" w:rsidRPr="000138C8" w:rsidRDefault="000138C8" w:rsidP="000138C8">
      <w:pPr>
        <w:pStyle w:val="BodyText"/>
        <w:spacing w:before="7" w:after="0" w:line="276" w:lineRule="auto"/>
        <w:rPr>
          <w:rFonts w:asciiTheme="minorHAnsi" w:hAnsiTheme="minorHAnsi" w:cstheme="minorHAnsi"/>
        </w:rPr>
      </w:pPr>
    </w:p>
    <w:p w14:paraId="7F2588AB" w14:textId="77777777" w:rsidR="000138C8" w:rsidRPr="000138C8" w:rsidRDefault="000138C8" w:rsidP="000138C8">
      <w:pPr>
        <w:spacing w:after="0" w:line="276" w:lineRule="auto"/>
        <w:ind w:left="1573" w:right="1806" w:hanging="721"/>
        <w:rPr>
          <w:rFonts w:cstheme="minorHAnsi"/>
        </w:rPr>
      </w:pPr>
      <w:r w:rsidRPr="000138C8">
        <w:rPr>
          <w:rFonts w:cstheme="minorHAnsi"/>
        </w:rPr>
        <w:t>U.S.</w:t>
      </w:r>
      <w:r w:rsidRPr="000138C8">
        <w:rPr>
          <w:rFonts w:cstheme="minorHAnsi"/>
          <w:spacing w:val="-10"/>
        </w:rPr>
        <w:t xml:space="preserve"> </w:t>
      </w:r>
      <w:r w:rsidRPr="000138C8">
        <w:rPr>
          <w:rFonts w:cstheme="minorHAnsi"/>
        </w:rPr>
        <w:t>Department</w:t>
      </w:r>
      <w:r w:rsidRPr="000138C8">
        <w:rPr>
          <w:rFonts w:cstheme="minorHAnsi"/>
          <w:spacing w:val="-9"/>
        </w:rPr>
        <w:t xml:space="preserve"> </w:t>
      </w:r>
      <w:r w:rsidRPr="000138C8">
        <w:rPr>
          <w:rFonts w:cstheme="minorHAnsi"/>
        </w:rPr>
        <w:t>of</w:t>
      </w:r>
      <w:r w:rsidRPr="000138C8">
        <w:rPr>
          <w:rFonts w:cstheme="minorHAnsi"/>
          <w:spacing w:val="-9"/>
        </w:rPr>
        <w:t xml:space="preserve"> </w:t>
      </w:r>
      <w:r w:rsidRPr="000138C8">
        <w:rPr>
          <w:rFonts w:cstheme="minorHAnsi"/>
        </w:rPr>
        <w:t>Health</w:t>
      </w:r>
      <w:r w:rsidRPr="000138C8">
        <w:rPr>
          <w:rFonts w:cstheme="minorHAnsi"/>
          <w:spacing w:val="-10"/>
        </w:rPr>
        <w:t xml:space="preserve"> </w:t>
      </w:r>
      <w:r w:rsidRPr="000138C8">
        <w:rPr>
          <w:rFonts w:cstheme="minorHAnsi"/>
        </w:rPr>
        <w:t>and</w:t>
      </w:r>
      <w:r w:rsidRPr="000138C8">
        <w:rPr>
          <w:rFonts w:cstheme="minorHAnsi"/>
          <w:spacing w:val="-10"/>
        </w:rPr>
        <w:t xml:space="preserve"> </w:t>
      </w:r>
      <w:r w:rsidRPr="000138C8">
        <w:rPr>
          <w:rFonts w:cstheme="minorHAnsi"/>
        </w:rPr>
        <w:t>Human</w:t>
      </w:r>
      <w:r w:rsidRPr="000138C8">
        <w:rPr>
          <w:rFonts w:cstheme="minorHAnsi"/>
          <w:spacing w:val="-10"/>
        </w:rPr>
        <w:t xml:space="preserve"> </w:t>
      </w:r>
      <w:r w:rsidRPr="000138C8">
        <w:rPr>
          <w:rFonts w:cstheme="minorHAnsi"/>
        </w:rPr>
        <w:t>Services,</w:t>
      </w:r>
      <w:r w:rsidRPr="000138C8">
        <w:rPr>
          <w:rFonts w:cstheme="minorHAnsi"/>
          <w:spacing w:val="-13"/>
        </w:rPr>
        <w:t xml:space="preserve"> </w:t>
      </w:r>
      <w:r w:rsidRPr="000138C8">
        <w:rPr>
          <w:rFonts w:cstheme="minorHAnsi"/>
        </w:rPr>
        <w:t>Administration</w:t>
      </w:r>
      <w:r w:rsidRPr="000138C8">
        <w:rPr>
          <w:rFonts w:cstheme="minorHAnsi"/>
          <w:spacing w:val="-10"/>
        </w:rPr>
        <w:t xml:space="preserve"> </w:t>
      </w:r>
      <w:r w:rsidRPr="000138C8">
        <w:rPr>
          <w:rFonts w:cstheme="minorHAnsi"/>
        </w:rPr>
        <w:t>for</w:t>
      </w:r>
      <w:r w:rsidRPr="000138C8">
        <w:rPr>
          <w:rFonts w:cstheme="minorHAnsi"/>
          <w:spacing w:val="-10"/>
        </w:rPr>
        <w:t xml:space="preserve"> </w:t>
      </w:r>
      <w:r w:rsidRPr="000138C8">
        <w:rPr>
          <w:rFonts w:cstheme="minorHAnsi"/>
        </w:rPr>
        <w:t>Children</w:t>
      </w:r>
      <w:r w:rsidRPr="000138C8">
        <w:rPr>
          <w:rFonts w:cstheme="minorHAnsi"/>
          <w:spacing w:val="-12"/>
        </w:rPr>
        <w:t xml:space="preserve"> </w:t>
      </w:r>
      <w:r w:rsidRPr="000138C8">
        <w:rPr>
          <w:rFonts w:cstheme="minorHAnsi"/>
        </w:rPr>
        <w:t>&amp;</w:t>
      </w:r>
      <w:r w:rsidRPr="000138C8">
        <w:rPr>
          <w:rFonts w:cstheme="minorHAnsi"/>
          <w:spacing w:val="-10"/>
        </w:rPr>
        <w:t xml:space="preserve"> </w:t>
      </w:r>
      <w:r w:rsidRPr="000138C8">
        <w:rPr>
          <w:rFonts w:cstheme="minorHAnsi"/>
        </w:rPr>
        <w:t>Families.</w:t>
      </w:r>
      <w:r w:rsidRPr="000138C8">
        <w:rPr>
          <w:rFonts w:cstheme="minorHAnsi"/>
          <w:spacing w:val="-13"/>
        </w:rPr>
        <w:t xml:space="preserve"> </w:t>
      </w:r>
      <w:r w:rsidRPr="000138C8">
        <w:rPr>
          <w:rFonts w:cstheme="minorHAnsi"/>
        </w:rPr>
        <w:t xml:space="preserve">(2015). </w:t>
      </w:r>
      <w:r w:rsidRPr="000138C8">
        <w:rPr>
          <w:rFonts w:cstheme="minorHAnsi"/>
          <w:i/>
        </w:rPr>
        <w:t>Human Trafficking Fact Sheet</w:t>
      </w:r>
      <w:r w:rsidRPr="000138C8">
        <w:rPr>
          <w:rFonts w:cstheme="minorHAnsi"/>
        </w:rPr>
        <w:t>. Retrieved from</w:t>
      </w:r>
      <w:hyperlink r:id="rId82">
        <w:r w:rsidRPr="000138C8">
          <w:rPr>
            <w:rFonts w:cstheme="minorHAnsi"/>
          </w:rPr>
          <w:t xml:space="preserve"> http://www.acf.hhs.gov/programs/orr/resource/fact-sheet</w:t>
        </w:r>
      </w:hyperlink>
      <w:r w:rsidRPr="000138C8">
        <w:rPr>
          <w:rFonts w:cstheme="minorHAnsi"/>
        </w:rPr>
        <w:t>-</w:t>
      </w:r>
      <w:r w:rsidRPr="000138C8">
        <w:rPr>
          <w:rFonts w:cstheme="minorHAnsi"/>
          <w:spacing w:val="-4"/>
        </w:rPr>
        <w:t xml:space="preserve"> </w:t>
      </w:r>
      <w:r w:rsidRPr="000138C8">
        <w:rPr>
          <w:rFonts w:cstheme="minorHAnsi"/>
        </w:rPr>
        <w:t>human-trafficking</w:t>
      </w:r>
    </w:p>
    <w:p w14:paraId="5DF9131D" w14:textId="77777777" w:rsidR="000138C8" w:rsidRPr="000138C8" w:rsidRDefault="000138C8" w:rsidP="000138C8">
      <w:pPr>
        <w:pStyle w:val="BodyText"/>
        <w:spacing w:before="10" w:after="0" w:line="276" w:lineRule="auto"/>
        <w:rPr>
          <w:rFonts w:asciiTheme="minorHAnsi" w:hAnsiTheme="minorHAnsi" w:cstheme="minorHAnsi"/>
        </w:rPr>
      </w:pPr>
    </w:p>
    <w:p w14:paraId="375F1747" w14:textId="77777777" w:rsidR="000138C8" w:rsidRPr="000138C8" w:rsidRDefault="000138C8" w:rsidP="000138C8">
      <w:pPr>
        <w:spacing w:after="0" w:line="276" w:lineRule="auto"/>
        <w:ind w:left="1573" w:right="1211" w:hanging="721"/>
        <w:rPr>
          <w:rFonts w:cstheme="minorHAnsi"/>
        </w:rPr>
      </w:pPr>
      <w:r w:rsidRPr="000138C8">
        <w:rPr>
          <w:rFonts w:cstheme="minorHAnsi"/>
        </w:rPr>
        <w:t>Wilson,</w:t>
      </w:r>
      <w:r w:rsidRPr="000138C8">
        <w:rPr>
          <w:rFonts w:cstheme="minorHAnsi"/>
          <w:spacing w:val="-11"/>
        </w:rPr>
        <w:t xml:space="preserve"> </w:t>
      </w:r>
      <w:r w:rsidRPr="000138C8">
        <w:rPr>
          <w:rFonts w:cstheme="minorHAnsi"/>
        </w:rPr>
        <w:t>C.</w:t>
      </w:r>
      <w:r w:rsidRPr="000138C8">
        <w:rPr>
          <w:rFonts w:cstheme="minorHAnsi"/>
          <w:spacing w:val="-10"/>
        </w:rPr>
        <w:t xml:space="preserve"> </w:t>
      </w:r>
      <w:r w:rsidRPr="000138C8">
        <w:rPr>
          <w:rFonts w:cstheme="minorHAnsi"/>
        </w:rPr>
        <w:t>E.</w:t>
      </w:r>
      <w:r w:rsidRPr="000138C8">
        <w:rPr>
          <w:rFonts w:cstheme="minorHAnsi"/>
          <w:spacing w:val="-10"/>
        </w:rPr>
        <w:t xml:space="preserve"> </w:t>
      </w:r>
      <w:r w:rsidRPr="000138C8">
        <w:rPr>
          <w:rFonts w:cstheme="minorHAnsi"/>
        </w:rPr>
        <w:t>(2013,</w:t>
      </w:r>
      <w:r w:rsidRPr="000138C8">
        <w:rPr>
          <w:rFonts w:cstheme="minorHAnsi"/>
          <w:spacing w:val="-8"/>
        </w:rPr>
        <w:t xml:space="preserve"> </w:t>
      </w:r>
      <w:r w:rsidRPr="000138C8">
        <w:rPr>
          <w:rFonts w:cstheme="minorHAnsi"/>
        </w:rPr>
        <w:t>Winter).</w:t>
      </w:r>
      <w:r w:rsidRPr="000138C8">
        <w:rPr>
          <w:rFonts w:cstheme="minorHAnsi"/>
          <w:spacing w:val="-8"/>
        </w:rPr>
        <w:t xml:space="preserve"> </w:t>
      </w:r>
      <w:r w:rsidRPr="000138C8">
        <w:rPr>
          <w:rFonts w:cstheme="minorHAnsi"/>
          <w:i/>
        </w:rPr>
        <w:t>The</w:t>
      </w:r>
      <w:r w:rsidRPr="000138C8">
        <w:rPr>
          <w:rFonts w:cstheme="minorHAnsi"/>
          <w:i/>
          <w:spacing w:val="-10"/>
        </w:rPr>
        <w:t xml:space="preserve"> </w:t>
      </w:r>
      <w:r w:rsidRPr="000138C8">
        <w:rPr>
          <w:rFonts w:cstheme="minorHAnsi"/>
          <w:i/>
        </w:rPr>
        <w:t>emergence</w:t>
      </w:r>
      <w:r w:rsidRPr="000138C8">
        <w:rPr>
          <w:rFonts w:cstheme="minorHAnsi"/>
          <w:i/>
          <w:spacing w:val="-10"/>
        </w:rPr>
        <w:t xml:space="preserve"> </w:t>
      </w:r>
      <w:r w:rsidRPr="000138C8">
        <w:rPr>
          <w:rFonts w:cstheme="minorHAnsi"/>
          <w:i/>
        </w:rPr>
        <w:t>of</w:t>
      </w:r>
      <w:r w:rsidRPr="000138C8">
        <w:rPr>
          <w:rFonts w:cstheme="minorHAnsi"/>
          <w:i/>
          <w:spacing w:val="-11"/>
        </w:rPr>
        <w:t xml:space="preserve"> </w:t>
      </w:r>
      <w:r w:rsidRPr="000138C8">
        <w:rPr>
          <w:rFonts w:cstheme="minorHAnsi"/>
          <w:i/>
        </w:rPr>
        <w:t>trauma-informed</w:t>
      </w:r>
      <w:r w:rsidRPr="000138C8">
        <w:rPr>
          <w:rFonts w:cstheme="minorHAnsi"/>
          <w:i/>
          <w:spacing w:val="-10"/>
        </w:rPr>
        <w:t xml:space="preserve"> </w:t>
      </w:r>
      <w:r w:rsidRPr="000138C8">
        <w:rPr>
          <w:rFonts w:cstheme="minorHAnsi"/>
          <w:i/>
        </w:rPr>
        <w:t>child</w:t>
      </w:r>
      <w:r w:rsidRPr="000138C8">
        <w:rPr>
          <w:rFonts w:cstheme="minorHAnsi"/>
          <w:i/>
          <w:spacing w:val="-10"/>
        </w:rPr>
        <w:t xml:space="preserve"> </w:t>
      </w:r>
      <w:r w:rsidRPr="000138C8">
        <w:rPr>
          <w:rFonts w:cstheme="minorHAnsi"/>
          <w:i/>
        </w:rPr>
        <w:t>welfare</w:t>
      </w:r>
      <w:r w:rsidRPr="000138C8">
        <w:rPr>
          <w:rFonts w:cstheme="minorHAnsi"/>
          <w:i/>
          <w:spacing w:val="-11"/>
        </w:rPr>
        <w:t xml:space="preserve"> </w:t>
      </w:r>
      <w:r w:rsidRPr="000138C8">
        <w:rPr>
          <w:rFonts w:cstheme="minorHAnsi"/>
          <w:i/>
        </w:rPr>
        <w:t>systems.</w:t>
      </w:r>
      <w:r w:rsidRPr="000138C8">
        <w:rPr>
          <w:rFonts w:cstheme="minorHAnsi"/>
          <w:i/>
          <w:spacing w:val="-10"/>
        </w:rPr>
        <w:t xml:space="preserve"> </w:t>
      </w:r>
      <w:r w:rsidRPr="000138C8">
        <w:rPr>
          <w:rFonts w:cstheme="minorHAnsi"/>
        </w:rPr>
        <w:t>CW360:</w:t>
      </w:r>
      <w:r w:rsidRPr="000138C8">
        <w:rPr>
          <w:rFonts w:cstheme="minorHAnsi"/>
          <w:spacing w:val="-10"/>
        </w:rPr>
        <w:t xml:space="preserve"> </w:t>
      </w:r>
      <w:r w:rsidRPr="000138C8">
        <w:rPr>
          <w:rFonts w:cstheme="minorHAnsi"/>
        </w:rPr>
        <w:t>A Comprehensive Look at a Prevalent Child Welfare Issue, pp.</w:t>
      </w:r>
      <w:r w:rsidRPr="000138C8">
        <w:rPr>
          <w:rFonts w:cstheme="minorHAnsi"/>
          <w:spacing w:val="-34"/>
        </w:rPr>
        <w:t xml:space="preserve"> </w:t>
      </w:r>
      <w:r w:rsidRPr="000138C8">
        <w:rPr>
          <w:rFonts w:cstheme="minorHAnsi"/>
        </w:rPr>
        <w:t>12-13.</w:t>
      </w:r>
    </w:p>
    <w:p w14:paraId="65688EC5" w14:textId="77777777" w:rsidR="00655519" w:rsidRDefault="00655519" w:rsidP="00B46AC1">
      <w:pPr>
        <w:pStyle w:val="Bullet1DCS"/>
        <w:numPr>
          <w:ilvl w:val="0"/>
          <w:numId w:val="0"/>
        </w:numPr>
        <w:spacing w:after="120"/>
        <w:ind w:left="720"/>
      </w:pPr>
    </w:p>
    <w:sectPr w:rsidR="00655519" w:rsidSect="00DD45F7">
      <w:headerReference w:type="even" r:id="rId83"/>
      <w:headerReference w:type="default" r:id="rId84"/>
      <w:footerReference w:type="even" r:id="rId85"/>
      <w:footerReference w:type="default" r:id="rId86"/>
      <w:pgSz w:w="12240" w:h="15840"/>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6DE96" w14:textId="77777777" w:rsidR="00D37344" w:rsidRDefault="00D37344" w:rsidP="00491D2C">
      <w:pPr>
        <w:spacing w:after="0" w:line="240" w:lineRule="auto"/>
      </w:pPr>
      <w:r>
        <w:separator/>
      </w:r>
    </w:p>
  </w:endnote>
  <w:endnote w:type="continuationSeparator" w:id="0">
    <w:p w14:paraId="25E10988" w14:textId="77777777" w:rsidR="00D37344" w:rsidRDefault="00D37344" w:rsidP="00491D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UI Semilight">
    <w:panose1 w:val="020B0400000000000000"/>
    <w:charset w:val="80"/>
    <w:family w:val="swiss"/>
    <w:pitch w:val="variable"/>
    <w:sig w:usb0="E00002FF" w:usb1="2AC7FDFF" w:usb2="00000016" w:usb3="00000000" w:csb0="0002009F" w:csb1="00000000"/>
  </w:font>
  <w:font w:name="Open Sans">
    <w:panose1 w:val="020B0606030504020204"/>
    <w:charset w:val="00"/>
    <w:family w:val="swiss"/>
    <w:pitch w:val="variable"/>
    <w:sig w:usb0="E00002EF" w:usb1="4000205B" w:usb2="00000028" w:usb3="00000000" w:csb0="0000019F" w:csb1="00000000"/>
  </w:font>
  <w:font w:name="PermianSlabSerifTypeface">
    <w:panose1 w:val="02000000000000000000"/>
    <w:charset w:val="00"/>
    <w:family w:val="modern"/>
    <w:notTrueType/>
    <w:pitch w:val="variable"/>
    <w:sig w:usb0="A000022F" w:usb1="4000A46A" w:usb2="00000000" w:usb3="00000000" w:csb0="00000007"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5293789"/>
      <w:docPartObj>
        <w:docPartGallery w:val="Page Numbers (Bottom of Page)"/>
        <w:docPartUnique/>
      </w:docPartObj>
    </w:sdtPr>
    <w:sdtEndPr>
      <w:rPr>
        <w:noProof/>
      </w:rPr>
    </w:sdtEndPr>
    <w:sdtContent>
      <w:p w14:paraId="14E07E14" w14:textId="68389B31" w:rsidR="00491016" w:rsidRDefault="004910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E3824D5" w14:textId="77777777" w:rsidR="00491016" w:rsidRDefault="0049101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35DE4" w14:textId="68002E0A" w:rsidR="00491016" w:rsidRDefault="00491016">
    <w:pPr>
      <w:spacing w:line="200" w:lineRule="exact"/>
      <w:rPr>
        <w:sz w:val="20"/>
        <w:szCs w:val="20"/>
      </w:rPr>
    </w:pPr>
    <w:r>
      <w:rPr>
        <w:noProof/>
      </w:rPr>
      <mc:AlternateContent>
        <mc:Choice Requires="wps">
          <w:drawing>
            <wp:anchor distT="0" distB="0" distL="114300" distR="114300" simplePos="0" relativeHeight="251658240" behindDoc="1" locked="0" layoutInCell="1" allowOverlap="1" wp14:anchorId="2557A3BF" wp14:editId="059CB609">
              <wp:simplePos x="0" y="0"/>
              <wp:positionH relativeFrom="page">
                <wp:posOffset>889000</wp:posOffset>
              </wp:positionH>
              <wp:positionV relativeFrom="page">
                <wp:posOffset>9596755</wp:posOffset>
              </wp:positionV>
              <wp:extent cx="163830" cy="127000"/>
              <wp:effectExtent l="3175" t="0" r="4445" b="1270"/>
              <wp:wrapNone/>
              <wp:docPr id="5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F7494" w14:textId="77777777" w:rsidR="00491016" w:rsidRDefault="00491016">
                          <w:pPr>
                            <w:spacing w:line="184" w:lineRule="exact"/>
                            <w:rPr>
                              <w:rFonts w:ascii="Arial" w:eastAsia="Arial" w:hAnsi="Arial" w:cs="Arial"/>
                              <w:sz w:val="16"/>
                              <w:szCs w:val="16"/>
                            </w:rPr>
                          </w:pPr>
                          <w:r>
                            <w:fldChar w:fldCharType="begin"/>
                          </w:r>
                          <w:r>
                            <w:rPr>
                              <w:rFonts w:ascii="Arial" w:eastAsia="Arial" w:hAnsi="Arial" w:cs="Arial"/>
                              <w:sz w:val="16"/>
                              <w:szCs w:val="16"/>
                            </w:rPr>
                            <w:instrText xml:space="preserve"> PAGE </w:instrText>
                          </w:r>
                          <w:r>
                            <w:fldChar w:fldCharType="separate"/>
                          </w:r>
                          <w:r>
                            <w:rPr>
                              <w:rFonts w:ascii="Arial" w:eastAsia="Arial" w:hAnsi="Arial" w:cs="Arial"/>
                              <w:noProof/>
                              <w:sz w:val="16"/>
                              <w:szCs w:val="16"/>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57A3BF" id="_x0000_t202" coordsize="21600,21600" o:spt="202" path="m,l,21600r21600,l21600,xe">
              <v:stroke joinstyle="miter"/>
              <v:path gradientshapeok="t" o:connecttype="rect"/>
            </v:shapetype>
            <v:shape id="Text Box 15" o:spid="_x0000_s1029" type="#_x0000_t202" style="position:absolute;margin-left:70pt;margin-top:755.65pt;width:12.9pt;height:10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" filled="f" stroked="f">
              <v:textbox inset="0,0,0,0">
                <w:txbxContent>
                  <w:p w14:paraId="6DEF7494" w14:textId="77777777" w:rsidR="00491016" w:rsidRDefault="00491016">
                    <w:pPr>
                      <w:spacing w:line="184" w:lineRule="exact"/>
                      <w:rPr>
                        <w:rFonts w:ascii="Arial" w:eastAsia="Arial" w:hAnsi="Arial" w:cs="Arial"/>
                        <w:sz w:val="16"/>
                        <w:szCs w:val="16"/>
                      </w:rPr>
                    </w:pPr>
                    <w:r>
                      <w:fldChar w:fldCharType="begin"/>
                    </w:r>
                    <w:r>
                      <w:rPr>
                        <w:rFonts w:ascii="Arial" w:eastAsia="Arial" w:hAnsi="Arial" w:cs="Arial"/>
                        <w:sz w:val="16"/>
                        <w:szCs w:val="16"/>
                      </w:rPr>
                      <w:instrText xml:space="preserve"> PAGE </w:instrText>
                    </w:r>
                    <w:r>
                      <w:fldChar w:fldCharType="separate"/>
                    </w:r>
                    <w:r>
                      <w:rPr>
                        <w:rFonts w:ascii="Arial" w:eastAsia="Arial" w:hAnsi="Arial" w:cs="Arial"/>
                        <w:noProof/>
                        <w:sz w:val="16"/>
                        <w:szCs w:val="16"/>
                      </w:rPr>
                      <w:t>24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2E31964D" wp14:editId="5A435E2C">
              <wp:simplePos x="0" y="0"/>
              <wp:positionH relativeFrom="page">
                <wp:posOffset>3122930</wp:posOffset>
              </wp:positionH>
              <wp:positionV relativeFrom="page">
                <wp:posOffset>9596755</wp:posOffset>
              </wp:positionV>
              <wp:extent cx="1036320" cy="127000"/>
              <wp:effectExtent l="0" t="0" r="3175" b="1270"/>
              <wp:wrapNone/>
              <wp:docPr id="5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83460" w14:textId="77777777" w:rsidR="00491016" w:rsidRDefault="00491016">
                          <w:pPr>
                            <w:spacing w:line="184" w:lineRule="exact"/>
                            <w:rPr>
                              <w:rFonts w:ascii="Arial" w:eastAsia="Arial" w:hAnsi="Arial" w:cs="Arial"/>
                              <w:sz w:val="16"/>
                              <w:szCs w:val="16"/>
                            </w:rPr>
                          </w:pPr>
                          <w:r>
                            <w:rPr>
                              <w:rFonts w:ascii="Arial" w:eastAsia="Arial" w:hAnsi="Arial" w:cs="Arial"/>
                              <w:sz w:val="16"/>
                              <w:szCs w:val="16"/>
                            </w:rPr>
                            <w:t>Foster Parent</w:t>
                          </w:r>
                          <w:r>
                            <w:rPr>
                              <w:rFonts w:ascii="Arial" w:eastAsia="Arial" w:hAnsi="Arial" w:cs="Arial"/>
                              <w:spacing w:val="-1"/>
                              <w:sz w:val="16"/>
                              <w:szCs w:val="16"/>
                            </w:rPr>
                            <w:t xml:space="preserve"> </w:t>
                          </w:r>
                          <w:r>
                            <w:rPr>
                              <w:rFonts w:ascii="Arial" w:eastAsia="Arial" w:hAnsi="Arial" w:cs="Arial"/>
                              <w:sz w:val="16"/>
                              <w:szCs w:val="16"/>
                            </w:rPr>
                            <w:t>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1964D" id="Text Box 16" o:spid="_x0000_s1030" type="#_x0000_t202" style="position:absolute;margin-left:245.9pt;margin-top:755.65pt;width:81.6pt;height:10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" filled="f" stroked="f">
              <v:textbox inset="0,0,0,0">
                <w:txbxContent>
                  <w:p w14:paraId="16583460" w14:textId="77777777" w:rsidR="00491016" w:rsidRDefault="00491016">
                    <w:pPr>
                      <w:spacing w:line="184" w:lineRule="exact"/>
                      <w:rPr>
                        <w:rFonts w:ascii="Arial" w:eastAsia="Arial" w:hAnsi="Arial" w:cs="Arial"/>
                        <w:sz w:val="16"/>
                        <w:szCs w:val="16"/>
                      </w:rPr>
                    </w:pPr>
                    <w:r>
                      <w:rPr>
                        <w:rFonts w:ascii="Arial" w:eastAsia="Arial" w:hAnsi="Arial" w:cs="Arial"/>
                        <w:sz w:val="16"/>
                        <w:szCs w:val="16"/>
                      </w:rPr>
                      <w:t>Foster Parent</w:t>
                    </w:r>
                    <w:r>
                      <w:rPr>
                        <w:rFonts w:ascii="Arial" w:eastAsia="Arial" w:hAnsi="Arial" w:cs="Arial"/>
                        <w:spacing w:val="-1"/>
                        <w:sz w:val="16"/>
                        <w:szCs w:val="16"/>
                      </w:rPr>
                      <w:t xml:space="preserve"> </w:t>
                    </w:r>
                    <w:r>
                      <w:rPr>
                        <w:rFonts w:ascii="Arial" w:eastAsia="Arial" w:hAnsi="Arial" w:cs="Arial"/>
                        <w:sz w:val="16"/>
                        <w:szCs w:val="16"/>
                      </w:rPr>
                      <w:t>Training</w:t>
                    </w:r>
                  </w:p>
                </w:txbxContent>
              </v:textbox>
              <w10:wrap anchorx="page" anchory="page"/>
            </v:shape>
          </w:pict>
        </mc:Fallback>
      </mc:AlternateContent>
    </w:r>
    <w:r>
      <w:rPr>
        <w:noProof/>
      </w:rPr>
      <mc:AlternateContent>
        <mc:Choice Requires="wps">
          <w:drawing>
            <wp:anchor distT="0" distB="0" distL="114300" distR="114300" simplePos="0" relativeHeight="251668480" behindDoc="1" locked="0" layoutInCell="1" allowOverlap="1" wp14:anchorId="3F5FDF7D" wp14:editId="1BE36442">
              <wp:simplePos x="0" y="0"/>
              <wp:positionH relativeFrom="page">
                <wp:posOffset>6398895</wp:posOffset>
              </wp:positionH>
              <wp:positionV relativeFrom="page">
                <wp:posOffset>9596755</wp:posOffset>
              </wp:positionV>
              <wp:extent cx="499745" cy="127000"/>
              <wp:effectExtent l="0" t="0" r="0" b="1270"/>
              <wp:wrapNone/>
              <wp:docPr id="4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DFBD9" w14:textId="77777777" w:rsidR="00491016" w:rsidRDefault="00491016">
                          <w:pPr>
                            <w:spacing w:line="184" w:lineRule="exact"/>
                            <w:rPr>
                              <w:rFonts w:ascii="Arial" w:eastAsia="Arial" w:hAnsi="Arial" w:cs="Arial"/>
                              <w:sz w:val="16"/>
                              <w:szCs w:val="16"/>
                            </w:rPr>
                          </w:pPr>
                          <w:r>
                            <w:rPr>
                              <w:rFonts w:ascii="Arial" w:eastAsia="Arial" w:hAnsi="Arial" w:cs="Arial"/>
                              <w:sz w:val="16"/>
                              <w:szCs w:val="16"/>
                            </w:rPr>
                            <w:t>June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FDF7D" id="Text Box 17" o:spid="_x0000_s1031" type="#_x0000_t202" style="position:absolute;margin-left:503.85pt;margin-top:755.65pt;width:39.35pt;height:10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" filled="f" stroked="f">
              <v:textbox inset="0,0,0,0">
                <w:txbxContent>
                  <w:p w14:paraId="50DDFBD9" w14:textId="77777777" w:rsidR="00491016" w:rsidRDefault="00491016">
                    <w:pPr>
                      <w:spacing w:line="184" w:lineRule="exact"/>
                      <w:rPr>
                        <w:rFonts w:ascii="Arial" w:eastAsia="Arial" w:hAnsi="Arial" w:cs="Arial"/>
                        <w:sz w:val="16"/>
                        <w:szCs w:val="16"/>
                      </w:rPr>
                    </w:pPr>
                    <w:r>
                      <w:rPr>
                        <w:rFonts w:ascii="Arial" w:eastAsia="Arial" w:hAnsi="Arial" w:cs="Arial"/>
                        <w:sz w:val="16"/>
                        <w:szCs w:val="16"/>
                      </w:rPr>
                      <w:t>June 2015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508CD" w14:textId="0A2C8B58" w:rsidR="00491016" w:rsidRDefault="00491016">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E1C96" w14:textId="77777777" w:rsidR="00D37344" w:rsidRDefault="00D37344" w:rsidP="00491D2C">
      <w:pPr>
        <w:spacing w:after="0" w:line="240" w:lineRule="auto"/>
      </w:pPr>
      <w:r>
        <w:separator/>
      </w:r>
    </w:p>
  </w:footnote>
  <w:footnote w:type="continuationSeparator" w:id="0">
    <w:p w14:paraId="334769D3" w14:textId="77777777" w:rsidR="00D37344" w:rsidRDefault="00D37344" w:rsidP="00491D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02B57" w14:textId="75CB8DAE" w:rsidR="00491016" w:rsidRPr="00C76F7D" w:rsidRDefault="00491016">
    <w:pPr>
      <w:pStyle w:val="Header"/>
      <w:rPr>
        <w:sz w:val="20"/>
        <w:szCs w:val="20"/>
      </w:rPr>
    </w:pPr>
    <w:r w:rsidRPr="00E10508">
      <w:rPr>
        <w:sz w:val="18"/>
        <w:szCs w:val="18"/>
      </w:rPr>
      <w:t>Commercial Sexual Exploitation of Minors</w:t>
    </w:r>
    <w:r>
      <w:rPr>
        <w:sz w:val="20"/>
        <w:szCs w:val="20"/>
      </w:rPr>
      <w:tab/>
    </w:r>
    <w:r w:rsidRPr="00E10508">
      <w:rPr>
        <w:sz w:val="18"/>
        <w:szCs w:val="18"/>
      </w:rPr>
      <w:t>Facilitator Guide</w:t>
    </w:r>
    <w:r>
      <w:rPr>
        <w:sz w:val="20"/>
        <w:szCs w:val="20"/>
      </w:rPr>
      <w:tab/>
    </w:r>
    <w:r w:rsidRPr="00E10508">
      <w:rPr>
        <w:sz w:val="18"/>
        <w:szCs w:val="18"/>
      </w:rPr>
      <w:t>CHDE 3048</w:t>
    </w:r>
  </w:p>
  <w:p w14:paraId="39B6431C" w14:textId="77777777" w:rsidR="00491016" w:rsidRDefault="00491016">
    <w:pPr>
      <w:pStyle w:val="Header"/>
    </w:pPr>
  </w:p>
  <w:p w14:paraId="2595C849" w14:textId="77777777" w:rsidR="00491016" w:rsidRDefault="0049101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B9B6C" w14:textId="54836C72" w:rsidR="00491016" w:rsidRDefault="00491016">
    <w:pPr>
      <w:spacing w:line="200" w:lineRule="exact"/>
      <w:rPr>
        <w:sz w:val="20"/>
        <w:szCs w:val="20"/>
      </w:rPr>
    </w:pPr>
    <w:r>
      <w:rPr>
        <w:noProof/>
      </w:rPr>
      <mc:AlternateContent>
        <mc:Choice Requires="wps">
          <w:drawing>
            <wp:anchor distT="0" distB="0" distL="114300" distR="114300" simplePos="0" relativeHeight="251648000" behindDoc="1" locked="0" layoutInCell="1" allowOverlap="1" wp14:anchorId="51DE8844" wp14:editId="25D0C0DC">
              <wp:simplePos x="0" y="0"/>
              <wp:positionH relativeFrom="page">
                <wp:posOffset>901700</wp:posOffset>
              </wp:positionH>
              <wp:positionV relativeFrom="page">
                <wp:posOffset>340995</wp:posOffset>
              </wp:positionV>
              <wp:extent cx="1753870" cy="127000"/>
              <wp:effectExtent l="0" t="0" r="1905" b="0"/>
              <wp:wrapNone/>
              <wp:docPr id="5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C4512" w14:textId="77777777" w:rsidR="00491016" w:rsidRDefault="00491016">
                          <w:pPr>
                            <w:spacing w:line="184" w:lineRule="exact"/>
                            <w:rPr>
                              <w:rFonts w:ascii="Arial" w:eastAsia="Arial" w:hAnsi="Arial" w:cs="Arial"/>
                              <w:sz w:val="16"/>
                              <w:szCs w:val="16"/>
                            </w:rPr>
                          </w:pPr>
                          <w:r>
                            <w:rPr>
                              <w:rFonts w:ascii="Arial" w:eastAsia="Arial" w:hAnsi="Arial" w:cs="Arial"/>
                              <w:sz w:val="16"/>
                              <w:szCs w:val="16"/>
                            </w:rPr>
                            <w:t>Orientation</w:t>
                          </w:r>
                          <w:r>
                            <w:rPr>
                              <w:rFonts w:ascii="Arial" w:eastAsia="Arial" w:hAnsi="Arial" w:cs="Arial"/>
                              <w:spacing w:val="-2"/>
                              <w:sz w:val="16"/>
                              <w:szCs w:val="16"/>
                            </w:rPr>
                            <w:t xml:space="preserve"> </w:t>
                          </w:r>
                          <w:r>
                            <w:rPr>
                              <w:rFonts w:ascii="Arial" w:eastAsia="Arial" w:hAnsi="Arial" w:cs="Arial"/>
                              <w:sz w:val="16"/>
                              <w:szCs w:val="16"/>
                            </w:rPr>
                            <w:t>Session for</w:t>
                          </w:r>
                          <w:r>
                            <w:rPr>
                              <w:rFonts w:ascii="Arial" w:eastAsia="Arial" w:hAnsi="Arial" w:cs="Arial"/>
                              <w:spacing w:val="-1"/>
                              <w:sz w:val="16"/>
                              <w:szCs w:val="16"/>
                            </w:rPr>
                            <w:t xml:space="preserve"> </w:t>
                          </w:r>
                          <w:r>
                            <w:rPr>
                              <w:rFonts w:ascii="Arial" w:eastAsia="Arial" w:hAnsi="Arial" w:cs="Arial"/>
                              <w:sz w:val="16"/>
                              <w:szCs w:val="16"/>
                            </w:rPr>
                            <w:t>Foster Parents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E8844" id="_x0000_t202" coordsize="21600,21600" o:spt="202" path="m,l,21600r21600,l21600,xe">
              <v:stroke joinstyle="miter"/>
              <v:path gradientshapeok="t" o:connecttype="rect"/>
            </v:shapetype>
            <v:shape id="Text Box 11" o:spid="_x0000_s1027" type="#_x0000_t202" style="position:absolute;margin-left:71pt;margin-top:26.85pt;width:138.1pt;height:10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" filled="f" stroked="f">
              <v:textbox inset="0,0,0,0">
                <w:txbxContent>
                  <w:p w14:paraId="45FC4512" w14:textId="77777777" w:rsidR="00491016" w:rsidRDefault="00491016">
                    <w:pPr>
                      <w:spacing w:line="184" w:lineRule="exact"/>
                      <w:rPr>
                        <w:rFonts w:ascii="Arial" w:eastAsia="Arial" w:hAnsi="Arial" w:cs="Arial"/>
                        <w:sz w:val="16"/>
                        <w:szCs w:val="16"/>
                      </w:rPr>
                    </w:pPr>
                    <w:r>
                      <w:rPr>
                        <w:rFonts w:ascii="Arial" w:eastAsia="Arial" w:hAnsi="Arial" w:cs="Arial"/>
                        <w:sz w:val="16"/>
                        <w:szCs w:val="16"/>
                      </w:rPr>
                      <w:t>Orientation</w:t>
                    </w:r>
                    <w:r>
                      <w:rPr>
                        <w:rFonts w:ascii="Arial" w:eastAsia="Arial" w:hAnsi="Arial" w:cs="Arial"/>
                        <w:spacing w:val="-2"/>
                        <w:sz w:val="16"/>
                        <w:szCs w:val="16"/>
                      </w:rPr>
                      <w:t xml:space="preserve"> </w:t>
                    </w:r>
                    <w:r>
                      <w:rPr>
                        <w:rFonts w:ascii="Arial" w:eastAsia="Arial" w:hAnsi="Arial" w:cs="Arial"/>
                        <w:sz w:val="16"/>
                        <w:szCs w:val="16"/>
                      </w:rPr>
                      <w:t>Session for</w:t>
                    </w:r>
                    <w:r>
                      <w:rPr>
                        <w:rFonts w:ascii="Arial" w:eastAsia="Arial" w:hAnsi="Arial" w:cs="Arial"/>
                        <w:spacing w:val="-1"/>
                        <w:sz w:val="16"/>
                        <w:szCs w:val="16"/>
                      </w:rPr>
                      <w:t xml:space="preserve"> </w:t>
                    </w:r>
                    <w:r>
                      <w:rPr>
                        <w:rFonts w:ascii="Arial" w:eastAsia="Arial" w:hAnsi="Arial" w:cs="Arial"/>
                        <w:sz w:val="16"/>
                        <w:szCs w:val="16"/>
                      </w:rPr>
                      <w:t>Foster Parents</w:t>
                    </w:r>
                  </w:p>
                </w:txbxContent>
              </v:textbox>
              <w10:wrap anchorx="page" anchory="page"/>
            </v:shape>
          </w:pict>
        </mc:Fallback>
      </mc:AlternateContent>
    </w:r>
    <w:r>
      <w:rPr>
        <w:noProof/>
      </w:rPr>
      <mc:AlternateContent>
        <mc:Choice Requires="wps">
          <w:drawing>
            <wp:anchor distT="0" distB="0" distL="114300" distR="114300" simplePos="0" relativeHeight="251653120" behindDoc="1" locked="0" layoutInCell="1" allowOverlap="1" wp14:anchorId="611E6DE5" wp14:editId="5CAF11DE">
              <wp:simplePos x="0" y="0"/>
              <wp:positionH relativeFrom="page">
                <wp:posOffset>6105525</wp:posOffset>
              </wp:positionH>
              <wp:positionV relativeFrom="page">
                <wp:posOffset>340995</wp:posOffset>
              </wp:positionV>
              <wp:extent cx="765175" cy="127000"/>
              <wp:effectExtent l="0" t="0" r="0" b="0"/>
              <wp:wrapNone/>
              <wp:docPr id="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2A877" w14:textId="77777777" w:rsidR="00491016" w:rsidRDefault="00491016">
                          <w:pPr>
                            <w:spacing w:line="184" w:lineRule="exact"/>
                            <w:rPr>
                              <w:rFonts w:ascii="Arial" w:eastAsia="Arial" w:hAnsi="Arial" w:cs="Arial"/>
                              <w:sz w:val="16"/>
                              <w:szCs w:val="16"/>
                            </w:rPr>
                          </w:pPr>
                          <w:r>
                            <w:rPr>
                              <w:rFonts w:ascii="Arial" w:eastAsia="Arial" w:hAnsi="Arial" w:cs="Arial"/>
                              <w:sz w:val="16"/>
                              <w:szCs w:val="16"/>
                            </w:rPr>
                            <w:t>Facilitator</w:t>
                          </w:r>
                          <w:r>
                            <w:rPr>
                              <w:rFonts w:ascii="Arial" w:eastAsia="Arial" w:hAnsi="Arial" w:cs="Arial"/>
                              <w:spacing w:val="-1"/>
                              <w:sz w:val="16"/>
                              <w:szCs w:val="16"/>
                            </w:rPr>
                            <w:t xml:space="preserve"> </w:t>
                          </w:r>
                          <w:r>
                            <w:rPr>
                              <w:rFonts w:ascii="Arial" w:eastAsia="Arial" w:hAnsi="Arial" w:cs="Arial"/>
                              <w:sz w:val="16"/>
                              <w:szCs w:val="16"/>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E6DE5" id="Text Box 12" o:spid="_x0000_s1028" type="#_x0000_t202" style="position:absolute;margin-left:480.75pt;margin-top:26.85pt;width:60.25pt;height:10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" filled="f" stroked="f">
              <v:textbox inset="0,0,0,0">
                <w:txbxContent>
                  <w:p w14:paraId="79F2A877" w14:textId="77777777" w:rsidR="00491016" w:rsidRDefault="00491016">
                    <w:pPr>
                      <w:spacing w:line="184" w:lineRule="exact"/>
                      <w:rPr>
                        <w:rFonts w:ascii="Arial" w:eastAsia="Arial" w:hAnsi="Arial" w:cs="Arial"/>
                        <w:sz w:val="16"/>
                        <w:szCs w:val="16"/>
                      </w:rPr>
                    </w:pPr>
                    <w:r>
                      <w:rPr>
                        <w:rFonts w:ascii="Arial" w:eastAsia="Arial" w:hAnsi="Arial" w:cs="Arial"/>
                        <w:sz w:val="16"/>
                        <w:szCs w:val="16"/>
                      </w:rPr>
                      <w:t>Facilitator</w:t>
                    </w:r>
                    <w:r>
                      <w:rPr>
                        <w:rFonts w:ascii="Arial" w:eastAsia="Arial" w:hAnsi="Arial" w:cs="Arial"/>
                        <w:spacing w:val="-1"/>
                        <w:sz w:val="16"/>
                        <w:szCs w:val="16"/>
                      </w:rPr>
                      <w:t xml:space="preserve"> </w:t>
                    </w:r>
                    <w:r>
                      <w:rPr>
                        <w:rFonts w:ascii="Arial" w:eastAsia="Arial" w:hAnsi="Arial" w:cs="Arial"/>
                        <w:sz w:val="16"/>
                        <w:szCs w:val="16"/>
                      </w:rPr>
                      <w:t>Guide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5C92" w14:textId="7B1E44E3" w:rsidR="00491016" w:rsidRDefault="00491016" w:rsidP="00AA5A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D5C36"/>
    <w:multiLevelType w:val="hybridMultilevel"/>
    <w:tmpl w:val="A1C6B4E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4D2029D"/>
    <w:multiLevelType w:val="hybridMultilevel"/>
    <w:tmpl w:val="90AA5F9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3C09D0"/>
    <w:multiLevelType w:val="hybridMultilevel"/>
    <w:tmpl w:val="447A5904"/>
    <w:lvl w:ilvl="0" w:tplc="78584AAC">
      <w:numFmt w:val="bullet"/>
      <w:lvlText w:val=""/>
      <w:lvlJc w:val="left"/>
      <w:pPr>
        <w:ind w:left="1460" w:hanging="360"/>
      </w:pPr>
      <w:rPr>
        <w:rFonts w:hint="default"/>
        <w:w w:val="99"/>
        <w:lang w:val="en-US" w:eastAsia="en-US" w:bidi="en-US"/>
      </w:rPr>
    </w:lvl>
    <w:lvl w:ilvl="1" w:tplc="36FCF1FA">
      <w:numFmt w:val="bullet"/>
      <w:lvlText w:val=""/>
      <w:lvlJc w:val="left"/>
      <w:pPr>
        <w:ind w:left="2180" w:hanging="360"/>
      </w:pPr>
      <w:rPr>
        <w:rFonts w:ascii="Symbol" w:eastAsia="Symbol" w:hAnsi="Symbol" w:cs="Symbol" w:hint="default"/>
        <w:w w:val="100"/>
        <w:sz w:val="24"/>
        <w:szCs w:val="24"/>
        <w:lang w:val="en-US" w:eastAsia="en-US" w:bidi="en-US"/>
      </w:rPr>
    </w:lvl>
    <w:lvl w:ilvl="2" w:tplc="9F18D540">
      <w:numFmt w:val="bullet"/>
      <w:lvlText w:val="o"/>
      <w:lvlJc w:val="left"/>
      <w:pPr>
        <w:ind w:left="2900" w:hanging="360"/>
      </w:pPr>
      <w:rPr>
        <w:rFonts w:ascii="Courier New" w:eastAsia="Courier New" w:hAnsi="Courier New" w:cs="Courier New" w:hint="default"/>
        <w:w w:val="99"/>
        <w:sz w:val="24"/>
        <w:szCs w:val="24"/>
        <w:lang w:val="en-US" w:eastAsia="en-US" w:bidi="en-US"/>
      </w:rPr>
    </w:lvl>
    <w:lvl w:ilvl="3" w:tplc="A7BAFF54">
      <w:numFmt w:val="bullet"/>
      <w:lvlText w:val=""/>
      <w:lvlJc w:val="left"/>
      <w:pPr>
        <w:ind w:left="3620" w:hanging="360"/>
      </w:pPr>
      <w:rPr>
        <w:rFonts w:ascii="Wingdings" w:eastAsia="Wingdings" w:hAnsi="Wingdings" w:cs="Wingdings" w:hint="default"/>
        <w:w w:val="100"/>
        <w:sz w:val="24"/>
        <w:szCs w:val="24"/>
        <w:lang w:val="en-US" w:eastAsia="en-US" w:bidi="en-US"/>
      </w:rPr>
    </w:lvl>
    <w:lvl w:ilvl="4" w:tplc="F704174A">
      <w:numFmt w:val="bullet"/>
      <w:lvlText w:val="•"/>
      <w:lvlJc w:val="left"/>
      <w:pPr>
        <w:ind w:left="2720" w:hanging="360"/>
      </w:pPr>
      <w:rPr>
        <w:rFonts w:hint="default"/>
        <w:lang w:val="en-US" w:eastAsia="en-US" w:bidi="en-US"/>
      </w:rPr>
    </w:lvl>
    <w:lvl w:ilvl="5" w:tplc="D5CA2970">
      <w:numFmt w:val="bullet"/>
      <w:lvlText w:val="•"/>
      <w:lvlJc w:val="left"/>
      <w:pPr>
        <w:ind w:left="2900" w:hanging="360"/>
      </w:pPr>
      <w:rPr>
        <w:rFonts w:hint="default"/>
        <w:lang w:val="en-US" w:eastAsia="en-US" w:bidi="en-US"/>
      </w:rPr>
    </w:lvl>
    <w:lvl w:ilvl="6" w:tplc="00449088">
      <w:numFmt w:val="bullet"/>
      <w:lvlText w:val="•"/>
      <w:lvlJc w:val="left"/>
      <w:pPr>
        <w:ind w:left="3620" w:hanging="360"/>
      </w:pPr>
      <w:rPr>
        <w:rFonts w:hint="default"/>
        <w:lang w:val="en-US" w:eastAsia="en-US" w:bidi="en-US"/>
      </w:rPr>
    </w:lvl>
    <w:lvl w:ilvl="7" w:tplc="2E2EFF60">
      <w:numFmt w:val="bullet"/>
      <w:lvlText w:val="•"/>
      <w:lvlJc w:val="left"/>
      <w:pPr>
        <w:ind w:left="5570" w:hanging="360"/>
      </w:pPr>
      <w:rPr>
        <w:rFonts w:hint="default"/>
        <w:lang w:val="en-US" w:eastAsia="en-US" w:bidi="en-US"/>
      </w:rPr>
    </w:lvl>
    <w:lvl w:ilvl="8" w:tplc="B06C9D28">
      <w:numFmt w:val="bullet"/>
      <w:lvlText w:val="•"/>
      <w:lvlJc w:val="left"/>
      <w:pPr>
        <w:ind w:left="7520" w:hanging="360"/>
      </w:pPr>
      <w:rPr>
        <w:rFonts w:hint="default"/>
        <w:lang w:val="en-US" w:eastAsia="en-US" w:bidi="en-US"/>
      </w:rPr>
    </w:lvl>
  </w:abstractNum>
  <w:abstractNum w:abstractNumId="3" w15:restartNumberingAfterBreak="0">
    <w:nsid w:val="1D226141"/>
    <w:multiLevelType w:val="hybridMultilevel"/>
    <w:tmpl w:val="6F4C3CCE"/>
    <w:lvl w:ilvl="0" w:tplc="F62C775A">
      <w:numFmt w:val="bullet"/>
      <w:lvlText w:val="o"/>
      <w:lvlJc w:val="left"/>
      <w:pPr>
        <w:ind w:left="2900" w:hanging="360"/>
      </w:pPr>
      <w:rPr>
        <w:rFonts w:ascii="Courier New" w:eastAsia="Courier New" w:hAnsi="Courier New" w:cs="Courier New" w:hint="default"/>
        <w:color w:val="2A2A2A"/>
        <w:w w:val="99"/>
        <w:sz w:val="24"/>
        <w:szCs w:val="24"/>
        <w:lang w:val="en-US" w:eastAsia="en-US" w:bidi="en-US"/>
      </w:rPr>
    </w:lvl>
    <w:lvl w:ilvl="1" w:tplc="3D881368">
      <w:numFmt w:val="bullet"/>
      <w:lvlText w:val="•"/>
      <w:lvlJc w:val="left"/>
      <w:pPr>
        <w:ind w:left="3752" w:hanging="360"/>
      </w:pPr>
      <w:rPr>
        <w:rFonts w:hint="default"/>
        <w:lang w:val="en-US" w:eastAsia="en-US" w:bidi="en-US"/>
      </w:rPr>
    </w:lvl>
    <w:lvl w:ilvl="2" w:tplc="C546A752">
      <w:numFmt w:val="bullet"/>
      <w:lvlText w:val="•"/>
      <w:lvlJc w:val="left"/>
      <w:pPr>
        <w:ind w:left="4604" w:hanging="360"/>
      </w:pPr>
      <w:rPr>
        <w:rFonts w:hint="default"/>
        <w:lang w:val="en-US" w:eastAsia="en-US" w:bidi="en-US"/>
      </w:rPr>
    </w:lvl>
    <w:lvl w:ilvl="3" w:tplc="82EC0AF6">
      <w:numFmt w:val="bullet"/>
      <w:lvlText w:val="•"/>
      <w:lvlJc w:val="left"/>
      <w:pPr>
        <w:ind w:left="5456" w:hanging="360"/>
      </w:pPr>
      <w:rPr>
        <w:rFonts w:hint="default"/>
        <w:lang w:val="en-US" w:eastAsia="en-US" w:bidi="en-US"/>
      </w:rPr>
    </w:lvl>
    <w:lvl w:ilvl="4" w:tplc="C68A2BB8">
      <w:numFmt w:val="bullet"/>
      <w:lvlText w:val="•"/>
      <w:lvlJc w:val="left"/>
      <w:pPr>
        <w:ind w:left="6308" w:hanging="360"/>
      </w:pPr>
      <w:rPr>
        <w:rFonts w:hint="default"/>
        <w:lang w:val="en-US" w:eastAsia="en-US" w:bidi="en-US"/>
      </w:rPr>
    </w:lvl>
    <w:lvl w:ilvl="5" w:tplc="9224F0FC">
      <w:numFmt w:val="bullet"/>
      <w:lvlText w:val="•"/>
      <w:lvlJc w:val="left"/>
      <w:pPr>
        <w:ind w:left="7160" w:hanging="360"/>
      </w:pPr>
      <w:rPr>
        <w:rFonts w:hint="default"/>
        <w:lang w:val="en-US" w:eastAsia="en-US" w:bidi="en-US"/>
      </w:rPr>
    </w:lvl>
    <w:lvl w:ilvl="6" w:tplc="B442BA76">
      <w:numFmt w:val="bullet"/>
      <w:lvlText w:val="•"/>
      <w:lvlJc w:val="left"/>
      <w:pPr>
        <w:ind w:left="8012" w:hanging="360"/>
      </w:pPr>
      <w:rPr>
        <w:rFonts w:hint="default"/>
        <w:lang w:val="en-US" w:eastAsia="en-US" w:bidi="en-US"/>
      </w:rPr>
    </w:lvl>
    <w:lvl w:ilvl="7" w:tplc="E20C7B4C">
      <w:numFmt w:val="bullet"/>
      <w:lvlText w:val="•"/>
      <w:lvlJc w:val="left"/>
      <w:pPr>
        <w:ind w:left="8864" w:hanging="360"/>
      </w:pPr>
      <w:rPr>
        <w:rFonts w:hint="default"/>
        <w:lang w:val="en-US" w:eastAsia="en-US" w:bidi="en-US"/>
      </w:rPr>
    </w:lvl>
    <w:lvl w:ilvl="8" w:tplc="8AE2976E">
      <w:numFmt w:val="bullet"/>
      <w:lvlText w:val="•"/>
      <w:lvlJc w:val="left"/>
      <w:pPr>
        <w:ind w:left="9716" w:hanging="360"/>
      </w:pPr>
      <w:rPr>
        <w:rFonts w:hint="default"/>
        <w:lang w:val="en-US" w:eastAsia="en-US" w:bidi="en-US"/>
      </w:rPr>
    </w:lvl>
  </w:abstractNum>
  <w:abstractNum w:abstractNumId="4" w15:restartNumberingAfterBreak="0">
    <w:nsid w:val="2D5C6732"/>
    <w:multiLevelType w:val="hybridMultilevel"/>
    <w:tmpl w:val="704C738A"/>
    <w:lvl w:ilvl="0" w:tplc="E6062740">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18C20A22">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CA0C77"/>
    <w:multiLevelType w:val="hybridMultilevel"/>
    <w:tmpl w:val="2898BD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75572D5"/>
    <w:multiLevelType w:val="hybridMultilevel"/>
    <w:tmpl w:val="0688D0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9A12573"/>
    <w:multiLevelType w:val="hybridMultilevel"/>
    <w:tmpl w:val="AAE83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590DAC"/>
    <w:multiLevelType w:val="hybridMultilevel"/>
    <w:tmpl w:val="529A44AA"/>
    <w:lvl w:ilvl="0" w:tplc="F62C775A">
      <w:numFmt w:val="bullet"/>
      <w:lvlText w:val="o"/>
      <w:lvlJc w:val="left"/>
      <w:pPr>
        <w:ind w:left="1460" w:hanging="360"/>
      </w:pPr>
      <w:rPr>
        <w:rFonts w:ascii="Courier New" w:eastAsia="Courier New" w:hAnsi="Courier New" w:cs="Courier New" w:hint="default"/>
        <w:color w:val="2A2A2A"/>
        <w:w w:val="99"/>
        <w:sz w:val="24"/>
        <w:szCs w:val="24"/>
        <w:lang w:val="en-US" w:eastAsia="en-US" w:bidi="en-US"/>
      </w:rPr>
    </w:lvl>
    <w:lvl w:ilvl="1" w:tplc="36FCF1FA">
      <w:numFmt w:val="bullet"/>
      <w:lvlText w:val=""/>
      <w:lvlJc w:val="left"/>
      <w:pPr>
        <w:ind w:left="2180" w:hanging="360"/>
      </w:pPr>
      <w:rPr>
        <w:rFonts w:ascii="Symbol" w:eastAsia="Symbol" w:hAnsi="Symbol" w:cs="Symbol" w:hint="default"/>
        <w:w w:val="100"/>
        <w:sz w:val="24"/>
        <w:szCs w:val="24"/>
        <w:lang w:val="en-US" w:eastAsia="en-US" w:bidi="en-US"/>
      </w:rPr>
    </w:lvl>
    <w:lvl w:ilvl="2" w:tplc="9F18D540">
      <w:numFmt w:val="bullet"/>
      <w:lvlText w:val="o"/>
      <w:lvlJc w:val="left"/>
      <w:pPr>
        <w:ind w:left="2900" w:hanging="360"/>
      </w:pPr>
      <w:rPr>
        <w:rFonts w:ascii="Courier New" w:eastAsia="Courier New" w:hAnsi="Courier New" w:cs="Courier New" w:hint="default"/>
        <w:w w:val="99"/>
        <w:sz w:val="24"/>
        <w:szCs w:val="24"/>
        <w:lang w:val="en-US" w:eastAsia="en-US" w:bidi="en-US"/>
      </w:rPr>
    </w:lvl>
    <w:lvl w:ilvl="3" w:tplc="A7BAFF54">
      <w:numFmt w:val="bullet"/>
      <w:lvlText w:val=""/>
      <w:lvlJc w:val="left"/>
      <w:pPr>
        <w:ind w:left="3620" w:hanging="360"/>
      </w:pPr>
      <w:rPr>
        <w:rFonts w:ascii="Wingdings" w:eastAsia="Wingdings" w:hAnsi="Wingdings" w:cs="Wingdings" w:hint="default"/>
        <w:w w:val="100"/>
        <w:sz w:val="24"/>
        <w:szCs w:val="24"/>
        <w:lang w:val="en-US" w:eastAsia="en-US" w:bidi="en-US"/>
      </w:rPr>
    </w:lvl>
    <w:lvl w:ilvl="4" w:tplc="F704174A">
      <w:numFmt w:val="bullet"/>
      <w:lvlText w:val="•"/>
      <w:lvlJc w:val="left"/>
      <w:pPr>
        <w:ind w:left="2720" w:hanging="360"/>
      </w:pPr>
      <w:rPr>
        <w:rFonts w:hint="default"/>
        <w:lang w:val="en-US" w:eastAsia="en-US" w:bidi="en-US"/>
      </w:rPr>
    </w:lvl>
    <w:lvl w:ilvl="5" w:tplc="D5CA2970">
      <w:numFmt w:val="bullet"/>
      <w:lvlText w:val="•"/>
      <w:lvlJc w:val="left"/>
      <w:pPr>
        <w:ind w:left="2900" w:hanging="360"/>
      </w:pPr>
      <w:rPr>
        <w:rFonts w:hint="default"/>
        <w:lang w:val="en-US" w:eastAsia="en-US" w:bidi="en-US"/>
      </w:rPr>
    </w:lvl>
    <w:lvl w:ilvl="6" w:tplc="00449088">
      <w:numFmt w:val="bullet"/>
      <w:lvlText w:val="•"/>
      <w:lvlJc w:val="left"/>
      <w:pPr>
        <w:ind w:left="3620" w:hanging="360"/>
      </w:pPr>
      <w:rPr>
        <w:rFonts w:hint="default"/>
        <w:lang w:val="en-US" w:eastAsia="en-US" w:bidi="en-US"/>
      </w:rPr>
    </w:lvl>
    <w:lvl w:ilvl="7" w:tplc="2E2EFF60">
      <w:numFmt w:val="bullet"/>
      <w:lvlText w:val="•"/>
      <w:lvlJc w:val="left"/>
      <w:pPr>
        <w:ind w:left="5570" w:hanging="360"/>
      </w:pPr>
      <w:rPr>
        <w:rFonts w:hint="default"/>
        <w:lang w:val="en-US" w:eastAsia="en-US" w:bidi="en-US"/>
      </w:rPr>
    </w:lvl>
    <w:lvl w:ilvl="8" w:tplc="B06C9D28">
      <w:numFmt w:val="bullet"/>
      <w:lvlText w:val="•"/>
      <w:lvlJc w:val="left"/>
      <w:pPr>
        <w:ind w:left="7520" w:hanging="360"/>
      </w:pPr>
      <w:rPr>
        <w:rFonts w:hint="default"/>
        <w:lang w:val="en-US" w:eastAsia="en-US" w:bidi="en-US"/>
      </w:rPr>
    </w:lvl>
  </w:abstractNum>
  <w:abstractNum w:abstractNumId="9" w15:restartNumberingAfterBreak="0">
    <w:nsid w:val="3D16439F"/>
    <w:multiLevelType w:val="hybridMultilevel"/>
    <w:tmpl w:val="F698B4A4"/>
    <w:lvl w:ilvl="0" w:tplc="72C672B8">
      <w:start w:val="1"/>
      <w:numFmt w:val="bullet"/>
      <w:lvlText w:val="•"/>
      <w:lvlJc w:val="left"/>
      <w:pPr>
        <w:tabs>
          <w:tab w:val="num" w:pos="1440"/>
        </w:tabs>
        <w:ind w:left="1440" w:hanging="360"/>
      </w:pPr>
      <w:rPr>
        <w:rFonts w:ascii="Arial" w:hAnsi="Arial" w:hint="default"/>
      </w:rPr>
    </w:lvl>
    <w:lvl w:ilvl="1" w:tplc="95E62594">
      <w:start w:val="1"/>
      <w:numFmt w:val="decimal"/>
      <w:lvlText w:val="%2."/>
      <w:lvlJc w:val="left"/>
      <w:pPr>
        <w:tabs>
          <w:tab w:val="num" w:pos="2160"/>
        </w:tabs>
        <w:ind w:left="2160" w:hanging="360"/>
      </w:pPr>
    </w:lvl>
    <w:lvl w:ilvl="2" w:tplc="E444AB62" w:tentative="1">
      <w:start w:val="1"/>
      <w:numFmt w:val="bullet"/>
      <w:lvlText w:val="•"/>
      <w:lvlJc w:val="left"/>
      <w:pPr>
        <w:tabs>
          <w:tab w:val="num" w:pos="2880"/>
        </w:tabs>
        <w:ind w:left="2880" w:hanging="360"/>
      </w:pPr>
      <w:rPr>
        <w:rFonts w:ascii="Arial" w:hAnsi="Arial" w:hint="default"/>
      </w:rPr>
    </w:lvl>
    <w:lvl w:ilvl="3" w:tplc="494093D0" w:tentative="1">
      <w:start w:val="1"/>
      <w:numFmt w:val="bullet"/>
      <w:lvlText w:val="•"/>
      <w:lvlJc w:val="left"/>
      <w:pPr>
        <w:tabs>
          <w:tab w:val="num" w:pos="3600"/>
        </w:tabs>
        <w:ind w:left="3600" w:hanging="360"/>
      </w:pPr>
      <w:rPr>
        <w:rFonts w:ascii="Arial" w:hAnsi="Arial" w:hint="default"/>
      </w:rPr>
    </w:lvl>
    <w:lvl w:ilvl="4" w:tplc="02C4678C" w:tentative="1">
      <w:start w:val="1"/>
      <w:numFmt w:val="bullet"/>
      <w:lvlText w:val="•"/>
      <w:lvlJc w:val="left"/>
      <w:pPr>
        <w:tabs>
          <w:tab w:val="num" w:pos="4320"/>
        </w:tabs>
        <w:ind w:left="4320" w:hanging="360"/>
      </w:pPr>
      <w:rPr>
        <w:rFonts w:ascii="Arial" w:hAnsi="Arial" w:hint="default"/>
      </w:rPr>
    </w:lvl>
    <w:lvl w:ilvl="5" w:tplc="EF985DB4" w:tentative="1">
      <w:start w:val="1"/>
      <w:numFmt w:val="bullet"/>
      <w:lvlText w:val="•"/>
      <w:lvlJc w:val="left"/>
      <w:pPr>
        <w:tabs>
          <w:tab w:val="num" w:pos="5040"/>
        </w:tabs>
        <w:ind w:left="5040" w:hanging="360"/>
      </w:pPr>
      <w:rPr>
        <w:rFonts w:ascii="Arial" w:hAnsi="Arial" w:hint="default"/>
      </w:rPr>
    </w:lvl>
    <w:lvl w:ilvl="6" w:tplc="2DFEECD4" w:tentative="1">
      <w:start w:val="1"/>
      <w:numFmt w:val="bullet"/>
      <w:lvlText w:val="•"/>
      <w:lvlJc w:val="left"/>
      <w:pPr>
        <w:tabs>
          <w:tab w:val="num" w:pos="5760"/>
        </w:tabs>
        <w:ind w:left="5760" w:hanging="360"/>
      </w:pPr>
      <w:rPr>
        <w:rFonts w:ascii="Arial" w:hAnsi="Arial" w:hint="default"/>
      </w:rPr>
    </w:lvl>
    <w:lvl w:ilvl="7" w:tplc="2A8A42E8" w:tentative="1">
      <w:start w:val="1"/>
      <w:numFmt w:val="bullet"/>
      <w:lvlText w:val="•"/>
      <w:lvlJc w:val="left"/>
      <w:pPr>
        <w:tabs>
          <w:tab w:val="num" w:pos="6480"/>
        </w:tabs>
        <w:ind w:left="6480" w:hanging="360"/>
      </w:pPr>
      <w:rPr>
        <w:rFonts w:ascii="Arial" w:hAnsi="Arial" w:hint="default"/>
      </w:rPr>
    </w:lvl>
    <w:lvl w:ilvl="8" w:tplc="49CA3CFE" w:tentative="1">
      <w:start w:val="1"/>
      <w:numFmt w:val="bullet"/>
      <w:lvlText w:val="•"/>
      <w:lvlJc w:val="left"/>
      <w:pPr>
        <w:tabs>
          <w:tab w:val="num" w:pos="7200"/>
        </w:tabs>
        <w:ind w:left="7200" w:hanging="360"/>
      </w:pPr>
      <w:rPr>
        <w:rFonts w:ascii="Arial" w:hAnsi="Arial" w:hint="default"/>
      </w:rPr>
    </w:lvl>
  </w:abstractNum>
  <w:abstractNum w:abstractNumId="10" w15:restartNumberingAfterBreak="0">
    <w:nsid w:val="41187DA0"/>
    <w:multiLevelType w:val="hybridMultilevel"/>
    <w:tmpl w:val="B7ACE26E"/>
    <w:lvl w:ilvl="0" w:tplc="3404FB76">
      <w:start w:val="1"/>
      <w:numFmt w:val="bullet"/>
      <w:pStyle w:val="CheckBoxList"/>
      <w:lvlText w:val="⃞"/>
      <w:lvlJc w:val="left"/>
      <w:pPr>
        <w:ind w:left="720" w:hanging="360"/>
      </w:pPr>
      <w:rPr>
        <w:rFonts w:ascii="Yu Gothic UI Semilight" w:eastAsia="Yu Gothic UI Semilight" w:hAnsi="Yu Gothic UI Semilight"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9B26ED"/>
    <w:multiLevelType w:val="hybridMultilevel"/>
    <w:tmpl w:val="188E7B04"/>
    <w:lvl w:ilvl="0" w:tplc="E6062740">
      <w:start w:val="1"/>
      <w:numFmt w:val="bullet"/>
      <w:lvlText w:val=""/>
      <w:lvlJc w:val="left"/>
      <w:pPr>
        <w:ind w:left="720" w:hanging="360"/>
      </w:pPr>
      <w:rPr>
        <w:rFonts w:ascii="Symbol" w:hAnsi="Symbol" w:hint="default"/>
        <w:sz w:val="24"/>
        <w:szCs w:val="24"/>
      </w:rPr>
    </w:lvl>
    <w:lvl w:ilvl="1" w:tplc="C70A510E">
      <w:numFmt w:val="bullet"/>
      <w:lvlText w:val="o"/>
      <w:lvlJc w:val="left"/>
      <w:pPr>
        <w:ind w:left="1440" w:hanging="360"/>
      </w:pPr>
      <w:rPr>
        <w:rFonts w:ascii="Courier New" w:eastAsia="Courier New" w:hAnsi="Courier New" w:cs="Courier New" w:hint="default"/>
        <w:w w:val="99"/>
        <w:sz w:val="24"/>
        <w:szCs w:val="24"/>
        <w:lang w:val="en-US" w:eastAsia="en-US" w:bidi="en-US"/>
      </w:rPr>
    </w:lvl>
    <w:lvl w:ilvl="2" w:tplc="18C20A22">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B47DE2"/>
    <w:multiLevelType w:val="hybridMultilevel"/>
    <w:tmpl w:val="728E3BB0"/>
    <w:lvl w:ilvl="0" w:tplc="19D8EC2A">
      <w:start w:val="1"/>
      <w:numFmt w:val="bullet"/>
      <w:pStyle w:val="Objectives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1D5D70"/>
    <w:multiLevelType w:val="hybridMultilevel"/>
    <w:tmpl w:val="97008338"/>
    <w:lvl w:ilvl="0" w:tplc="F62C775A">
      <w:numFmt w:val="bullet"/>
      <w:lvlText w:val="o"/>
      <w:lvlJc w:val="left"/>
      <w:pPr>
        <w:ind w:left="1440" w:hanging="360"/>
      </w:pPr>
      <w:rPr>
        <w:rFonts w:ascii="Courier New" w:eastAsia="Courier New" w:hAnsi="Courier New" w:cs="Courier New" w:hint="default"/>
        <w:color w:val="2A2A2A"/>
        <w:w w:val="99"/>
        <w:sz w:val="24"/>
        <w:szCs w:val="24"/>
        <w:lang w:val="en-US" w:eastAsia="en-US" w:bidi="en-U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B5E1C13"/>
    <w:multiLevelType w:val="hybridMultilevel"/>
    <w:tmpl w:val="1526AFF0"/>
    <w:lvl w:ilvl="0" w:tplc="E6062740">
      <w:start w:val="1"/>
      <w:numFmt w:val="bullet"/>
      <w:pStyle w:val="Bullet1DCS"/>
      <w:lvlText w:val=""/>
      <w:lvlJc w:val="left"/>
      <w:pPr>
        <w:ind w:left="720" w:hanging="360"/>
      </w:pPr>
      <w:rPr>
        <w:rFonts w:ascii="Symbol" w:hAnsi="Symbol" w:hint="default"/>
        <w:sz w:val="24"/>
        <w:szCs w:val="24"/>
      </w:rPr>
    </w:lvl>
    <w:lvl w:ilvl="1" w:tplc="32BCE642">
      <w:start w:val="1"/>
      <w:numFmt w:val="bullet"/>
      <w:pStyle w:val="Bullet2"/>
      <w:lvlText w:val="o"/>
      <w:lvlJc w:val="left"/>
      <w:pPr>
        <w:ind w:left="1440" w:hanging="360"/>
      </w:pPr>
      <w:rPr>
        <w:rFonts w:ascii="Courier New" w:hAnsi="Courier New" w:cs="Courier New" w:hint="default"/>
      </w:rPr>
    </w:lvl>
    <w:lvl w:ilvl="2" w:tplc="18C20A22">
      <w:start w:val="1"/>
      <w:numFmt w:val="bullet"/>
      <w:pStyle w:val="Bullet3DCS"/>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590A4B"/>
    <w:multiLevelType w:val="hybridMultilevel"/>
    <w:tmpl w:val="04C449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181DEB"/>
    <w:multiLevelType w:val="hybridMultilevel"/>
    <w:tmpl w:val="DE447FCE"/>
    <w:lvl w:ilvl="0" w:tplc="F62C775A">
      <w:numFmt w:val="bullet"/>
      <w:lvlText w:val="o"/>
      <w:lvlJc w:val="left"/>
      <w:pPr>
        <w:ind w:left="1460" w:hanging="360"/>
      </w:pPr>
      <w:rPr>
        <w:rFonts w:ascii="Courier New" w:eastAsia="Courier New" w:hAnsi="Courier New" w:cs="Courier New" w:hint="default"/>
        <w:color w:val="2A2A2A"/>
        <w:w w:val="99"/>
        <w:sz w:val="24"/>
        <w:szCs w:val="24"/>
        <w:lang w:val="en-US" w:eastAsia="en-US" w:bidi="en-US"/>
      </w:rPr>
    </w:lvl>
    <w:lvl w:ilvl="1" w:tplc="36FCF1FA">
      <w:numFmt w:val="bullet"/>
      <w:lvlText w:val=""/>
      <w:lvlJc w:val="left"/>
      <w:pPr>
        <w:ind w:left="2180" w:hanging="360"/>
      </w:pPr>
      <w:rPr>
        <w:rFonts w:ascii="Symbol" w:eastAsia="Symbol" w:hAnsi="Symbol" w:cs="Symbol" w:hint="default"/>
        <w:w w:val="100"/>
        <w:sz w:val="24"/>
        <w:szCs w:val="24"/>
        <w:lang w:val="en-US" w:eastAsia="en-US" w:bidi="en-US"/>
      </w:rPr>
    </w:lvl>
    <w:lvl w:ilvl="2" w:tplc="9F18D540">
      <w:numFmt w:val="bullet"/>
      <w:lvlText w:val="o"/>
      <w:lvlJc w:val="left"/>
      <w:pPr>
        <w:ind w:left="2900" w:hanging="360"/>
      </w:pPr>
      <w:rPr>
        <w:rFonts w:ascii="Courier New" w:eastAsia="Courier New" w:hAnsi="Courier New" w:cs="Courier New" w:hint="default"/>
        <w:w w:val="99"/>
        <w:sz w:val="24"/>
        <w:szCs w:val="24"/>
        <w:lang w:val="en-US" w:eastAsia="en-US" w:bidi="en-US"/>
      </w:rPr>
    </w:lvl>
    <w:lvl w:ilvl="3" w:tplc="A7BAFF54">
      <w:numFmt w:val="bullet"/>
      <w:lvlText w:val=""/>
      <w:lvlJc w:val="left"/>
      <w:pPr>
        <w:ind w:left="3620" w:hanging="360"/>
      </w:pPr>
      <w:rPr>
        <w:rFonts w:ascii="Wingdings" w:eastAsia="Wingdings" w:hAnsi="Wingdings" w:cs="Wingdings" w:hint="default"/>
        <w:w w:val="100"/>
        <w:sz w:val="24"/>
        <w:szCs w:val="24"/>
        <w:lang w:val="en-US" w:eastAsia="en-US" w:bidi="en-US"/>
      </w:rPr>
    </w:lvl>
    <w:lvl w:ilvl="4" w:tplc="F704174A">
      <w:numFmt w:val="bullet"/>
      <w:lvlText w:val="•"/>
      <w:lvlJc w:val="left"/>
      <w:pPr>
        <w:ind w:left="2720" w:hanging="360"/>
      </w:pPr>
      <w:rPr>
        <w:rFonts w:hint="default"/>
        <w:lang w:val="en-US" w:eastAsia="en-US" w:bidi="en-US"/>
      </w:rPr>
    </w:lvl>
    <w:lvl w:ilvl="5" w:tplc="D5CA2970">
      <w:numFmt w:val="bullet"/>
      <w:lvlText w:val="•"/>
      <w:lvlJc w:val="left"/>
      <w:pPr>
        <w:ind w:left="2900" w:hanging="360"/>
      </w:pPr>
      <w:rPr>
        <w:rFonts w:hint="default"/>
        <w:lang w:val="en-US" w:eastAsia="en-US" w:bidi="en-US"/>
      </w:rPr>
    </w:lvl>
    <w:lvl w:ilvl="6" w:tplc="00449088">
      <w:numFmt w:val="bullet"/>
      <w:lvlText w:val="•"/>
      <w:lvlJc w:val="left"/>
      <w:pPr>
        <w:ind w:left="3620" w:hanging="360"/>
      </w:pPr>
      <w:rPr>
        <w:rFonts w:hint="default"/>
        <w:lang w:val="en-US" w:eastAsia="en-US" w:bidi="en-US"/>
      </w:rPr>
    </w:lvl>
    <w:lvl w:ilvl="7" w:tplc="2E2EFF60">
      <w:numFmt w:val="bullet"/>
      <w:lvlText w:val="•"/>
      <w:lvlJc w:val="left"/>
      <w:pPr>
        <w:ind w:left="5570" w:hanging="360"/>
      </w:pPr>
      <w:rPr>
        <w:rFonts w:hint="default"/>
        <w:lang w:val="en-US" w:eastAsia="en-US" w:bidi="en-US"/>
      </w:rPr>
    </w:lvl>
    <w:lvl w:ilvl="8" w:tplc="B06C9D28">
      <w:numFmt w:val="bullet"/>
      <w:lvlText w:val="•"/>
      <w:lvlJc w:val="left"/>
      <w:pPr>
        <w:ind w:left="7520" w:hanging="360"/>
      </w:pPr>
      <w:rPr>
        <w:rFonts w:hint="default"/>
        <w:lang w:val="en-US" w:eastAsia="en-US" w:bidi="en-US"/>
      </w:rPr>
    </w:lvl>
  </w:abstractNum>
  <w:abstractNum w:abstractNumId="17" w15:restartNumberingAfterBreak="0">
    <w:nsid w:val="54BD16C1"/>
    <w:multiLevelType w:val="hybridMultilevel"/>
    <w:tmpl w:val="4F36366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5757614A"/>
    <w:multiLevelType w:val="hybridMultilevel"/>
    <w:tmpl w:val="38A69E6C"/>
    <w:lvl w:ilvl="0" w:tplc="3BE2BBE0">
      <w:start w:val="1"/>
      <w:numFmt w:val="bullet"/>
      <w:lvlText w:val="•"/>
      <w:lvlJc w:val="left"/>
      <w:pPr>
        <w:tabs>
          <w:tab w:val="num" w:pos="720"/>
        </w:tabs>
        <w:ind w:left="720" w:hanging="360"/>
      </w:pPr>
      <w:rPr>
        <w:rFonts w:ascii="Arial" w:hAnsi="Arial" w:hint="default"/>
      </w:rPr>
    </w:lvl>
    <w:lvl w:ilvl="1" w:tplc="21D65464" w:tentative="1">
      <w:start w:val="1"/>
      <w:numFmt w:val="bullet"/>
      <w:lvlText w:val="•"/>
      <w:lvlJc w:val="left"/>
      <w:pPr>
        <w:tabs>
          <w:tab w:val="num" w:pos="1440"/>
        </w:tabs>
        <w:ind w:left="1440" w:hanging="360"/>
      </w:pPr>
      <w:rPr>
        <w:rFonts w:ascii="Arial" w:hAnsi="Arial" w:hint="default"/>
      </w:rPr>
    </w:lvl>
    <w:lvl w:ilvl="2" w:tplc="0D88A0E2" w:tentative="1">
      <w:start w:val="1"/>
      <w:numFmt w:val="bullet"/>
      <w:lvlText w:val="•"/>
      <w:lvlJc w:val="left"/>
      <w:pPr>
        <w:tabs>
          <w:tab w:val="num" w:pos="2160"/>
        </w:tabs>
        <w:ind w:left="2160" w:hanging="360"/>
      </w:pPr>
      <w:rPr>
        <w:rFonts w:ascii="Arial" w:hAnsi="Arial" w:hint="default"/>
      </w:rPr>
    </w:lvl>
    <w:lvl w:ilvl="3" w:tplc="7BC6D150" w:tentative="1">
      <w:start w:val="1"/>
      <w:numFmt w:val="bullet"/>
      <w:lvlText w:val="•"/>
      <w:lvlJc w:val="left"/>
      <w:pPr>
        <w:tabs>
          <w:tab w:val="num" w:pos="2880"/>
        </w:tabs>
        <w:ind w:left="2880" w:hanging="360"/>
      </w:pPr>
      <w:rPr>
        <w:rFonts w:ascii="Arial" w:hAnsi="Arial" w:hint="default"/>
      </w:rPr>
    </w:lvl>
    <w:lvl w:ilvl="4" w:tplc="85B4F0D0" w:tentative="1">
      <w:start w:val="1"/>
      <w:numFmt w:val="bullet"/>
      <w:lvlText w:val="•"/>
      <w:lvlJc w:val="left"/>
      <w:pPr>
        <w:tabs>
          <w:tab w:val="num" w:pos="3600"/>
        </w:tabs>
        <w:ind w:left="3600" w:hanging="360"/>
      </w:pPr>
      <w:rPr>
        <w:rFonts w:ascii="Arial" w:hAnsi="Arial" w:hint="default"/>
      </w:rPr>
    </w:lvl>
    <w:lvl w:ilvl="5" w:tplc="E42048A8" w:tentative="1">
      <w:start w:val="1"/>
      <w:numFmt w:val="bullet"/>
      <w:lvlText w:val="•"/>
      <w:lvlJc w:val="left"/>
      <w:pPr>
        <w:tabs>
          <w:tab w:val="num" w:pos="4320"/>
        </w:tabs>
        <w:ind w:left="4320" w:hanging="360"/>
      </w:pPr>
      <w:rPr>
        <w:rFonts w:ascii="Arial" w:hAnsi="Arial" w:hint="default"/>
      </w:rPr>
    </w:lvl>
    <w:lvl w:ilvl="6" w:tplc="BCC697D8" w:tentative="1">
      <w:start w:val="1"/>
      <w:numFmt w:val="bullet"/>
      <w:lvlText w:val="•"/>
      <w:lvlJc w:val="left"/>
      <w:pPr>
        <w:tabs>
          <w:tab w:val="num" w:pos="5040"/>
        </w:tabs>
        <w:ind w:left="5040" w:hanging="360"/>
      </w:pPr>
      <w:rPr>
        <w:rFonts w:ascii="Arial" w:hAnsi="Arial" w:hint="default"/>
      </w:rPr>
    </w:lvl>
    <w:lvl w:ilvl="7" w:tplc="A9BC3E36" w:tentative="1">
      <w:start w:val="1"/>
      <w:numFmt w:val="bullet"/>
      <w:lvlText w:val="•"/>
      <w:lvlJc w:val="left"/>
      <w:pPr>
        <w:tabs>
          <w:tab w:val="num" w:pos="5760"/>
        </w:tabs>
        <w:ind w:left="5760" w:hanging="360"/>
      </w:pPr>
      <w:rPr>
        <w:rFonts w:ascii="Arial" w:hAnsi="Arial" w:hint="default"/>
      </w:rPr>
    </w:lvl>
    <w:lvl w:ilvl="8" w:tplc="2C52A6B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8A3227F"/>
    <w:multiLevelType w:val="hybridMultilevel"/>
    <w:tmpl w:val="3020BEF4"/>
    <w:lvl w:ilvl="0" w:tplc="252EAB3C">
      <w:numFmt w:val="bullet"/>
      <w:lvlText w:val=""/>
      <w:lvlJc w:val="left"/>
      <w:pPr>
        <w:ind w:left="940" w:hanging="360"/>
      </w:pPr>
      <w:rPr>
        <w:rFonts w:ascii="Symbol" w:eastAsia="Symbol" w:hAnsi="Symbol" w:cs="Symbol" w:hint="default"/>
        <w:w w:val="100"/>
        <w:sz w:val="24"/>
        <w:szCs w:val="24"/>
        <w:lang w:val="en-US" w:eastAsia="en-US" w:bidi="en-US"/>
      </w:rPr>
    </w:lvl>
    <w:lvl w:ilvl="1" w:tplc="C70A510E">
      <w:numFmt w:val="bullet"/>
      <w:lvlText w:val="o"/>
      <w:lvlJc w:val="left"/>
      <w:pPr>
        <w:ind w:left="1660" w:hanging="360"/>
      </w:pPr>
      <w:rPr>
        <w:rFonts w:ascii="Courier New" w:eastAsia="Courier New" w:hAnsi="Courier New" w:cs="Courier New" w:hint="default"/>
        <w:w w:val="99"/>
        <w:sz w:val="24"/>
        <w:szCs w:val="24"/>
        <w:lang w:val="en-US" w:eastAsia="en-US" w:bidi="en-US"/>
      </w:rPr>
    </w:lvl>
    <w:lvl w:ilvl="2" w:tplc="F860019C">
      <w:numFmt w:val="bullet"/>
      <w:lvlText w:val="•"/>
      <w:lvlJc w:val="left"/>
      <w:pPr>
        <w:ind w:left="2740" w:hanging="360"/>
      </w:pPr>
      <w:rPr>
        <w:rFonts w:hint="default"/>
        <w:lang w:val="en-US" w:eastAsia="en-US" w:bidi="en-US"/>
      </w:rPr>
    </w:lvl>
    <w:lvl w:ilvl="3" w:tplc="FBE670EA">
      <w:numFmt w:val="bullet"/>
      <w:lvlText w:val="•"/>
      <w:lvlJc w:val="left"/>
      <w:pPr>
        <w:ind w:left="3820" w:hanging="360"/>
      </w:pPr>
      <w:rPr>
        <w:rFonts w:hint="default"/>
        <w:lang w:val="en-US" w:eastAsia="en-US" w:bidi="en-US"/>
      </w:rPr>
    </w:lvl>
    <w:lvl w:ilvl="4" w:tplc="566E3710">
      <w:numFmt w:val="bullet"/>
      <w:lvlText w:val="•"/>
      <w:lvlJc w:val="left"/>
      <w:pPr>
        <w:ind w:left="4900" w:hanging="360"/>
      </w:pPr>
      <w:rPr>
        <w:rFonts w:hint="default"/>
        <w:lang w:val="en-US" w:eastAsia="en-US" w:bidi="en-US"/>
      </w:rPr>
    </w:lvl>
    <w:lvl w:ilvl="5" w:tplc="C8867B0E">
      <w:numFmt w:val="bullet"/>
      <w:lvlText w:val="•"/>
      <w:lvlJc w:val="left"/>
      <w:pPr>
        <w:ind w:left="5980" w:hanging="360"/>
      </w:pPr>
      <w:rPr>
        <w:rFonts w:hint="default"/>
        <w:lang w:val="en-US" w:eastAsia="en-US" w:bidi="en-US"/>
      </w:rPr>
    </w:lvl>
    <w:lvl w:ilvl="6" w:tplc="35F689EC">
      <w:numFmt w:val="bullet"/>
      <w:lvlText w:val="•"/>
      <w:lvlJc w:val="left"/>
      <w:pPr>
        <w:ind w:left="7060" w:hanging="360"/>
      </w:pPr>
      <w:rPr>
        <w:rFonts w:hint="default"/>
        <w:lang w:val="en-US" w:eastAsia="en-US" w:bidi="en-US"/>
      </w:rPr>
    </w:lvl>
    <w:lvl w:ilvl="7" w:tplc="CE30A42E">
      <w:numFmt w:val="bullet"/>
      <w:lvlText w:val="•"/>
      <w:lvlJc w:val="left"/>
      <w:pPr>
        <w:ind w:left="8140" w:hanging="360"/>
      </w:pPr>
      <w:rPr>
        <w:rFonts w:hint="default"/>
        <w:lang w:val="en-US" w:eastAsia="en-US" w:bidi="en-US"/>
      </w:rPr>
    </w:lvl>
    <w:lvl w:ilvl="8" w:tplc="F22E6C10">
      <w:numFmt w:val="bullet"/>
      <w:lvlText w:val="•"/>
      <w:lvlJc w:val="left"/>
      <w:pPr>
        <w:ind w:left="9220" w:hanging="360"/>
      </w:pPr>
      <w:rPr>
        <w:rFonts w:hint="default"/>
        <w:lang w:val="en-US" w:eastAsia="en-US" w:bidi="en-US"/>
      </w:rPr>
    </w:lvl>
  </w:abstractNum>
  <w:abstractNum w:abstractNumId="20" w15:restartNumberingAfterBreak="0">
    <w:nsid w:val="5AB944AC"/>
    <w:multiLevelType w:val="hybridMultilevel"/>
    <w:tmpl w:val="572ED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145C6F"/>
    <w:multiLevelType w:val="hybridMultilevel"/>
    <w:tmpl w:val="913E79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8BD580F"/>
    <w:multiLevelType w:val="hybridMultilevel"/>
    <w:tmpl w:val="DA6A8C8A"/>
    <w:lvl w:ilvl="0" w:tplc="F9BE98B4">
      <w:start w:val="1"/>
      <w:numFmt w:val="bullet"/>
      <w:lvlText w:val="•"/>
      <w:lvlJc w:val="left"/>
      <w:pPr>
        <w:tabs>
          <w:tab w:val="num" w:pos="720"/>
        </w:tabs>
        <w:ind w:left="720" w:hanging="360"/>
      </w:pPr>
      <w:rPr>
        <w:rFonts w:ascii="Arial" w:hAnsi="Arial" w:hint="default"/>
      </w:rPr>
    </w:lvl>
    <w:lvl w:ilvl="1" w:tplc="AF82A94C" w:tentative="1">
      <w:start w:val="1"/>
      <w:numFmt w:val="bullet"/>
      <w:lvlText w:val="•"/>
      <w:lvlJc w:val="left"/>
      <w:pPr>
        <w:tabs>
          <w:tab w:val="num" w:pos="1440"/>
        </w:tabs>
        <w:ind w:left="1440" w:hanging="360"/>
      </w:pPr>
      <w:rPr>
        <w:rFonts w:ascii="Arial" w:hAnsi="Arial" w:hint="default"/>
      </w:rPr>
    </w:lvl>
    <w:lvl w:ilvl="2" w:tplc="7ABAC28A" w:tentative="1">
      <w:start w:val="1"/>
      <w:numFmt w:val="bullet"/>
      <w:lvlText w:val="•"/>
      <w:lvlJc w:val="left"/>
      <w:pPr>
        <w:tabs>
          <w:tab w:val="num" w:pos="2160"/>
        </w:tabs>
        <w:ind w:left="2160" w:hanging="360"/>
      </w:pPr>
      <w:rPr>
        <w:rFonts w:ascii="Arial" w:hAnsi="Arial" w:hint="default"/>
      </w:rPr>
    </w:lvl>
    <w:lvl w:ilvl="3" w:tplc="C742B772" w:tentative="1">
      <w:start w:val="1"/>
      <w:numFmt w:val="bullet"/>
      <w:lvlText w:val="•"/>
      <w:lvlJc w:val="left"/>
      <w:pPr>
        <w:tabs>
          <w:tab w:val="num" w:pos="2880"/>
        </w:tabs>
        <w:ind w:left="2880" w:hanging="360"/>
      </w:pPr>
      <w:rPr>
        <w:rFonts w:ascii="Arial" w:hAnsi="Arial" w:hint="default"/>
      </w:rPr>
    </w:lvl>
    <w:lvl w:ilvl="4" w:tplc="22F21FF6" w:tentative="1">
      <w:start w:val="1"/>
      <w:numFmt w:val="bullet"/>
      <w:lvlText w:val="•"/>
      <w:lvlJc w:val="left"/>
      <w:pPr>
        <w:tabs>
          <w:tab w:val="num" w:pos="3600"/>
        </w:tabs>
        <w:ind w:left="3600" w:hanging="360"/>
      </w:pPr>
      <w:rPr>
        <w:rFonts w:ascii="Arial" w:hAnsi="Arial" w:hint="default"/>
      </w:rPr>
    </w:lvl>
    <w:lvl w:ilvl="5" w:tplc="757210D4" w:tentative="1">
      <w:start w:val="1"/>
      <w:numFmt w:val="bullet"/>
      <w:lvlText w:val="•"/>
      <w:lvlJc w:val="left"/>
      <w:pPr>
        <w:tabs>
          <w:tab w:val="num" w:pos="4320"/>
        </w:tabs>
        <w:ind w:left="4320" w:hanging="360"/>
      </w:pPr>
      <w:rPr>
        <w:rFonts w:ascii="Arial" w:hAnsi="Arial" w:hint="default"/>
      </w:rPr>
    </w:lvl>
    <w:lvl w:ilvl="6" w:tplc="183064A8" w:tentative="1">
      <w:start w:val="1"/>
      <w:numFmt w:val="bullet"/>
      <w:lvlText w:val="•"/>
      <w:lvlJc w:val="left"/>
      <w:pPr>
        <w:tabs>
          <w:tab w:val="num" w:pos="5040"/>
        </w:tabs>
        <w:ind w:left="5040" w:hanging="360"/>
      </w:pPr>
      <w:rPr>
        <w:rFonts w:ascii="Arial" w:hAnsi="Arial" w:hint="default"/>
      </w:rPr>
    </w:lvl>
    <w:lvl w:ilvl="7" w:tplc="1FCAD1E2" w:tentative="1">
      <w:start w:val="1"/>
      <w:numFmt w:val="bullet"/>
      <w:lvlText w:val="•"/>
      <w:lvlJc w:val="left"/>
      <w:pPr>
        <w:tabs>
          <w:tab w:val="num" w:pos="5760"/>
        </w:tabs>
        <w:ind w:left="5760" w:hanging="360"/>
      </w:pPr>
      <w:rPr>
        <w:rFonts w:ascii="Arial" w:hAnsi="Arial" w:hint="default"/>
      </w:rPr>
    </w:lvl>
    <w:lvl w:ilvl="8" w:tplc="86EEBB4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98A1ACC"/>
    <w:multiLevelType w:val="hybridMultilevel"/>
    <w:tmpl w:val="89F893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CBA598D"/>
    <w:multiLevelType w:val="hybridMultilevel"/>
    <w:tmpl w:val="9662961E"/>
    <w:lvl w:ilvl="0" w:tplc="8AEC222C">
      <w:numFmt w:val="bullet"/>
      <w:lvlText w:val=""/>
      <w:lvlJc w:val="left"/>
      <w:pPr>
        <w:ind w:left="1100" w:hanging="361"/>
      </w:pPr>
      <w:rPr>
        <w:rFonts w:hint="default"/>
        <w:w w:val="100"/>
        <w:lang w:val="en-US" w:eastAsia="en-US" w:bidi="en-US"/>
      </w:rPr>
    </w:lvl>
    <w:lvl w:ilvl="1" w:tplc="5428E824">
      <w:numFmt w:val="bullet"/>
      <w:lvlText w:val=""/>
      <w:lvlJc w:val="left"/>
      <w:pPr>
        <w:ind w:left="1551" w:hanging="360"/>
      </w:pPr>
      <w:rPr>
        <w:rFonts w:ascii="Symbol" w:eastAsia="Symbol" w:hAnsi="Symbol" w:cs="Symbol" w:hint="default"/>
        <w:w w:val="100"/>
        <w:sz w:val="24"/>
        <w:szCs w:val="24"/>
        <w:lang w:val="en-US" w:eastAsia="en-US" w:bidi="en-US"/>
      </w:rPr>
    </w:lvl>
    <w:lvl w:ilvl="2" w:tplc="65F02C72">
      <w:numFmt w:val="bullet"/>
      <w:lvlText w:val=""/>
      <w:lvlJc w:val="left"/>
      <w:pPr>
        <w:ind w:left="2180" w:hanging="360"/>
      </w:pPr>
      <w:rPr>
        <w:rFonts w:hint="default"/>
        <w:w w:val="100"/>
        <w:lang w:val="en-US" w:eastAsia="en-US" w:bidi="en-US"/>
      </w:rPr>
    </w:lvl>
    <w:lvl w:ilvl="3" w:tplc="9D881900">
      <w:numFmt w:val="bullet"/>
      <w:lvlText w:val=""/>
      <w:lvlJc w:val="left"/>
      <w:pPr>
        <w:ind w:left="2240" w:hanging="360"/>
      </w:pPr>
      <w:rPr>
        <w:rFonts w:ascii="Symbol" w:eastAsia="Symbol" w:hAnsi="Symbol" w:cs="Symbol" w:hint="default"/>
        <w:w w:val="100"/>
        <w:sz w:val="24"/>
        <w:szCs w:val="24"/>
        <w:lang w:val="en-US" w:eastAsia="en-US" w:bidi="en-US"/>
      </w:rPr>
    </w:lvl>
    <w:lvl w:ilvl="4" w:tplc="9D183726">
      <w:numFmt w:val="bullet"/>
      <w:lvlText w:val="•"/>
      <w:lvlJc w:val="left"/>
      <w:pPr>
        <w:ind w:left="2000" w:hanging="360"/>
      </w:pPr>
      <w:rPr>
        <w:rFonts w:hint="default"/>
        <w:lang w:val="en-US" w:eastAsia="en-US" w:bidi="en-US"/>
      </w:rPr>
    </w:lvl>
    <w:lvl w:ilvl="5" w:tplc="F7CE59DA">
      <w:numFmt w:val="bullet"/>
      <w:lvlText w:val="•"/>
      <w:lvlJc w:val="left"/>
      <w:pPr>
        <w:ind w:left="2180" w:hanging="360"/>
      </w:pPr>
      <w:rPr>
        <w:rFonts w:hint="default"/>
        <w:lang w:val="en-US" w:eastAsia="en-US" w:bidi="en-US"/>
      </w:rPr>
    </w:lvl>
    <w:lvl w:ilvl="6" w:tplc="9DB24EDE">
      <w:numFmt w:val="bullet"/>
      <w:lvlText w:val="•"/>
      <w:lvlJc w:val="left"/>
      <w:pPr>
        <w:ind w:left="2240" w:hanging="360"/>
      </w:pPr>
      <w:rPr>
        <w:rFonts w:hint="default"/>
        <w:lang w:val="en-US" w:eastAsia="en-US" w:bidi="en-US"/>
      </w:rPr>
    </w:lvl>
    <w:lvl w:ilvl="7" w:tplc="EA7A12D4">
      <w:numFmt w:val="bullet"/>
      <w:lvlText w:val="•"/>
      <w:lvlJc w:val="left"/>
      <w:pPr>
        <w:ind w:left="4535" w:hanging="360"/>
      </w:pPr>
      <w:rPr>
        <w:rFonts w:hint="default"/>
        <w:lang w:val="en-US" w:eastAsia="en-US" w:bidi="en-US"/>
      </w:rPr>
    </w:lvl>
    <w:lvl w:ilvl="8" w:tplc="C79C2234">
      <w:numFmt w:val="bullet"/>
      <w:lvlText w:val="•"/>
      <w:lvlJc w:val="left"/>
      <w:pPr>
        <w:ind w:left="6830" w:hanging="360"/>
      </w:pPr>
      <w:rPr>
        <w:rFonts w:hint="default"/>
        <w:lang w:val="en-US" w:eastAsia="en-US" w:bidi="en-US"/>
      </w:rPr>
    </w:lvl>
  </w:abstractNum>
  <w:abstractNum w:abstractNumId="25" w15:restartNumberingAfterBreak="0">
    <w:nsid w:val="71551ED3"/>
    <w:multiLevelType w:val="hybridMultilevel"/>
    <w:tmpl w:val="2CE80C52"/>
    <w:lvl w:ilvl="0" w:tplc="7EAE7C4A">
      <w:start w:val="1"/>
      <w:numFmt w:val="bullet"/>
      <w:pStyle w:val="AnnotatedAgendaBullets"/>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CA3425C"/>
    <w:multiLevelType w:val="hybridMultilevel"/>
    <w:tmpl w:val="277E5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D62232"/>
    <w:multiLevelType w:val="hybridMultilevel"/>
    <w:tmpl w:val="081A0F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14"/>
  </w:num>
  <w:num w:numId="3">
    <w:abstractNumId w:val="10"/>
  </w:num>
  <w:num w:numId="4">
    <w:abstractNumId w:val="25"/>
  </w:num>
  <w:num w:numId="5">
    <w:abstractNumId w:val="24"/>
  </w:num>
  <w:num w:numId="6">
    <w:abstractNumId w:val="5"/>
  </w:num>
  <w:num w:numId="7">
    <w:abstractNumId w:val="15"/>
  </w:num>
  <w:num w:numId="8">
    <w:abstractNumId w:val="1"/>
  </w:num>
  <w:num w:numId="9">
    <w:abstractNumId w:val="21"/>
  </w:num>
  <w:num w:numId="10">
    <w:abstractNumId w:val="23"/>
  </w:num>
  <w:num w:numId="11">
    <w:abstractNumId w:val="6"/>
  </w:num>
  <w:num w:numId="12">
    <w:abstractNumId w:val="4"/>
  </w:num>
  <w:num w:numId="13">
    <w:abstractNumId w:val="11"/>
  </w:num>
  <w:num w:numId="14">
    <w:abstractNumId w:val="9"/>
  </w:num>
  <w:num w:numId="15">
    <w:abstractNumId w:val="0"/>
  </w:num>
  <w:num w:numId="16">
    <w:abstractNumId w:val="17"/>
  </w:num>
  <w:num w:numId="17">
    <w:abstractNumId w:val="13"/>
  </w:num>
  <w:num w:numId="18">
    <w:abstractNumId w:val="2"/>
  </w:num>
  <w:num w:numId="19">
    <w:abstractNumId w:val="16"/>
  </w:num>
  <w:num w:numId="20">
    <w:abstractNumId w:val="8"/>
  </w:num>
  <w:num w:numId="21">
    <w:abstractNumId w:val="3"/>
  </w:num>
  <w:num w:numId="22">
    <w:abstractNumId w:val="19"/>
  </w:num>
  <w:num w:numId="23">
    <w:abstractNumId w:val="7"/>
  </w:num>
  <w:num w:numId="24">
    <w:abstractNumId w:val="20"/>
  </w:num>
  <w:num w:numId="25">
    <w:abstractNumId w:val="26"/>
  </w:num>
  <w:num w:numId="26">
    <w:abstractNumId w:val="18"/>
  </w:num>
  <w:num w:numId="27">
    <w:abstractNumId w:val="22"/>
  </w:num>
  <w:num w:numId="28">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DC3"/>
    <w:rsid w:val="00001AF0"/>
    <w:rsid w:val="000025FE"/>
    <w:rsid w:val="0000273E"/>
    <w:rsid w:val="000028AB"/>
    <w:rsid w:val="0000336A"/>
    <w:rsid w:val="00003CE9"/>
    <w:rsid w:val="0000448D"/>
    <w:rsid w:val="0000450F"/>
    <w:rsid w:val="00005C9C"/>
    <w:rsid w:val="000138C8"/>
    <w:rsid w:val="00013B06"/>
    <w:rsid w:val="00015D7F"/>
    <w:rsid w:val="00015F93"/>
    <w:rsid w:val="000160FB"/>
    <w:rsid w:val="00016225"/>
    <w:rsid w:val="00016AE9"/>
    <w:rsid w:val="00017819"/>
    <w:rsid w:val="00021271"/>
    <w:rsid w:val="00022025"/>
    <w:rsid w:val="000251E7"/>
    <w:rsid w:val="00025798"/>
    <w:rsid w:val="000335B8"/>
    <w:rsid w:val="00034145"/>
    <w:rsid w:val="00034A7A"/>
    <w:rsid w:val="0003529C"/>
    <w:rsid w:val="00036742"/>
    <w:rsid w:val="00040900"/>
    <w:rsid w:val="000410E0"/>
    <w:rsid w:val="00044632"/>
    <w:rsid w:val="00044F2C"/>
    <w:rsid w:val="00047093"/>
    <w:rsid w:val="000470BD"/>
    <w:rsid w:val="00047C35"/>
    <w:rsid w:val="000500CB"/>
    <w:rsid w:val="00054824"/>
    <w:rsid w:val="00055171"/>
    <w:rsid w:val="00057DDD"/>
    <w:rsid w:val="00060D8F"/>
    <w:rsid w:val="00061494"/>
    <w:rsid w:val="00061D32"/>
    <w:rsid w:val="00061F9D"/>
    <w:rsid w:val="000625E3"/>
    <w:rsid w:val="00065666"/>
    <w:rsid w:val="000720EC"/>
    <w:rsid w:val="000728D4"/>
    <w:rsid w:val="00072948"/>
    <w:rsid w:val="00073832"/>
    <w:rsid w:val="00074F25"/>
    <w:rsid w:val="0007767B"/>
    <w:rsid w:val="00081EEF"/>
    <w:rsid w:val="0008227F"/>
    <w:rsid w:val="000836AA"/>
    <w:rsid w:val="00085D48"/>
    <w:rsid w:val="00086C07"/>
    <w:rsid w:val="00087189"/>
    <w:rsid w:val="00087EDE"/>
    <w:rsid w:val="00091A4F"/>
    <w:rsid w:val="0009208E"/>
    <w:rsid w:val="000944A1"/>
    <w:rsid w:val="00094D7F"/>
    <w:rsid w:val="00094FCE"/>
    <w:rsid w:val="00097CA1"/>
    <w:rsid w:val="000A08E9"/>
    <w:rsid w:val="000A0FAC"/>
    <w:rsid w:val="000A0FBB"/>
    <w:rsid w:val="000A1426"/>
    <w:rsid w:val="000A47F8"/>
    <w:rsid w:val="000A687F"/>
    <w:rsid w:val="000A6D5E"/>
    <w:rsid w:val="000B225F"/>
    <w:rsid w:val="000B2902"/>
    <w:rsid w:val="000B2CCE"/>
    <w:rsid w:val="000B2F93"/>
    <w:rsid w:val="000B38CC"/>
    <w:rsid w:val="000B3BFF"/>
    <w:rsid w:val="000B4E3A"/>
    <w:rsid w:val="000B5AD6"/>
    <w:rsid w:val="000B6036"/>
    <w:rsid w:val="000B7AF5"/>
    <w:rsid w:val="000C01F4"/>
    <w:rsid w:val="000C0343"/>
    <w:rsid w:val="000C1200"/>
    <w:rsid w:val="000C13E7"/>
    <w:rsid w:val="000C19E2"/>
    <w:rsid w:val="000C6B21"/>
    <w:rsid w:val="000D04D5"/>
    <w:rsid w:val="000D14D1"/>
    <w:rsid w:val="000D2F9B"/>
    <w:rsid w:val="000D4B74"/>
    <w:rsid w:val="000D4E9C"/>
    <w:rsid w:val="000D64E2"/>
    <w:rsid w:val="000E0FF8"/>
    <w:rsid w:val="000E12BC"/>
    <w:rsid w:val="000E60AE"/>
    <w:rsid w:val="000E7AD9"/>
    <w:rsid w:val="000F0DA7"/>
    <w:rsid w:val="000F2FCD"/>
    <w:rsid w:val="000F517F"/>
    <w:rsid w:val="000F6F78"/>
    <w:rsid w:val="000F7210"/>
    <w:rsid w:val="001006CC"/>
    <w:rsid w:val="00102345"/>
    <w:rsid w:val="00102E58"/>
    <w:rsid w:val="0010425A"/>
    <w:rsid w:val="00104CB6"/>
    <w:rsid w:val="00107244"/>
    <w:rsid w:val="00110B4C"/>
    <w:rsid w:val="0011163C"/>
    <w:rsid w:val="00113316"/>
    <w:rsid w:val="00114850"/>
    <w:rsid w:val="0011572F"/>
    <w:rsid w:val="00115F7A"/>
    <w:rsid w:val="00122C9D"/>
    <w:rsid w:val="0012370C"/>
    <w:rsid w:val="00125411"/>
    <w:rsid w:val="00127C29"/>
    <w:rsid w:val="00130057"/>
    <w:rsid w:val="00130B73"/>
    <w:rsid w:val="00133CE8"/>
    <w:rsid w:val="00136B1B"/>
    <w:rsid w:val="00137151"/>
    <w:rsid w:val="0013754F"/>
    <w:rsid w:val="00137D88"/>
    <w:rsid w:val="00142FB2"/>
    <w:rsid w:val="00143343"/>
    <w:rsid w:val="00145258"/>
    <w:rsid w:val="00145553"/>
    <w:rsid w:val="00146698"/>
    <w:rsid w:val="0015021F"/>
    <w:rsid w:val="0015512B"/>
    <w:rsid w:val="0015753C"/>
    <w:rsid w:val="001578A7"/>
    <w:rsid w:val="00160C60"/>
    <w:rsid w:val="00162250"/>
    <w:rsid w:val="0016454C"/>
    <w:rsid w:val="00165ACB"/>
    <w:rsid w:val="001672AA"/>
    <w:rsid w:val="00167C1E"/>
    <w:rsid w:val="00171D60"/>
    <w:rsid w:val="00172235"/>
    <w:rsid w:val="00172A9E"/>
    <w:rsid w:val="00172DCE"/>
    <w:rsid w:val="00173A20"/>
    <w:rsid w:val="00173CF1"/>
    <w:rsid w:val="0017465B"/>
    <w:rsid w:val="00174967"/>
    <w:rsid w:val="00175988"/>
    <w:rsid w:val="00175F07"/>
    <w:rsid w:val="00177A66"/>
    <w:rsid w:val="00180CB5"/>
    <w:rsid w:val="00184A86"/>
    <w:rsid w:val="00185A18"/>
    <w:rsid w:val="00191736"/>
    <w:rsid w:val="00192F8D"/>
    <w:rsid w:val="00193EB5"/>
    <w:rsid w:val="00195981"/>
    <w:rsid w:val="001A0985"/>
    <w:rsid w:val="001A380A"/>
    <w:rsid w:val="001A4BE2"/>
    <w:rsid w:val="001B2211"/>
    <w:rsid w:val="001B2E70"/>
    <w:rsid w:val="001B2F3A"/>
    <w:rsid w:val="001B329A"/>
    <w:rsid w:val="001B5147"/>
    <w:rsid w:val="001B6B82"/>
    <w:rsid w:val="001B772C"/>
    <w:rsid w:val="001C243A"/>
    <w:rsid w:val="001C3149"/>
    <w:rsid w:val="001C4455"/>
    <w:rsid w:val="001C4504"/>
    <w:rsid w:val="001C4790"/>
    <w:rsid w:val="001C4A15"/>
    <w:rsid w:val="001C790A"/>
    <w:rsid w:val="001D215D"/>
    <w:rsid w:val="001D29AB"/>
    <w:rsid w:val="001D391B"/>
    <w:rsid w:val="001D3B30"/>
    <w:rsid w:val="001D6F00"/>
    <w:rsid w:val="001D7A90"/>
    <w:rsid w:val="001E1B2A"/>
    <w:rsid w:val="001E21F5"/>
    <w:rsid w:val="001E4AFB"/>
    <w:rsid w:val="001E5415"/>
    <w:rsid w:val="001E6D82"/>
    <w:rsid w:val="001E7F50"/>
    <w:rsid w:val="001F06ED"/>
    <w:rsid w:val="001F1D39"/>
    <w:rsid w:val="001F3E5B"/>
    <w:rsid w:val="001F4DD5"/>
    <w:rsid w:val="001F74D5"/>
    <w:rsid w:val="0020233B"/>
    <w:rsid w:val="00205828"/>
    <w:rsid w:val="002071AF"/>
    <w:rsid w:val="00207A3C"/>
    <w:rsid w:val="00210CE9"/>
    <w:rsid w:val="00210E5B"/>
    <w:rsid w:val="00217250"/>
    <w:rsid w:val="00217E68"/>
    <w:rsid w:val="00217FB5"/>
    <w:rsid w:val="002242B4"/>
    <w:rsid w:val="002247BF"/>
    <w:rsid w:val="0022773E"/>
    <w:rsid w:val="00227E6B"/>
    <w:rsid w:val="00227EE5"/>
    <w:rsid w:val="00234BCB"/>
    <w:rsid w:val="00240EDB"/>
    <w:rsid w:val="00247174"/>
    <w:rsid w:val="002474A0"/>
    <w:rsid w:val="00250545"/>
    <w:rsid w:val="00251F77"/>
    <w:rsid w:val="00252F5F"/>
    <w:rsid w:val="00253A02"/>
    <w:rsid w:val="00254ECD"/>
    <w:rsid w:val="002551DE"/>
    <w:rsid w:val="00255B07"/>
    <w:rsid w:val="00255E95"/>
    <w:rsid w:val="00256623"/>
    <w:rsid w:val="002568E8"/>
    <w:rsid w:val="00256C84"/>
    <w:rsid w:val="00263A9B"/>
    <w:rsid w:val="00264EC8"/>
    <w:rsid w:val="002653D5"/>
    <w:rsid w:val="00265C0E"/>
    <w:rsid w:val="00266FC6"/>
    <w:rsid w:val="00267BFF"/>
    <w:rsid w:val="00267C0C"/>
    <w:rsid w:val="002749EA"/>
    <w:rsid w:val="002814C3"/>
    <w:rsid w:val="002838AA"/>
    <w:rsid w:val="00284C39"/>
    <w:rsid w:val="00285A08"/>
    <w:rsid w:val="00285D14"/>
    <w:rsid w:val="002913C1"/>
    <w:rsid w:val="002915B3"/>
    <w:rsid w:val="0029185F"/>
    <w:rsid w:val="00292F07"/>
    <w:rsid w:val="00293340"/>
    <w:rsid w:val="002A024E"/>
    <w:rsid w:val="002A0A28"/>
    <w:rsid w:val="002A11CD"/>
    <w:rsid w:val="002A3917"/>
    <w:rsid w:val="002A460B"/>
    <w:rsid w:val="002A4B31"/>
    <w:rsid w:val="002A60C9"/>
    <w:rsid w:val="002B0E69"/>
    <w:rsid w:val="002B218D"/>
    <w:rsid w:val="002B397C"/>
    <w:rsid w:val="002B3BCA"/>
    <w:rsid w:val="002B4069"/>
    <w:rsid w:val="002B7264"/>
    <w:rsid w:val="002C04A5"/>
    <w:rsid w:val="002C2271"/>
    <w:rsid w:val="002C4D11"/>
    <w:rsid w:val="002C61A8"/>
    <w:rsid w:val="002C6997"/>
    <w:rsid w:val="002C7DAB"/>
    <w:rsid w:val="002D1955"/>
    <w:rsid w:val="002D70BB"/>
    <w:rsid w:val="002E0751"/>
    <w:rsid w:val="002E18C2"/>
    <w:rsid w:val="002E2D53"/>
    <w:rsid w:val="002E6ABB"/>
    <w:rsid w:val="002F18E6"/>
    <w:rsid w:val="002F2807"/>
    <w:rsid w:val="002F32B7"/>
    <w:rsid w:val="002F61B0"/>
    <w:rsid w:val="0030671A"/>
    <w:rsid w:val="003112F2"/>
    <w:rsid w:val="0031249D"/>
    <w:rsid w:val="00313BC3"/>
    <w:rsid w:val="00315BB4"/>
    <w:rsid w:val="00320287"/>
    <w:rsid w:val="00321F6D"/>
    <w:rsid w:val="0032288B"/>
    <w:rsid w:val="003244C8"/>
    <w:rsid w:val="00330C5C"/>
    <w:rsid w:val="0033211C"/>
    <w:rsid w:val="00332392"/>
    <w:rsid w:val="00332F62"/>
    <w:rsid w:val="0033535A"/>
    <w:rsid w:val="00335C9E"/>
    <w:rsid w:val="0033712C"/>
    <w:rsid w:val="00340C2F"/>
    <w:rsid w:val="0034127A"/>
    <w:rsid w:val="00341636"/>
    <w:rsid w:val="00342900"/>
    <w:rsid w:val="00342FCD"/>
    <w:rsid w:val="00343266"/>
    <w:rsid w:val="00345A31"/>
    <w:rsid w:val="00355136"/>
    <w:rsid w:val="003559F3"/>
    <w:rsid w:val="00355FDA"/>
    <w:rsid w:val="0035768F"/>
    <w:rsid w:val="0035789D"/>
    <w:rsid w:val="0035798D"/>
    <w:rsid w:val="00362F69"/>
    <w:rsid w:val="00363242"/>
    <w:rsid w:val="00365817"/>
    <w:rsid w:val="00366173"/>
    <w:rsid w:val="0036725F"/>
    <w:rsid w:val="00376306"/>
    <w:rsid w:val="003778E2"/>
    <w:rsid w:val="00381094"/>
    <w:rsid w:val="00383BD5"/>
    <w:rsid w:val="00387348"/>
    <w:rsid w:val="00390CDE"/>
    <w:rsid w:val="00391061"/>
    <w:rsid w:val="0039126A"/>
    <w:rsid w:val="00395457"/>
    <w:rsid w:val="0039600B"/>
    <w:rsid w:val="00396B23"/>
    <w:rsid w:val="0039765B"/>
    <w:rsid w:val="003A0562"/>
    <w:rsid w:val="003A0F20"/>
    <w:rsid w:val="003A40E4"/>
    <w:rsid w:val="003A5B24"/>
    <w:rsid w:val="003A5F4E"/>
    <w:rsid w:val="003A6464"/>
    <w:rsid w:val="003B333F"/>
    <w:rsid w:val="003B5E50"/>
    <w:rsid w:val="003B69A0"/>
    <w:rsid w:val="003C3E50"/>
    <w:rsid w:val="003C75B0"/>
    <w:rsid w:val="003D0575"/>
    <w:rsid w:val="003D2C85"/>
    <w:rsid w:val="003D5D56"/>
    <w:rsid w:val="003D7A1D"/>
    <w:rsid w:val="003E37A4"/>
    <w:rsid w:val="003E4386"/>
    <w:rsid w:val="003F1987"/>
    <w:rsid w:val="003F6FDE"/>
    <w:rsid w:val="00400B50"/>
    <w:rsid w:val="00401036"/>
    <w:rsid w:val="00402891"/>
    <w:rsid w:val="00402B95"/>
    <w:rsid w:val="004057B6"/>
    <w:rsid w:val="00405D88"/>
    <w:rsid w:val="00406863"/>
    <w:rsid w:val="00413283"/>
    <w:rsid w:val="00413FBE"/>
    <w:rsid w:val="00414F76"/>
    <w:rsid w:val="004159E6"/>
    <w:rsid w:val="00417E84"/>
    <w:rsid w:val="00420542"/>
    <w:rsid w:val="0042054E"/>
    <w:rsid w:val="00421558"/>
    <w:rsid w:val="0042720B"/>
    <w:rsid w:val="00427E01"/>
    <w:rsid w:val="00427F9E"/>
    <w:rsid w:val="00430E49"/>
    <w:rsid w:val="00433020"/>
    <w:rsid w:val="00433D76"/>
    <w:rsid w:val="004342AA"/>
    <w:rsid w:val="00435906"/>
    <w:rsid w:val="00435B21"/>
    <w:rsid w:val="00436960"/>
    <w:rsid w:val="00440BFB"/>
    <w:rsid w:val="00442453"/>
    <w:rsid w:val="00442638"/>
    <w:rsid w:val="004427E4"/>
    <w:rsid w:val="004442A7"/>
    <w:rsid w:val="00444956"/>
    <w:rsid w:val="004456AF"/>
    <w:rsid w:val="0044575E"/>
    <w:rsid w:val="00445C27"/>
    <w:rsid w:val="004553A2"/>
    <w:rsid w:val="00457731"/>
    <w:rsid w:val="00460798"/>
    <w:rsid w:val="004618F5"/>
    <w:rsid w:val="00462845"/>
    <w:rsid w:val="00465E68"/>
    <w:rsid w:val="00471CDD"/>
    <w:rsid w:val="00472AA8"/>
    <w:rsid w:val="004743DF"/>
    <w:rsid w:val="0047460B"/>
    <w:rsid w:val="00475500"/>
    <w:rsid w:val="00477273"/>
    <w:rsid w:val="004854FF"/>
    <w:rsid w:val="00485A4F"/>
    <w:rsid w:val="004875F4"/>
    <w:rsid w:val="00487E98"/>
    <w:rsid w:val="00490BDE"/>
    <w:rsid w:val="00491016"/>
    <w:rsid w:val="004915E2"/>
    <w:rsid w:val="00491D2C"/>
    <w:rsid w:val="004947A5"/>
    <w:rsid w:val="00495388"/>
    <w:rsid w:val="00497C46"/>
    <w:rsid w:val="004A0ED2"/>
    <w:rsid w:val="004A0EF3"/>
    <w:rsid w:val="004A78C1"/>
    <w:rsid w:val="004B0268"/>
    <w:rsid w:val="004B40B8"/>
    <w:rsid w:val="004B4DB6"/>
    <w:rsid w:val="004B54A1"/>
    <w:rsid w:val="004B6E5F"/>
    <w:rsid w:val="004B744E"/>
    <w:rsid w:val="004C0FB1"/>
    <w:rsid w:val="004C1023"/>
    <w:rsid w:val="004C36F7"/>
    <w:rsid w:val="004C3702"/>
    <w:rsid w:val="004C6612"/>
    <w:rsid w:val="004C6FA7"/>
    <w:rsid w:val="004D12DC"/>
    <w:rsid w:val="004D1C8E"/>
    <w:rsid w:val="004D1FF6"/>
    <w:rsid w:val="004D3AE3"/>
    <w:rsid w:val="004D3D6D"/>
    <w:rsid w:val="004D492E"/>
    <w:rsid w:val="004D5D4F"/>
    <w:rsid w:val="004E1513"/>
    <w:rsid w:val="004E3EA4"/>
    <w:rsid w:val="004E44F0"/>
    <w:rsid w:val="004E5133"/>
    <w:rsid w:val="004E5410"/>
    <w:rsid w:val="004E56AF"/>
    <w:rsid w:val="004E6058"/>
    <w:rsid w:val="004E6FAF"/>
    <w:rsid w:val="004E769B"/>
    <w:rsid w:val="004F01DC"/>
    <w:rsid w:val="004F1141"/>
    <w:rsid w:val="004F2BE3"/>
    <w:rsid w:val="004F558B"/>
    <w:rsid w:val="00501A7E"/>
    <w:rsid w:val="0050466E"/>
    <w:rsid w:val="0050764A"/>
    <w:rsid w:val="005107FA"/>
    <w:rsid w:val="00512E7B"/>
    <w:rsid w:val="00514529"/>
    <w:rsid w:val="005158E1"/>
    <w:rsid w:val="00516DBE"/>
    <w:rsid w:val="005172FC"/>
    <w:rsid w:val="00520C33"/>
    <w:rsid w:val="00521D2C"/>
    <w:rsid w:val="0052253D"/>
    <w:rsid w:val="00526623"/>
    <w:rsid w:val="00526F34"/>
    <w:rsid w:val="005277CD"/>
    <w:rsid w:val="00527D5D"/>
    <w:rsid w:val="005304B8"/>
    <w:rsid w:val="0053294E"/>
    <w:rsid w:val="005332E6"/>
    <w:rsid w:val="0053344B"/>
    <w:rsid w:val="00536B30"/>
    <w:rsid w:val="00536F53"/>
    <w:rsid w:val="0053707C"/>
    <w:rsid w:val="00542887"/>
    <w:rsid w:val="0054504C"/>
    <w:rsid w:val="0054507A"/>
    <w:rsid w:val="0054622B"/>
    <w:rsid w:val="005508A3"/>
    <w:rsid w:val="00551183"/>
    <w:rsid w:val="00551D0A"/>
    <w:rsid w:val="00553970"/>
    <w:rsid w:val="00556BDD"/>
    <w:rsid w:val="0055721C"/>
    <w:rsid w:val="00560657"/>
    <w:rsid w:val="005618E3"/>
    <w:rsid w:val="0056242D"/>
    <w:rsid w:val="005644C7"/>
    <w:rsid w:val="005649D5"/>
    <w:rsid w:val="00566240"/>
    <w:rsid w:val="00566F28"/>
    <w:rsid w:val="00567F0D"/>
    <w:rsid w:val="00567F8C"/>
    <w:rsid w:val="00570F68"/>
    <w:rsid w:val="005736DD"/>
    <w:rsid w:val="00575CB6"/>
    <w:rsid w:val="00577AE0"/>
    <w:rsid w:val="00581262"/>
    <w:rsid w:val="005841D7"/>
    <w:rsid w:val="00584443"/>
    <w:rsid w:val="00584A63"/>
    <w:rsid w:val="005867C9"/>
    <w:rsid w:val="005878FE"/>
    <w:rsid w:val="005913BB"/>
    <w:rsid w:val="00595ADE"/>
    <w:rsid w:val="005960FC"/>
    <w:rsid w:val="005965C8"/>
    <w:rsid w:val="0059763D"/>
    <w:rsid w:val="005A09E2"/>
    <w:rsid w:val="005A147C"/>
    <w:rsid w:val="005A4092"/>
    <w:rsid w:val="005A4297"/>
    <w:rsid w:val="005A57F3"/>
    <w:rsid w:val="005A5E05"/>
    <w:rsid w:val="005A7B00"/>
    <w:rsid w:val="005B3889"/>
    <w:rsid w:val="005B48D3"/>
    <w:rsid w:val="005B4F35"/>
    <w:rsid w:val="005B62E4"/>
    <w:rsid w:val="005B6397"/>
    <w:rsid w:val="005B641B"/>
    <w:rsid w:val="005B7253"/>
    <w:rsid w:val="005C256B"/>
    <w:rsid w:val="005C36C5"/>
    <w:rsid w:val="005C5399"/>
    <w:rsid w:val="005D025A"/>
    <w:rsid w:val="005D164E"/>
    <w:rsid w:val="005D2022"/>
    <w:rsid w:val="005D3022"/>
    <w:rsid w:val="005D312E"/>
    <w:rsid w:val="005D42E9"/>
    <w:rsid w:val="005D5524"/>
    <w:rsid w:val="005D705A"/>
    <w:rsid w:val="005E25F8"/>
    <w:rsid w:val="005E4785"/>
    <w:rsid w:val="005F141E"/>
    <w:rsid w:val="005F4AEB"/>
    <w:rsid w:val="005F6ECC"/>
    <w:rsid w:val="006129B2"/>
    <w:rsid w:val="00613238"/>
    <w:rsid w:val="006148D3"/>
    <w:rsid w:val="00617066"/>
    <w:rsid w:val="00622CED"/>
    <w:rsid w:val="00627F39"/>
    <w:rsid w:val="00630685"/>
    <w:rsid w:val="00630BFA"/>
    <w:rsid w:val="00634CC7"/>
    <w:rsid w:val="006369D4"/>
    <w:rsid w:val="00637C47"/>
    <w:rsid w:val="00637F80"/>
    <w:rsid w:val="00642D5E"/>
    <w:rsid w:val="006442B4"/>
    <w:rsid w:val="00645BCB"/>
    <w:rsid w:val="0064726F"/>
    <w:rsid w:val="00651354"/>
    <w:rsid w:val="0065152C"/>
    <w:rsid w:val="006536CC"/>
    <w:rsid w:val="0065460D"/>
    <w:rsid w:val="006546F7"/>
    <w:rsid w:val="00655519"/>
    <w:rsid w:val="00657570"/>
    <w:rsid w:val="00657E0E"/>
    <w:rsid w:val="00663F2D"/>
    <w:rsid w:val="006640AB"/>
    <w:rsid w:val="00665E54"/>
    <w:rsid w:val="00666FA5"/>
    <w:rsid w:val="00667412"/>
    <w:rsid w:val="006704AB"/>
    <w:rsid w:val="00671098"/>
    <w:rsid w:val="00671190"/>
    <w:rsid w:val="00673A9F"/>
    <w:rsid w:val="00676F01"/>
    <w:rsid w:val="00677EF6"/>
    <w:rsid w:val="00682971"/>
    <w:rsid w:val="006835E2"/>
    <w:rsid w:val="00683F52"/>
    <w:rsid w:val="00691A58"/>
    <w:rsid w:val="00692F52"/>
    <w:rsid w:val="00693B6B"/>
    <w:rsid w:val="006A0217"/>
    <w:rsid w:val="006A0860"/>
    <w:rsid w:val="006A0AFC"/>
    <w:rsid w:val="006A2063"/>
    <w:rsid w:val="006A58D5"/>
    <w:rsid w:val="006A7C6D"/>
    <w:rsid w:val="006B0154"/>
    <w:rsid w:val="006B0EDD"/>
    <w:rsid w:val="006B4835"/>
    <w:rsid w:val="006B60AD"/>
    <w:rsid w:val="006B72BC"/>
    <w:rsid w:val="006C12FF"/>
    <w:rsid w:val="006C41CC"/>
    <w:rsid w:val="006D7000"/>
    <w:rsid w:val="006E0B4D"/>
    <w:rsid w:val="006E0C6E"/>
    <w:rsid w:val="006E39EA"/>
    <w:rsid w:val="006E434C"/>
    <w:rsid w:val="006E44EA"/>
    <w:rsid w:val="006E4954"/>
    <w:rsid w:val="006E597B"/>
    <w:rsid w:val="006E5AB8"/>
    <w:rsid w:val="006E62AB"/>
    <w:rsid w:val="006E64D9"/>
    <w:rsid w:val="006F0905"/>
    <w:rsid w:val="006F4548"/>
    <w:rsid w:val="006F5B0A"/>
    <w:rsid w:val="006F76B6"/>
    <w:rsid w:val="006F7CD8"/>
    <w:rsid w:val="00701FD4"/>
    <w:rsid w:val="0070314A"/>
    <w:rsid w:val="0070382E"/>
    <w:rsid w:val="007050C1"/>
    <w:rsid w:val="00710ADE"/>
    <w:rsid w:val="00711535"/>
    <w:rsid w:val="00711595"/>
    <w:rsid w:val="00712B52"/>
    <w:rsid w:val="0071414B"/>
    <w:rsid w:val="007156AD"/>
    <w:rsid w:val="00715CC4"/>
    <w:rsid w:val="00717FA6"/>
    <w:rsid w:val="00720BB1"/>
    <w:rsid w:val="00721EA2"/>
    <w:rsid w:val="00725DC0"/>
    <w:rsid w:val="007310A5"/>
    <w:rsid w:val="00731E8C"/>
    <w:rsid w:val="0073221B"/>
    <w:rsid w:val="00736C12"/>
    <w:rsid w:val="00737FF7"/>
    <w:rsid w:val="00741095"/>
    <w:rsid w:val="007417D9"/>
    <w:rsid w:val="007460FC"/>
    <w:rsid w:val="00746278"/>
    <w:rsid w:val="0074636A"/>
    <w:rsid w:val="00751FF9"/>
    <w:rsid w:val="00752314"/>
    <w:rsid w:val="0075241F"/>
    <w:rsid w:val="007536ED"/>
    <w:rsid w:val="007544B3"/>
    <w:rsid w:val="007554E8"/>
    <w:rsid w:val="00755A18"/>
    <w:rsid w:val="00755F1A"/>
    <w:rsid w:val="00760CFA"/>
    <w:rsid w:val="00763385"/>
    <w:rsid w:val="00764B3B"/>
    <w:rsid w:val="00767819"/>
    <w:rsid w:val="007701F3"/>
    <w:rsid w:val="00773185"/>
    <w:rsid w:val="00773FCB"/>
    <w:rsid w:val="00774214"/>
    <w:rsid w:val="00775417"/>
    <w:rsid w:val="00777CA0"/>
    <w:rsid w:val="00781905"/>
    <w:rsid w:val="00782DAC"/>
    <w:rsid w:val="00787C96"/>
    <w:rsid w:val="007909D1"/>
    <w:rsid w:val="00791FD5"/>
    <w:rsid w:val="00795D51"/>
    <w:rsid w:val="0079694D"/>
    <w:rsid w:val="007A3483"/>
    <w:rsid w:val="007A442B"/>
    <w:rsid w:val="007B1FB6"/>
    <w:rsid w:val="007B525C"/>
    <w:rsid w:val="007B5962"/>
    <w:rsid w:val="007B797D"/>
    <w:rsid w:val="007C0965"/>
    <w:rsid w:val="007C1E9C"/>
    <w:rsid w:val="007C1EB6"/>
    <w:rsid w:val="007C6FC7"/>
    <w:rsid w:val="007D0452"/>
    <w:rsid w:val="007D1005"/>
    <w:rsid w:val="007D3CD4"/>
    <w:rsid w:val="007D4351"/>
    <w:rsid w:val="007D5658"/>
    <w:rsid w:val="007D74E5"/>
    <w:rsid w:val="007E0E90"/>
    <w:rsid w:val="007E1D99"/>
    <w:rsid w:val="007E2873"/>
    <w:rsid w:val="007E2B30"/>
    <w:rsid w:val="007E3FD1"/>
    <w:rsid w:val="007E4F02"/>
    <w:rsid w:val="007E5D3E"/>
    <w:rsid w:val="007E7088"/>
    <w:rsid w:val="007E7CB1"/>
    <w:rsid w:val="007E7E62"/>
    <w:rsid w:val="007F75DE"/>
    <w:rsid w:val="007F7A64"/>
    <w:rsid w:val="00802912"/>
    <w:rsid w:val="00803F70"/>
    <w:rsid w:val="008055E8"/>
    <w:rsid w:val="008058A9"/>
    <w:rsid w:val="008068FE"/>
    <w:rsid w:val="00811643"/>
    <w:rsid w:val="00811CDF"/>
    <w:rsid w:val="00812539"/>
    <w:rsid w:val="00812F1C"/>
    <w:rsid w:val="008132F1"/>
    <w:rsid w:val="00813BDB"/>
    <w:rsid w:val="00815E03"/>
    <w:rsid w:val="00820011"/>
    <w:rsid w:val="0082026E"/>
    <w:rsid w:val="008228DE"/>
    <w:rsid w:val="00822F1A"/>
    <w:rsid w:val="00823634"/>
    <w:rsid w:val="008248C2"/>
    <w:rsid w:val="00826354"/>
    <w:rsid w:val="0082683E"/>
    <w:rsid w:val="00827FD3"/>
    <w:rsid w:val="008363C8"/>
    <w:rsid w:val="00843B7D"/>
    <w:rsid w:val="0084443F"/>
    <w:rsid w:val="008507B3"/>
    <w:rsid w:val="008545B7"/>
    <w:rsid w:val="0085485F"/>
    <w:rsid w:val="008549BF"/>
    <w:rsid w:val="00857BAE"/>
    <w:rsid w:val="00864554"/>
    <w:rsid w:val="00864828"/>
    <w:rsid w:val="00867713"/>
    <w:rsid w:val="00871253"/>
    <w:rsid w:val="00872A0F"/>
    <w:rsid w:val="00874244"/>
    <w:rsid w:val="00874F94"/>
    <w:rsid w:val="0087684D"/>
    <w:rsid w:val="00881D62"/>
    <w:rsid w:val="008840A1"/>
    <w:rsid w:val="00884191"/>
    <w:rsid w:val="008856B5"/>
    <w:rsid w:val="00886DD9"/>
    <w:rsid w:val="008911A1"/>
    <w:rsid w:val="00891379"/>
    <w:rsid w:val="00891D54"/>
    <w:rsid w:val="00892EC5"/>
    <w:rsid w:val="00892FB7"/>
    <w:rsid w:val="00893FC8"/>
    <w:rsid w:val="00894A0D"/>
    <w:rsid w:val="00895B76"/>
    <w:rsid w:val="008A01BF"/>
    <w:rsid w:val="008A0F18"/>
    <w:rsid w:val="008A11F4"/>
    <w:rsid w:val="008A169C"/>
    <w:rsid w:val="008A2BB4"/>
    <w:rsid w:val="008A434D"/>
    <w:rsid w:val="008A5701"/>
    <w:rsid w:val="008A59E9"/>
    <w:rsid w:val="008A7FEE"/>
    <w:rsid w:val="008B0A7F"/>
    <w:rsid w:val="008B4698"/>
    <w:rsid w:val="008B4C51"/>
    <w:rsid w:val="008B7E4A"/>
    <w:rsid w:val="008C3D5C"/>
    <w:rsid w:val="008C3F66"/>
    <w:rsid w:val="008C7D2A"/>
    <w:rsid w:val="008D00E2"/>
    <w:rsid w:val="008D0DFD"/>
    <w:rsid w:val="008D436E"/>
    <w:rsid w:val="008D4BF9"/>
    <w:rsid w:val="008D5C14"/>
    <w:rsid w:val="008E0435"/>
    <w:rsid w:val="008E3BEA"/>
    <w:rsid w:val="008E45C8"/>
    <w:rsid w:val="008E46C0"/>
    <w:rsid w:val="008E4E7B"/>
    <w:rsid w:val="008E4FBE"/>
    <w:rsid w:val="008E702D"/>
    <w:rsid w:val="008E7AFF"/>
    <w:rsid w:val="008F03BF"/>
    <w:rsid w:val="008F489E"/>
    <w:rsid w:val="008F56DA"/>
    <w:rsid w:val="00902C04"/>
    <w:rsid w:val="00903260"/>
    <w:rsid w:val="00903495"/>
    <w:rsid w:val="00906267"/>
    <w:rsid w:val="00906D6B"/>
    <w:rsid w:val="0091006C"/>
    <w:rsid w:val="00914EC2"/>
    <w:rsid w:val="0091582A"/>
    <w:rsid w:val="00915CE9"/>
    <w:rsid w:val="00916A91"/>
    <w:rsid w:val="009175C8"/>
    <w:rsid w:val="00917A93"/>
    <w:rsid w:val="00927729"/>
    <w:rsid w:val="00927D78"/>
    <w:rsid w:val="00931FC7"/>
    <w:rsid w:val="009349D3"/>
    <w:rsid w:val="00934D52"/>
    <w:rsid w:val="00941CCB"/>
    <w:rsid w:val="00942175"/>
    <w:rsid w:val="00943BCB"/>
    <w:rsid w:val="00946134"/>
    <w:rsid w:val="00946FFE"/>
    <w:rsid w:val="00953D18"/>
    <w:rsid w:val="0095457C"/>
    <w:rsid w:val="00955B28"/>
    <w:rsid w:val="00957B63"/>
    <w:rsid w:val="009605FE"/>
    <w:rsid w:val="00960603"/>
    <w:rsid w:val="00961B84"/>
    <w:rsid w:val="009630DE"/>
    <w:rsid w:val="009633DB"/>
    <w:rsid w:val="009645A7"/>
    <w:rsid w:val="00964AD1"/>
    <w:rsid w:val="00970D1C"/>
    <w:rsid w:val="009725C7"/>
    <w:rsid w:val="00975764"/>
    <w:rsid w:val="0098089B"/>
    <w:rsid w:val="00980AC7"/>
    <w:rsid w:val="0098284E"/>
    <w:rsid w:val="009903B7"/>
    <w:rsid w:val="009946AC"/>
    <w:rsid w:val="0099656D"/>
    <w:rsid w:val="009A3024"/>
    <w:rsid w:val="009A3B8A"/>
    <w:rsid w:val="009A408D"/>
    <w:rsid w:val="009A4D1B"/>
    <w:rsid w:val="009A6BE4"/>
    <w:rsid w:val="009A7521"/>
    <w:rsid w:val="009B0A31"/>
    <w:rsid w:val="009B0BB1"/>
    <w:rsid w:val="009B1C80"/>
    <w:rsid w:val="009B2601"/>
    <w:rsid w:val="009B2754"/>
    <w:rsid w:val="009B2910"/>
    <w:rsid w:val="009B543F"/>
    <w:rsid w:val="009B6099"/>
    <w:rsid w:val="009B6628"/>
    <w:rsid w:val="009B7968"/>
    <w:rsid w:val="009B7B7A"/>
    <w:rsid w:val="009C3135"/>
    <w:rsid w:val="009C557E"/>
    <w:rsid w:val="009C65C0"/>
    <w:rsid w:val="009C79A3"/>
    <w:rsid w:val="009D1CA9"/>
    <w:rsid w:val="009D2F47"/>
    <w:rsid w:val="009D3DD2"/>
    <w:rsid w:val="009D4E7F"/>
    <w:rsid w:val="009D4EDE"/>
    <w:rsid w:val="009D7B1E"/>
    <w:rsid w:val="009D7C86"/>
    <w:rsid w:val="009E002D"/>
    <w:rsid w:val="009E0683"/>
    <w:rsid w:val="009E0B2E"/>
    <w:rsid w:val="009E1AB2"/>
    <w:rsid w:val="009E443C"/>
    <w:rsid w:val="009E5326"/>
    <w:rsid w:val="009E6686"/>
    <w:rsid w:val="009E6E68"/>
    <w:rsid w:val="009E747C"/>
    <w:rsid w:val="009F0133"/>
    <w:rsid w:val="009F045A"/>
    <w:rsid w:val="009F1D04"/>
    <w:rsid w:val="009F321A"/>
    <w:rsid w:val="009F3C6F"/>
    <w:rsid w:val="009F51B5"/>
    <w:rsid w:val="009F5E88"/>
    <w:rsid w:val="009F6B89"/>
    <w:rsid w:val="009F7C38"/>
    <w:rsid w:val="00A00813"/>
    <w:rsid w:val="00A00C9D"/>
    <w:rsid w:val="00A02B0F"/>
    <w:rsid w:val="00A0326C"/>
    <w:rsid w:val="00A04515"/>
    <w:rsid w:val="00A079E8"/>
    <w:rsid w:val="00A11604"/>
    <w:rsid w:val="00A117AB"/>
    <w:rsid w:val="00A12593"/>
    <w:rsid w:val="00A12AF3"/>
    <w:rsid w:val="00A12FAB"/>
    <w:rsid w:val="00A13055"/>
    <w:rsid w:val="00A14C19"/>
    <w:rsid w:val="00A20779"/>
    <w:rsid w:val="00A20960"/>
    <w:rsid w:val="00A214B8"/>
    <w:rsid w:val="00A21C7D"/>
    <w:rsid w:val="00A24A92"/>
    <w:rsid w:val="00A27504"/>
    <w:rsid w:val="00A3077C"/>
    <w:rsid w:val="00A325D5"/>
    <w:rsid w:val="00A32DB8"/>
    <w:rsid w:val="00A34089"/>
    <w:rsid w:val="00A34855"/>
    <w:rsid w:val="00A362D1"/>
    <w:rsid w:val="00A4033C"/>
    <w:rsid w:val="00A41013"/>
    <w:rsid w:val="00A42622"/>
    <w:rsid w:val="00A450BE"/>
    <w:rsid w:val="00A46CAF"/>
    <w:rsid w:val="00A47C83"/>
    <w:rsid w:val="00A51FE7"/>
    <w:rsid w:val="00A57822"/>
    <w:rsid w:val="00A61185"/>
    <w:rsid w:val="00A62652"/>
    <w:rsid w:val="00A63216"/>
    <w:rsid w:val="00A64170"/>
    <w:rsid w:val="00A65BAD"/>
    <w:rsid w:val="00A66393"/>
    <w:rsid w:val="00A70B34"/>
    <w:rsid w:val="00A70D01"/>
    <w:rsid w:val="00A71F9F"/>
    <w:rsid w:val="00A726B9"/>
    <w:rsid w:val="00A744B6"/>
    <w:rsid w:val="00A762E2"/>
    <w:rsid w:val="00A81E60"/>
    <w:rsid w:val="00A8227D"/>
    <w:rsid w:val="00A83933"/>
    <w:rsid w:val="00A848EC"/>
    <w:rsid w:val="00A8500E"/>
    <w:rsid w:val="00A86CFA"/>
    <w:rsid w:val="00A904AA"/>
    <w:rsid w:val="00A91ADF"/>
    <w:rsid w:val="00A924B5"/>
    <w:rsid w:val="00A93491"/>
    <w:rsid w:val="00A96933"/>
    <w:rsid w:val="00A97547"/>
    <w:rsid w:val="00AA2591"/>
    <w:rsid w:val="00AA4373"/>
    <w:rsid w:val="00AA4C89"/>
    <w:rsid w:val="00AA5A76"/>
    <w:rsid w:val="00AA6211"/>
    <w:rsid w:val="00AA6507"/>
    <w:rsid w:val="00AA785F"/>
    <w:rsid w:val="00AA790D"/>
    <w:rsid w:val="00AB37BF"/>
    <w:rsid w:val="00AC1342"/>
    <w:rsid w:val="00AC20F8"/>
    <w:rsid w:val="00AC2476"/>
    <w:rsid w:val="00AC3CE0"/>
    <w:rsid w:val="00AD0A82"/>
    <w:rsid w:val="00AD19E4"/>
    <w:rsid w:val="00AE1A66"/>
    <w:rsid w:val="00AE326C"/>
    <w:rsid w:val="00AF10E7"/>
    <w:rsid w:val="00AF1BED"/>
    <w:rsid w:val="00AF2346"/>
    <w:rsid w:val="00AF2FB3"/>
    <w:rsid w:val="00AF3E33"/>
    <w:rsid w:val="00AF7195"/>
    <w:rsid w:val="00B009D7"/>
    <w:rsid w:val="00B03A27"/>
    <w:rsid w:val="00B0536A"/>
    <w:rsid w:val="00B05EEA"/>
    <w:rsid w:val="00B07F95"/>
    <w:rsid w:val="00B10791"/>
    <w:rsid w:val="00B124E8"/>
    <w:rsid w:val="00B16CBC"/>
    <w:rsid w:val="00B21E9C"/>
    <w:rsid w:val="00B220F4"/>
    <w:rsid w:val="00B22729"/>
    <w:rsid w:val="00B2316D"/>
    <w:rsid w:val="00B2427A"/>
    <w:rsid w:val="00B306EB"/>
    <w:rsid w:val="00B3139A"/>
    <w:rsid w:val="00B3231B"/>
    <w:rsid w:val="00B32C3D"/>
    <w:rsid w:val="00B356F4"/>
    <w:rsid w:val="00B365EE"/>
    <w:rsid w:val="00B4173D"/>
    <w:rsid w:val="00B41862"/>
    <w:rsid w:val="00B430C7"/>
    <w:rsid w:val="00B43352"/>
    <w:rsid w:val="00B440C4"/>
    <w:rsid w:val="00B46AC1"/>
    <w:rsid w:val="00B477C5"/>
    <w:rsid w:val="00B513E9"/>
    <w:rsid w:val="00B51DC3"/>
    <w:rsid w:val="00B54221"/>
    <w:rsid w:val="00B54C84"/>
    <w:rsid w:val="00B56BCE"/>
    <w:rsid w:val="00B57996"/>
    <w:rsid w:val="00B606F0"/>
    <w:rsid w:val="00B62A0A"/>
    <w:rsid w:val="00B6371F"/>
    <w:rsid w:val="00B63DAA"/>
    <w:rsid w:val="00B66251"/>
    <w:rsid w:val="00B714DC"/>
    <w:rsid w:val="00B72ED1"/>
    <w:rsid w:val="00B745D3"/>
    <w:rsid w:val="00B754AF"/>
    <w:rsid w:val="00B806CD"/>
    <w:rsid w:val="00B827DA"/>
    <w:rsid w:val="00B861AC"/>
    <w:rsid w:val="00B87744"/>
    <w:rsid w:val="00B95E9C"/>
    <w:rsid w:val="00B96A9D"/>
    <w:rsid w:val="00B976BB"/>
    <w:rsid w:val="00BA2576"/>
    <w:rsid w:val="00BA3770"/>
    <w:rsid w:val="00BB00A5"/>
    <w:rsid w:val="00BB0C52"/>
    <w:rsid w:val="00BB107A"/>
    <w:rsid w:val="00BB16B8"/>
    <w:rsid w:val="00BB57DA"/>
    <w:rsid w:val="00BB5A18"/>
    <w:rsid w:val="00BC1757"/>
    <w:rsid w:val="00BC2801"/>
    <w:rsid w:val="00BC62ED"/>
    <w:rsid w:val="00BC7437"/>
    <w:rsid w:val="00BD02FE"/>
    <w:rsid w:val="00BD1185"/>
    <w:rsid w:val="00BD1624"/>
    <w:rsid w:val="00BD2E95"/>
    <w:rsid w:val="00BD2F6D"/>
    <w:rsid w:val="00BD5283"/>
    <w:rsid w:val="00BD5EED"/>
    <w:rsid w:val="00BD7E76"/>
    <w:rsid w:val="00BE1E2A"/>
    <w:rsid w:val="00BE4053"/>
    <w:rsid w:val="00BE6621"/>
    <w:rsid w:val="00BF0741"/>
    <w:rsid w:val="00BF14BB"/>
    <w:rsid w:val="00BF18EF"/>
    <w:rsid w:val="00BF3D70"/>
    <w:rsid w:val="00BF432D"/>
    <w:rsid w:val="00BF581C"/>
    <w:rsid w:val="00BF6155"/>
    <w:rsid w:val="00BF7F01"/>
    <w:rsid w:val="00C003DC"/>
    <w:rsid w:val="00C00E0E"/>
    <w:rsid w:val="00C04F4F"/>
    <w:rsid w:val="00C0515D"/>
    <w:rsid w:val="00C061A7"/>
    <w:rsid w:val="00C06F46"/>
    <w:rsid w:val="00C101EC"/>
    <w:rsid w:val="00C10432"/>
    <w:rsid w:val="00C1191F"/>
    <w:rsid w:val="00C13B02"/>
    <w:rsid w:val="00C1639C"/>
    <w:rsid w:val="00C209AB"/>
    <w:rsid w:val="00C210F9"/>
    <w:rsid w:val="00C2317E"/>
    <w:rsid w:val="00C2688F"/>
    <w:rsid w:val="00C26B08"/>
    <w:rsid w:val="00C26DCF"/>
    <w:rsid w:val="00C27882"/>
    <w:rsid w:val="00C36FE5"/>
    <w:rsid w:val="00C40BE4"/>
    <w:rsid w:val="00C46708"/>
    <w:rsid w:val="00C50FCA"/>
    <w:rsid w:val="00C53E89"/>
    <w:rsid w:val="00C55934"/>
    <w:rsid w:val="00C60A3D"/>
    <w:rsid w:val="00C619EF"/>
    <w:rsid w:val="00C62744"/>
    <w:rsid w:val="00C649F5"/>
    <w:rsid w:val="00C6583A"/>
    <w:rsid w:val="00C70A0F"/>
    <w:rsid w:val="00C73CFB"/>
    <w:rsid w:val="00C75B2A"/>
    <w:rsid w:val="00C76814"/>
    <w:rsid w:val="00C76B6B"/>
    <w:rsid w:val="00C76F7D"/>
    <w:rsid w:val="00C830F1"/>
    <w:rsid w:val="00C85391"/>
    <w:rsid w:val="00C85A4E"/>
    <w:rsid w:val="00C87E3E"/>
    <w:rsid w:val="00C9118C"/>
    <w:rsid w:val="00C91470"/>
    <w:rsid w:val="00C9205A"/>
    <w:rsid w:val="00C92E8E"/>
    <w:rsid w:val="00C95C33"/>
    <w:rsid w:val="00C96ED1"/>
    <w:rsid w:val="00CA17AC"/>
    <w:rsid w:val="00CA2C4B"/>
    <w:rsid w:val="00CA38CA"/>
    <w:rsid w:val="00CA4348"/>
    <w:rsid w:val="00CB07B9"/>
    <w:rsid w:val="00CB0F38"/>
    <w:rsid w:val="00CB28F5"/>
    <w:rsid w:val="00CB3D3E"/>
    <w:rsid w:val="00CB67AD"/>
    <w:rsid w:val="00CB7A46"/>
    <w:rsid w:val="00CC17BD"/>
    <w:rsid w:val="00CC5ECA"/>
    <w:rsid w:val="00CC6DBD"/>
    <w:rsid w:val="00CC73F1"/>
    <w:rsid w:val="00CC7B41"/>
    <w:rsid w:val="00CC7F97"/>
    <w:rsid w:val="00CD00B1"/>
    <w:rsid w:val="00CD084B"/>
    <w:rsid w:val="00CD0D27"/>
    <w:rsid w:val="00CD19C4"/>
    <w:rsid w:val="00CD2C89"/>
    <w:rsid w:val="00CD2D6F"/>
    <w:rsid w:val="00CD3CCD"/>
    <w:rsid w:val="00CD42E3"/>
    <w:rsid w:val="00CD5F73"/>
    <w:rsid w:val="00CD6D49"/>
    <w:rsid w:val="00CE2A35"/>
    <w:rsid w:val="00CE545B"/>
    <w:rsid w:val="00CE5F4B"/>
    <w:rsid w:val="00CE7ED8"/>
    <w:rsid w:val="00CF0490"/>
    <w:rsid w:val="00CF05B5"/>
    <w:rsid w:val="00CF1B99"/>
    <w:rsid w:val="00CF37EC"/>
    <w:rsid w:val="00CF54FC"/>
    <w:rsid w:val="00D00446"/>
    <w:rsid w:val="00D00DAB"/>
    <w:rsid w:val="00D02417"/>
    <w:rsid w:val="00D03D9A"/>
    <w:rsid w:val="00D07973"/>
    <w:rsid w:val="00D123D2"/>
    <w:rsid w:val="00D13E5B"/>
    <w:rsid w:val="00D13EB7"/>
    <w:rsid w:val="00D14E03"/>
    <w:rsid w:val="00D20948"/>
    <w:rsid w:val="00D237D5"/>
    <w:rsid w:val="00D254F9"/>
    <w:rsid w:val="00D26126"/>
    <w:rsid w:val="00D2665D"/>
    <w:rsid w:val="00D26C59"/>
    <w:rsid w:val="00D27865"/>
    <w:rsid w:val="00D30C90"/>
    <w:rsid w:val="00D32D46"/>
    <w:rsid w:val="00D33D22"/>
    <w:rsid w:val="00D34A1E"/>
    <w:rsid w:val="00D3519E"/>
    <w:rsid w:val="00D37344"/>
    <w:rsid w:val="00D41579"/>
    <w:rsid w:val="00D4434C"/>
    <w:rsid w:val="00D458BD"/>
    <w:rsid w:val="00D51E1E"/>
    <w:rsid w:val="00D52754"/>
    <w:rsid w:val="00D53BB9"/>
    <w:rsid w:val="00D5450C"/>
    <w:rsid w:val="00D57587"/>
    <w:rsid w:val="00D600FC"/>
    <w:rsid w:val="00D61A45"/>
    <w:rsid w:val="00D61AFA"/>
    <w:rsid w:val="00D639BE"/>
    <w:rsid w:val="00D641F3"/>
    <w:rsid w:val="00D64AEF"/>
    <w:rsid w:val="00D65877"/>
    <w:rsid w:val="00D65FC3"/>
    <w:rsid w:val="00D66EE5"/>
    <w:rsid w:val="00D67009"/>
    <w:rsid w:val="00D71390"/>
    <w:rsid w:val="00D724E3"/>
    <w:rsid w:val="00D72C7B"/>
    <w:rsid w:val="00D74C35"/>
    <w:rsid w:val="00D75D30"/>
    <w:rsid w:val="00D77AAB"/>
    <w:rsid w:val="00D77DAA"/>
    <w:rsid w:val="00D81B14"/>
    <w:rsid w:val="00D84227"/>
    <w:rsid w:val="00D86424"/>
    <w:rsid w:val="00D877D7"/>
    <w:rsid w:val="00D926AF"/>
    <w:rsid w:val="00D92B82"/>
    <w:rsid w:val="00D93AAD"/>
    <w:rsid w:val="00D95D7F"/>
    <w:rsid w:val="00D9761B"/>
    <w:rsid w:val="00DA32F7"/>
    <w:rsid w:val="00DA49B2"/>
    <w:rsid w:val="00DA56FA"/>
    <w:rsid w:val="00DA5F80"/>
    <w:rsid w:val="00DA671B"/>
    <w:rsid w:val="00DA6AA3"/>
    <w:rsid w:val="00DB0C9D"/>
    <w:rsid w:val="00DB277D"/>
    <w:rsid w:val="00DB4FAF"/>
    <w:rsid w:val="00DB500A"/>
    <w:rsid w:val="00DB528D"/>
    <w:rsid w:val="00DC0FFE"/>
    <w:rsid w:val="00DC10F1"/>
    <w:rsid w:val="00DC1306"/>
    <w:rsid w:val="00DC2C1A"/>
    <w:rsid w:val="00DC35E8"/>
    <w:rsid w:val="00DC687A"/>
    <w:rsid w:val="00DD121E"/>
    <w:rsid w:val="00DD19A4"/>
    <w:rsid w:val="00DD2AB8"/>
    <w:rsid w:val="00DD45F7"/>
    <w:rsid w:val="00DD5F95"/>
    <w:rsid w:val="00DD646B"/>
    <w:rsid w:val="00DE1188"/>
    <w:rsid w:val="00DE19EB"/>
    <w:rsid w:val="00DE1BE7"/>
    <w:rsid w:val="00DE3634"/>
    <w:rsid w:val="00DE4E5A"/>
    <w:rsid w:val="00DE5870"/>
    <w:rsid w:val="00DE6F04"/>
    <w:rsid w:val="00DF2A1A"/>
    <w:rsid w:val="00DF4789"/>
    <w:rsid w:val="00DF58D4"/>
    <w:rsid w:val="00E00F4B"/>
    <w:rsid w:val="00E0178E"/>
    <w:rsid w:val="00E03307"/>
    <w:rsid w:val="00E03762"/>
    <w:rsid w:val="00E05240"/>
    <w:rsid w:val="00E052AC"/>
    <w:rsid w:val="00E10508"/>
    <w:rsid w:val="00E105BB"/>
    <w:rsid w:val="00E12479"/>
    <w:rsid w:val="00E14401"/>
    <w:rsid w:val="00E14BBE"/>
    <w:rsid w:val="00E16692"/>
    <w:rsid w:val="00E16819"/>
    <w:rsid w:val="00E171CE"/>
    <w:rsid w:val="00E17FE3"/>
    <w:rsid w:val="00E23067"/>
    <w:rsid w:val="00E2396F"/>
    <w:rsid w:val="00E255B6"/>
    <w:rsid w:val="00E274DF"/>
    <w:rsid w:val="00E2787E"/>
    <w:rsid w:val="00E32891"/>
    <w:rsid w:val="00E35740"/>
    <w:rsid w:val="00E36D0F"/>
    <w:rsid w:val="00E36E5D"/>
    <w:rsid w:val="00E374D8"/>
    <w:rsid w:val="00E37DEF"/>
    <w:rsid w:val="00E42859"/>
    <w:rsid w:val="00E43855"/>
    <w:rsid w:val="00E444E1"/>
    <w:rsid w:val="00E45615"/>
    <w:rsid w:val="00E46AB5"/>
    <w:rsid w:val="00E47C22"/>
    <w:rsid w:val="00E503FE"/>
    <w:rsid w:val="00E5044C"/>
    <w:rsid w:val="00E51C53"/>
    <w:rsid w:val="00E5225B"/>
    <w:rsid w:val="00E6006A"/>
    <w:rsid w:val="00E6011F"/>
    <w:rsid w:val="00E6248B"/>
    <w:rsid w:val="00E66103"/>
    <w:rsid w:val="00E66BD0"/>
    <w:rsid w:val="00E67C8A"/>
    <w:rsid w:val="00E70206"/>
    <w:rsid w:val="00E70EE3"/>
    <w:rsid w:val="00E7429B"/>
    <w:rsid w:val="00E746B6"/>
    <w:rsid w:val="00E7536A"/>
    <w:rsid w:val="00E761FE"/>
    <w:rsid w:val="00E7665B"/>
    <w:rsid w:val="00E80A71"/>
    <w:rsid w:val="00E81862"/>
    <w:rsid w:val="00E84CFC"/>
    <w:rsid w:val="00E86829"/>
    <w:rsid w:val="00E869BA"/>
    <w:rsid w:val="00E91D0F"/>
    <w:rsid w:val="00E94384"/>
    <w:rsid w:val="00E963F9"/>
    <w:rsid w:val="00E97E68"/>
    <w:rsid w:val="00EA2D53"/>
    <w:rsid w:val="00EA4608"/>
    <w:rsid w:val="00EA57B8"/>
    <w:rsid w:val="00EA5D38"/>
    <w:rsid w:val="00EB099D"/>
    <w:rsid w:val="00EB0C7C"/>
    <w:rsid w:val="00EB29BD"/>
    <w:rsid w:val="00EB4121"/>
    <w:rsid w:val="00EC050E"/>
    <w:rsid w:val="00EC2092"/>
    <w:rsid w:val="00EC3910"/>
    <w:rsid w:val="00EC392A"/>
    <w:rsid w:val="00EC4F9C"/>
    <w:rsid w:val="00EC69F6"/>
    <w:rsid w:val="00EC6EE3"/>
    <w:rsid w:val="00ED24E7"/>
    <w:rsid w:val="00EE1E9F"/>
    <w:rsid w:val="00EE2818"/>
    <w:rsid w:val="00EE389F"/>
    <w:rsid w:val="00EE5908"/>
    <w:rsid w:val="00EF5D34"/>
    <w:rsid w:val="00EF5ED9"/>
    <w:rsid w:val="00F008E1"/>
    <w:rsid w:val="00F0116B"/>
    <w:rsid w:val="00F0167F"/>
    <w:rsid w:val="00F02A25"/>
    <w:rsid w:val="00F047C0"/>
    <w:rsid w:val="00F04839"/>
    <w:rsid w:val="00F049A9"/>
    <w:rsid w:val="00F11A61"/>
    <w:rsid w:val="00F13222"/>
    <w:rsid w:val="00F155E0"/>
    <w:rsid w:val="00F204AA"/>
    <w:rsid w:val="00F20CE0"/>
    <w:rsid w:val="00F24B95"/>
    <w:rsid w:val="00F251A8"/>
    <w:rsid w:val="00F2551F"/>
    <w:rsid w:val="00F255AE"/>
    <w:rsid w:val="00F25CD1"/>
    <w:rsid w:val="00F26383"/>
    <w:rsid w:val="00F27DEC"/>
    <w:rsid w:val="00F31549"/>
    <w:rsid w:val="00F3311B"/>
    <w:rsid w:val="00F33226"/>
    <w:rsid w:val="00F35810"/>
    <w:rsid w:val="00F35A2F"/>
    <w:rsid w:val="00F37FB3"/>
    <w:rsid w:val="00F428D9"/>
    <w:rsid w:val="00F4366B"/>
    <w:rsid w:val="00F4738C"/>
    <w:rsid w:val="00F53A74"/>
    <w:rsid w:val="00F54030"/>
    <w:rsid w:val="00F54948"/>
    <w:rsid w:val="00F57132"/>
    <w:rsid w:val="00F57794"/>
    <w:rsid w:val="00F61141"/>
    <w:rsid w:val="00F65B16"/>
    <w:rsid w:val="00F6625F"/>
    <w:rsid w:val="00F66F9C"/>
    <w:rsid w:val="00F6758F"/>
    <w:rsid w:val="00F710B0"/>
    <w:rsid w:val="00F72E3D"/>
    <w:rsid w:val="00F77543"/>
    <w:rsid w:val="00F822BE"/>
    <w:rsid w:val="00F82D4F"/>
    <w:rsid w:val="00F832F9"/>
    <w:rsid w:val="00F8354E"/>
    <w:rsid w:val="00F84981"/>
    <w:rsid w:val="00F851C2"/>
    <w:rsid w:val="00F8744A"/>
    <w:rsid w:val="00F9251B"/>
    <w:rsid w:val="00F93241"/>
    <w:rsid w:val="00F979E7"/>
    <w:rsid w:val="00FA2AE6"/>
    <w:rsid w:val="00FA435C"/>
    <w:rsid w:val="00FA60C0"/>
    <w:rsid w:val="00FB33D8"/>
    <w:rsid w:val="00FB593B"/>
    <w:rsid w:val="00FB6F86"/>
    <w:rsid w:val="00FC1022"/>
    <w:rsid w:val="00FC23DC"/>
    <w:rsid w:val="00FC2444"/>
    <w:rsid w:val="00FC257D"/>
    <w:rsid w:val="00FC2796"/>
    <w:rsid w:val="00FC2D3E"/>
    <w:rsid w:val="00FC2E13"/>
    <w:rsid w:val="00FC3C27"/>
    <w:rsid w:val="00FC5362"/>
    <w:rsid w:val="00FC6252"/>
    <w:rsid w:val="00FC6B3B"/>
    <w:rsid w:val="00FC6C8F"/>
    <w:rsid w:val="00FC7D75"/>
    <w:rsid w:val="00FD1422"/>
    <w:rsid w:val="00FD2CA8"/>
    <w:rsid w:val="00FD31EC"/>
    <w:rsid w:val="00FD3965"/>
    <w:rsid w:val="00FD3F76"/>
    <w:rsid w:val="00FD7356"/>
    <w:rsid w:val="00FD78B8"/>
    <w:rsid w:val="00FD7ADE"/>
    <w:rsid w:val="00FE0D7C"/>
    <w:rsid w:val="00FE103C"/>
    <w:rsid w:val="00FE159F"/>
    <w:rsid w:val="00FE1AB7"/>
    <w:rsid w:val="00FE45A8"/>
    <w:rsid w:val="00FE69E3"/>
    <w:rsid w:val="00FF39A6"/>
    <w:rsid w:val="00FF6C4E"/>
    <w:rsid w:val="00FF74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5BB522"/>
  <w15:docId w15:val="{B442037D-881B-465F-AA2C-6806F6F50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40" w:line="259" w:lineRule="auto"/>
      </w:pPr>
    </w:pPrDefault>
  </w:docDefaults>
  <w:latentStyles w:defLockedState="0" w:defUIPriority="99" w:defSemiHidden="0" w:defUnhideWhenUsed="0" w:defQFormat="0" w:count="376">
    <w:lsdException w:name="Normal" w:uiPriority="0" w:qFormat="1"/>
    <w:lsdException w:name="heading 1" w:uiPriority="1"/>
    <w:lsdException w:name="heading 2" w:semiHidden="1" w:uiPriority="1" w:unhideWhenUsed="1"/>
    <w:lsdException w:name="heading 3" w:semiHidden="1" w:uiPriority="1" w:unhideWhenUsed="1" w:qFormat="1"/>
    <w:lsdException w:name="heading 4" w:semiHidden="1" w:uiPriority="1" w:unhideWhenUsed="1"/>
    <w:lsdException w:name="heading 5" w:semiHidden="1" w:uiPriority="1"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0490"/>
  </w:style>
  <w:style w:type="paragraph" w:styleId="Heading1">
    <w:name w:val="heading 1"/>
    <w:basedOn w:val="Normal"/>
    <w:next w:val="Normal"/>
    <w:link w:val="Heading1Char"/>
    <w:uiPriority w:val="1"/>
    <w:rsid w:val="00CF0490"/>
    <w:pPr>
      <w:keepNext/>
      <w:keepLines/>
      <w:spacing w:before="480" w:after="0"/>
      <w:outlineLvl w:val="0"/>
    </w:pPr>
    <w:rPr>
      <w:rFonts w:asciiTheme="majorHAnsi" w:eastAsiaTheme="majorEastAsia" w:hAnsiTheme="majorHAnsi" w:cstheme="majorBidi"/>
      <w:b/>
      <w:bCs/>
      <w:color w:val="21989E" w:themeColor="accent1" w:themeShade="BF"/>
      <w:sz w:val="28"/>
      <w:szCs w:val="28"/>
    </w:rPr>
  </w:style>
  <w:style w:type="paragraph" w:styleId="Heading2">
    <w:name w:val="heading 2"/>
    <w:basedOn w:val="Normal"/>
    <w:next w:val="Normal"/>
    <w:link w:val="Heading2Char"/>
    <w:uiPriority w:val="1"/>
    <w:semiHidden/>
    <w:unhideWhenUsed/>
    <w:rsid w:val="00CF0490"/>
    <w:pPr>
      <w:keepNext/>
      <w:keepLines/>
      <w:spacing w:before="200" w:after="0"/>
      <w:outlineLvl w:val="1"/>
    </w:pPr>
    <w:rPr>
      <w:rFonts w:asciiTheme="majorHAnsi" w:eastAsiaTheme="majorEastAsia" w:hAnsiTheme="majorHAnsi" w:cstheme="majorBidi"/>
      <w:b/>
      <w:bCs/>
      <w:color w:val="2DCCD3" w:themeColor="accent1"/>
      <w:sz w:val="26"/>
      <w:szCs w:val="26"/>
    </w:rPr>
  </w:style>
  <w:style w:type="paragraph" w:styleId="Heading3">
    <w:name w:val="heading 3"/>
    <w:basedOn w:val="Normal"/>
    <w:next w:val="Normal"/>
    <w:link w:val="Heading3Char"/>
    <w:uiPriority w:val="1"/>
    <w:semiHidden/>
    <w:unhideWhenUsed/>
    <w:qFormat/>
    <w:rsid w:val="00CF0490"/>
    <w:pPr>
      <w:keepNext/>
      <w:keepLines/>
      <w:spacing w:before="200" w:after="0"/>
      <w:outlineLvl w:val="2"/>
    </w:pPr>
    <w:rPr>
      <w:rFonts w:asciiTheme="majorHAnsi" w:eastAsiaTheme="majorEastAsia" w:hAnsiTheme="majorHAnsi" w:cstheme="majorBidi"/>
      <w:b/>
      <w:bCs/>
      <w:color w:val="2DCCD3" w:themeColor="accent1"/>
    </w:rPr>
  </w:style>
  <w:style w:type="paragraph" w:styleId="Heading4">
    <w:name w:val="heading 4"/>
    <w:basedOn w:val="Normal"/>
    <w:link w:val="Heading4Char"/>
    <w:uiPriority w:val="1"/>
    <w:rsid w:val="00CF0490"/>
    <w:pPr>
      <w:spacing w:before="100" w:beforeAutospacing="1" w:after="100" w:afterAutospacing="1" w:line="240" w:lineRule="auto"/>
      <w:outlineLvl w:val="3"/>
    </w:pPr>
    <w:rPr>
      <w:rFonts w:ascii="Times New Roman" w:eastAsiaTheme="minorEastAsia" w:hAnsi="Times New Roman"/>
      <w:b/>
      <w:bCs/>
    </w:rPr>
  </w:style>
  <w:style w:type="paragraph" w:styleId="Heading5">
    <w:name w:val="heading 5"/>
    <w:basedOn w:val="Normal"/>
    <w:link w:val="Heading5Char"/>
    <w:uiPriority w:val="1"/>
    <w:rsid w:val="00CF0490"/>
    <w:pPr>
      <w:spacing w:before="100" w:beforeAutospacing="1" w:after="100" w:afterAutospacing="1" w:line="240" w:lineRule="auto"/>
      <w:outlineLvl w:val="4"/>
    </w:pPr>
    <w:rPr>
      <w:rFonts w:ascii="Times New Roman" w:eastAsiaTheme="minorEastAsia"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CF0490"/>
    <w:pPr>
      <w:ind w:left="720"/>
      <w:contextualSpacing/>
    </w:pPr>
  </w:style>
  <w:style w:type="paragraph" w:styleId="Header">
    <w:name w:val="header"/>
    <w:basedOn w:val="Normal"/>
    <w:link w:val="HeaderChar"/>
    <w:uiPriority w:val="99"/>
    <w:unhideWhenUsed/>
    <w:rsid w:val="00491D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1D2C"/>
  </w:style>
  <w:style w:type="paragraph" w:styleId="Footer">
    <w:name w:val="footer"/>
    <w:basedOn w:val="Normal"/>
    <w:link w:val="FooterChar"/>
    <w:uiPriority w:val="99"/>
    <w:unhideWhenUsed/>
    <w:rsid w:val="00491D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D2C"/>
  </w:style>
  <w:style w:type="character" w:customStyle="1" w:styleId="Heading4Char">
    <w:name w:val="Heading 4 Char"/>
    <w:basedOn w:val="DefaultParagraphFont"/>
    <w:link w:val="Heading4"/>
    <w:uiPriority w:val="1"/>
    <w:rsid w:val="00CF0490"/>
    <w:rPr>
      <w:rFonts w:ascii="Times New Roman" w:eastAsiaTheme="minorEastAsia" w:hAnsi="Times New Roman"/>
      <w:b/>
      <w:bCs/>
    </w:rPr>
  </w:style>
  <w:style w:type="character" w:customStyle="1" w:styleId="Heading5Char">
    <w:name w:val="Heading 5 Char"/>
    <w:basedOn w:val="DefaultParagraphFont"/>
    <w:link w:val="Heading5"/>
    <w:uiPriority w:val="1"/>
    <w:rsid w:val="00CF0490"/>
    <w:rPr>
      <w:rFonts w:ascii="Times New Roman" w:eastAsiaTheme="minorEastAsia" w:hAnsi="Times New Roman"/>
      <w:b/>
      <w:bCs/>
      <w:sz w:val="20"/>
      <w:szCs w:val="20"/>
    </w:rPr>
  </w:style>
  <w:style w:type="paragraph" w:styleId="NormalWeb">
    <w:name w:val="Normal (Web)"/>
    <w:basedOn w:val="Normal"/>
    <w:uiPriority w:val="99"/>
    <w:semiHidden/>
    <w:unhideWhenUsed/>
    <w:rsid w:val="006F5B0A"/>
    <w:pPr>
      <w:spacing w:before="100" w:beforeAutospacing="1" w:after="100" w:afterAutospacing="1" w:line="240" w:lineRule="auto"/>
    </w:pPr>
    <w:rPr>
      <w:rFonts w:ascii="Times New Roman" w:eastAsia="Times New Roman" w:hAnsi="Times New Roman" w:cs="Times New Roman"/>
    </w:rPr>
  </w:style>
  <w:style w:type="character" w:styleId="Emphasis">
    <w:name w:val="Emphasis"/>
    <w:basedOn w:val="DefaultParagraphFont"/>
    <w:uiPriority w:val="20"/>
    <w:rsid w:val="00CF0490"/>
    <w:rPr>
      <w:i/>
      <w:iCs/>
    </w:rPr>
  </w:style>
  <w:style w:type="character" w:styleId="Hyperlink">
    <w:name w:val="Hyperlink"/>
    <w:basedOn w:val="DefaultParagraphFont"/>
    <w:uiPriority w:val="99"/>
    <w:unhideWhenUsed/>
    <w:rsid w:val="0020233B"/>
    <w:rPr>
      <w:color w:val="0000FF"/>
      <w:u w:val="single"/>
    </w:rPr>
  </w:style>
  <w:style w:type="table" w:styleId="TableGrid">
    <w:name w:val="Table Grid"/>
    <w:basedOn w:val="TableNormal"/>
    <w:uiPriority w:val="39"/>
    <w:unhideWhenUsed/>
    <w:rsid w:val="00BB16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Spacing"/>
    <w:uiPriority w:val="1"/>
    <w:qFormat/>
    <w:rsid w:val="00CF0490"/>
    <w:pPr>
      <w:spacing w:after="0" w:line="240" w:lineRule="auto"/>
    </w:pPr>
  </w:style>
  <w:style w:type="paragraph" w:styleId="BalloonText">
    <w:name w:val="Balloon Text"/>
    <w:basedOn w:val="Normal"/>
    <w:link w:val="BalloonTextChar"/>
    <w:uiPriority w:val="99"/>
    <w:semiHidden/>
    <w:unhideWhenUsed/>
    <w:rsid w:val="00332F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2F62"/>
    <w:rPr>
      <w:rFonts w:ascii="Tahoma" w:hAnsi="Tahoma" w:cs="Tahoma"/>
      <w:sz w:val="16"/>
      <w:szCs w:val="16"/>
    </w:rPr>
  </w:style>
  <w:style w:type="character" w:styleId="FollowedHyperlink">
    <w:name w:val="FollowedHyperlink"/>
    <w:basedOn w:val="DefaultParagraphFont"/>
    <w:uiPriority w:val="99"/>
    <w:semiHidden/>
    <w:unhideWhenUsed/>
    <w:rsid w:val="009F0133"/>
    <w:rPr>
      <w:color w:val="CBC4BC" w:themeColor="followedHyperlink"/>
      <w:u w:val="single"/>
    </w:rPr>
  </w:style>
  <w:style w:type="character" w:customStyle="1" w:styleId="Heading1Char">
    <w:name w:val="Heading 1 Char"/>
    <w:basedOn w:val="DefaultParagraphFont"/>
    <w:link w:val="Heading1"/>
    <w:uiPriority w:val="1"/>
    <w:rsid w:val="00CF0490"/>
    <w:rPr>
      <w:rFonts w:asciiTheme="majorHAnsi" w:eastAsiaTheme="majorEastAsia" w:hAnsiTheme="majorHAnsi" w:cstheme="majorBidi"/>
      <w:b/>
      <w:bCs/>
      <w:color w:val="21989E" w:themeColor="accent1" w:themeShade="BF"/>
      <w:sz w:val="28"/>
      <w:szCs w:val="28"/>
    </w:rPr>
  </w:style>
  <w:style w:type="character" w:customStyle="1" w:styleId="Heading3Char">
    <w:name w:val="Heading 3 Char"/>
    <w:basedOn w:val="DefaultParagraphFont"/>
    <w:link w:val="Heading3"/>
    <w:uiPriority w:val="1"/>
    <w:semiHidden/>
    <w:rsid w:val="00CF0490"/>
    <w:rPr>
      <w:rFonts w:asciiTheme="majorHAnsi" w:eastAsiaTheme="majorEastAsia" w:hAnsiTheme="majorHAnsi" w:cstheme="majorBidi"/>
      <w:b/>
      <w:bCs/>
      <w:color w:val="2DCCD3" w:themeColor="accent1"/>
    </w:rPr>
  </w:style>
  <w:style w:type="paragraph" w:styleId="BodyText">
    <w:name w:val="Body Text"/>
    <w:basedOn w:val="Normal"/>
    <w:link w:val="BodyTextChar"/>
    <w:uiPriority w:val="1"/>
    <w:unhideWhenUsed/>
    <w:rsid w:val="00CF0490"/>
    <w:pPr>
      <w:spacing w:after="120"/>
    </w:pPr>
    <w:rPr>
      <w:rFonts w:ascii="Open Sans" w:hAnsi="Open Sans"/>
    </w:rPr>
  </w:style>
  <w:style w:type="character" w:customStyle="1" w:styleId="BodyTextChar">
    <w:name w:val="Body Text Char"/>
    <w:basedOn w:val="DefaultParagraphFont"/>
    <w:link w:val="BodyText"/>
    <w:uiPriority w:val="1"/>
    <w:rsid w:val="00CF0490"/>
    <w:rPr>
      <w:rFonts w:ascii="Open Sans" w:hAnsi="Open Sans"/>
    </w:rPr>
  </w:style>
  <w:style w:type="character" w:customStyle="1" w:styleId="Heading2Char">
    <w:name w:val="Heading 2 Char"/>
    <w:basedOn w:val="DefaultParagraphFont"/>
    <w:link w:val="Heading2"/>
    <w:uiPriority w:val="1"/>
    <w:semiHidden/>
    <w:rsid w:val="00CF0490"/>
    <w:rPr>
      <w:rFonts w:asciiTheme="majorHAnsi" w:eastAsiaTheme="majorEastAsia" w:hAnsiTheme="majorHAnsi" w:cstheme="majorBidi"/>
      <w:b/>
      <w:bCs/>
      <w:color w:val="2DCCD3" w:themeColor="accent1"/>
      <w:sz w:val="26"/>
      <w:szCs w:val="26"/>
    </w:rPr>
  </w:style>
  <w:style w:type="table" w:customStyle="1" w:styleId="TableGrid1">
    <w:name w:val="Table Grid1"/>
    <w:basedOn w:val="TableNormal"/>
    <w:next w:val="TableGrid"/>
    <w:uiPriority w:val="59"/>
    <w:rsid w:val="001D6F00"/>
    <w:pPr>
      <w:spacing w:after="0" w:line="240" w:lineRule="auto"/>
    </w:pPr>
    <w:rPr>
      <w:rFonts w:ascii="Open Sans" w:hAnsi="Open Sans"/>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DC2C1A"/>
  </w:style>
  <w:style w:type="paragraph" w:customStyle="1" w:styleId="TableParagraph">
    <w:name w:val="Table Paragraph"/>
    <w:basedOn w:val="Normal"/>
    <w:uiPriority w:val="1"/>
    <w:qFormat/>
    <w:rsid w:val="00CF0490"/>
    <w:pPr>
      <w:widowControl w:val="0"/>
      <w:spacing w:after="0" w:line="240" w:lineRule="auto"/>
    </w:pPr>
    <w:rPr>
      <w:sz w:val="22"/>
      <w:szCs w:val="22"/>
    </w:rPr>
  </w:style>
  <w:style w:type="paragraph" w:customStyle="1" w:styleId="Bullet1DCS">
    <w:name w:val="Bullet 1 DCS"/>
    <w:basedOn w:val="Bullit1"/>
    <w:link w:val="Bullet1DCSChar"/>
    <w:qFormat/>
    <w:rsid w:val="000A6D5E"/>
    <w:pPr>
      <w:numPr>
        <w:numId w:val="2"/>
      </w:numPr>
      <w:spacing w:after="240"/>
    </w:pPr>
    <w:rPr>
      <w:bCs/>
    </w:rPr>
  </w:style>
  <w:style w:type="paragraph" w:customStyle="1" w:styleId="Bullet2">
    <w:name w:val="Bullet 2"/>
    <w:basedOn w:val="ListParagraph"/>
    <w:qFormat/>
    <w:rsid w:val="00074F25"/>
    <w:pPr>
      <w:numPr>
        <w:ilvl w:val="1"/>
        <w:numId w:val="2"/>
      </w:numPr>
      <w:spacing w:after="120" w:line="276" w:lineRule="auto"/>
      <w:contextualSpacing w:val="0"/>
    </w:pPr>
    <w:rPr>
      <w:rFonts w:ascii="Open Sans" w:hAnsi="Open Sans" w:cs="Open Sans"/>
      <w:bCs/>
      <w:color w:val="000000" w:themeColor="text1"/>
      <w:szCs w:val="44"/>
    </w:rPr>
  </w:style>
  <w:style w:type="paragraph" w:customStyle="1" w:styleId="Bullet3">
    <w:name w:val="Bullet 3"/>
    <w:basedOn w:val="ListParagraph"/>
    <w:rsid w:val="00CF0490"/>
    <w:pPr>
      <w:spacing w:after="160" w:line="276" w:lineRule="auto"/>
      <w:ind w:left="2160" w:hanging="360"/>
    </w:pPr>
    <w:rPr>
      <w:rFonts w:ascii="Open Sans" w:hAnsi="Open Sans" w:cs="Open Sans"/>
      <w:color w:val="000000" w:themeColor="text1"/>
      <w:szCs w:val="44"/>
    </w:rPr>
  </w:style>
  <w:style w:type="paragraph" w:styleId="PlainText">
    <w:name w:val="Plain Text"/>
    <w:basedOn w:val="Normal"/>
    <w:link w:val="PlainTextChar"/>
    <w:uiPriority w:val="99"/>
    <w:semiHidden/>
    <w:unhideWhenUsed/>
    <w:rsid w:val="005D164E"/>
    <w:pPr>
      <w:spacing w:after="0" w:line="240" w:lineRule="auto"/>
    </w:pPr>
    <w:rPr>
      <w:rFonts w:ascii="Open Sans" w:hAnsi="Open Sans"/>
      <w:szCs w:val="21"/>
    </w:rPr>
  </w:style>
  <w:style w:type="character" w:customStyle="1" w:styleId="PlainTextChar">
    <w:name w:val="Plain Text Char"/>
    <w:basedOn w:val="DefaultParagraphFont"/>
    <w:link w:val="PlainText"/>
    <w:uiPriority w:val="99"/>
    <w:semiHidden/>
    <w:rsid w:val="005D164E"/>
    <w:rPr>
      <w:rFonts w:ascii="Open Sans" w:hAnsi="Open Sans"/>
      <w:szCs w:val="21"/>
    </w:rPr>
  </w:style>
  <w:style w:type="table" w:customStyle="1" w:styleId="TableGrid2">
    <w:name w:val="Table Grid2"/>
    <w:basedOn w:val="TableNormal"/>
    <w:next w:val="TableGrid"/>
    <w:uiPriority w:val="59"/>
    <w:rsid w:val="005D5524"/>
    <w:pPr>
      <w:spacing w:after="0" w:line="240" w:lineRule="auto"/>
    </w:pPr>
    <w:rPr>
      <w:rFonts w:ascii="Open Sans" w:hAnsi="Open San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058A9"/>
    <w:rPr>
      <w:sz w:val="16"/>
      <w:szCs w:val="16"/>
    </w:rPr>
  </w:style>
  <w:style w:type="paragraph" w:styleId="CommentText">
    <w:name w:val="annotation text"/>
    <w:basedOn w:val="Normal"/>
    <w:link w:val="CommentTextChar"/>
    <w:uiPriority w:val="99"/>
    <w:semiHidden/>
    <w:unhideWhenUsed/>
    <w:rsid w:val="008058A9"/>
    <w:pPr>
      <w:spacing w:line="240" w:lineRule="auto"/>
    </w:pPr>
    <w:rPr>
      <w:sz w:val="20"/>
      <w:szCs w:val="20"/>
    </w:rPr>
  </w:style>
  <w:style w:type="character" w:customStyle="1" w:styleId="CommentTextChar">
    <w:name w:val="Comment Text Char"/>
    <w:basedOn w:val="DefaultParagraphFont"/>
    <w:link w:val="CommentText"/>
    <w:uiPriority w:val="99"/>
    <w:semiHidden/>
    <w:rsid w:val="008058A9"/>
    <w:rPr>
      <w:sz w:val="20"/>
      <w:szCs w:val="20"/>
    </w:rPr>
  </w:style>
  <w:style w:type="paragraph" w:styleId="CommentSubject">
    <w:name w:val="annotation subject"/>
    <w:basedOn w:val="CommentText"/>
    <w:next w:val="CommentText"/>
    <w:link w:val="CommentSubjectChar"/>
    <w:uiPriority w:val="99"/>
    <w:semiHidden/>
    <w:unhideWhenUsed/>
    <w:rsid w:val="008058A9"/>
    <w:rPr>
      <w:b/>
      <w:bCs/>
    </w:rPr>
  </w:style>
  <w:style w:type="character" w:customStyle="1" w:styleId="CommentSubjectChar">
    <w:name w:val="Comment Subject Char"/>
    <w:basedOn w:val="CommentTextChar"/>
    <w:link w:val="CommentSubject"/>
    <w:uiPriority w:val="99"/>
    <w:semiHidden/>
    <w:rsid w:val="008058A9"/>
    <w:rPr>
      <w:b/>
      <w:bCs/>
      <w:sz w:val="20"/>
      <w:szCs w:val="20"/>
    </w:rPr>
  </w:style>
  <w:style w:type="paragraph" w:customStyle="1" w:styleId="FPCurriculumTemplate112519">
    <w:name w:val="FP Curriculum Template 11.25.19"/>
    <w:basedOn w:val="ListParagraph"/>
    <w:link w:val="FPCurriculumTemplate112519Char"/>
    <w:rsid w:val="00655519"/>
    <w:pPr>
      <w:spacing w:line="240" w:lineRule="auto"/>
      <w:ind w:left="360"/>
      <w:contextualSpacing w:val="0"/>
    </w:pPr>
    <w:rPr>
      <w:rFonts w:ascii="Open Sans" w:hAnsi="Open Sans" w:cs="Open Sans"/>
      <w:b/>
      <w:szCs w:val="28"/>
    </w:rPr>
  </w:style>
  <w:style w:type="character" w:customStyle="1" w:styleId="ListParagraphChar">
    <w:name w:val="List Paragraph Char"/>
    <w:basedOn w:val="DefaultParagraphFont"/>
    <w:link w:val="ListParagraph"/>
    <w:uiPriority w:val="1"/>
    <w:rsid w:val="00CF0490"/>
  </w:style>
  <w:style w:type="character" w:customStyle="1" w:styleId="FPCurriculumTemplate112519Char">
    <w:name w:val="FP Curriculum Template 11.25.19 Char"/>
    <w:basedOn w:val="ListParagraphChar"/>
    <w:link w:val="FPCurriculumTemplate112519"/>
    <w:rsid w:val="00655519"/>
    <w:rPr>
      <w:rFonts w:ascii="Open Sans" w:hAnsi="Open Sans" w:cs="Open Sans"/>
      <w:b/>
      <w:szCs w:val="28"/>
    </w:rPr>
  </w:style>
  <w:style w:type="paragraph" w:customStyle="1" w:styleId="DCSHeading1">
    <w:name w:val="DCS Heading 1"/>
    <w:basedOn w:val="Normal"/>
    <w:qFormat/>
    <w:rsid w:val="00CF0490"/>
    <w:pPr>
      <w:widowControl w:val="0"/>
      <w:tabs>
        <w:tab w:val="left" w:pos="9360"/>
      </w:tabs>
      <w:kinsoku w:val="0"/>
      <w:overflowPunct w:val="0"/>
      <w:autoSpaceDE w:val="0"/>
      <w:autoSpaceDN w:val="0"/>
      <w:adjustRightInd w:val="0"/>
      <w:spacing w:before="58" w:line="240" w:lineRule="auto"/>
      <w:jc w:val="center"/>
    </w:pPr>
    <w:rPr>
      <w:rFonts w:ascii="Open Sans" w:eastAsia="Times New Roman" w:hAnsi="Open Sans" w:cs="Open Sans"/>
      <w:b/>
      <w:bCs/>
      <w:sz w:val="36"/>
      <w:szCs w:val="32"/>
    </w:rPr>
  </w:style>
  <w:style w:type="paragraph" w:customStyle="1" w:styleId="DCSHeading2">
    <w:name w:val="DCS Heading 2"/>
    <w:basedOn w:val="Normal"/>
    <w:qFormat/>
    <w:rsid w:val="002247BF"/>
    <w:pPr>
      <w:spacing w:before="120"/>
    </w:pPr>
    <w:rPr>
      <w:rFonts w:ascii="Open Sans" w:hAnsi="Open Sans" w:cs="Open Sans"/>
      <w:b/>
      <w:sz w:val="28"/>
      <w:szCs w:val="28"/>
    </w:rPr>
  </w:style>
  <w:style w:type="paragraph" w:customStyle="1" w:styleId="DCSHeading2Centered">
    <w:name w:val="DCS Heading 2 Centered"/>
    <w:basedOn w:val="DCSHeading2"/>
    <w:rsid w:val="00CF0490"/>
    <w:pPr>
      <w:jc w:val="center"/>
    </w:pPr>
  </w:style>
  <w:style w:type="paragraph" w:customStyle="1" w:styleId="CheckBoxList">
    <w:name w:val="Check Box List"/>
    <w:basedOn w:val="ListParagraph"/>
    <w:qFormat/>
    <w:rsid w:val="002247BF"/>
    <w:pPr>
      <w:numPr>
        <w:numId w:val="3"/>
      </w:numPr>
      <w:spacing w:after="0" w:line="276" w:lineRule="auto"/>
      <w:contextualSpacing w:val="0"/>
    </w:pPr>
    <w:rPr>
      <w:rFonts w:ascii="Open Sans" w:hAnsi="Open Sans" w:cs="Open Sans"/>
    </w:rPr>
  </w:style>
  <w:style w:type="paragraph" w:customStyle="1" w:styleId="AnnotatedAgenda">
    <w:name w:val="Annotated Agenda"/>
    <w:basedOn w:val="Normal"/>
    <w:rsid w:val="00CF0490"/>
    <w:pPr>
      <w:spacing w:after="0" w:line="240" w:lineRule="auto"/>
    </w:pPr>
    <w:rPr>
      <w:rFonts w:ascii="Open Sans" w:hAnsi="Open Sans" w:cs="Open Sans"/>
      <w:b/>
      <w:szCs w:val="20"/>
    </w:rPr>
  </w:style>
  <w:style w:type="paragraph" w:customStyle="1" w:styleId="AnnotatedAgendaBullets">
    <w:name w:val="Annotated Agenda Bullets"/>
    <w:basedOn w:val="AnnotatedAgenda"/>
    <w:qFormat/>
    <w:rsid w:val="00DE1BE7"/>
    <w:pPr>
      <w:numPr>
        <w:numId w:val="4"/>
      </w:numPr>
      <w:ind w:left="144" w:hanging="144"/>
    </w:pPr>
    <w:rPr>
      <w:b w:val="0"/>
      <w:color w:val="000000" w:themeColor="text1"/>
      <w:sz w:val="20"/>
      <w:szCs w:val="36"/>
    </w:rPr>
  </w:style>
  <w:style w:type="paragraph" w:customStyle="1" w:styleId="TrainerNoteHeading">
    <w:name w:val="Trainer Note Heading"/>
    <w:basedOn w:val="Bullet2"/>
    <w:qFormat/>
    <w:rsid w:val="00CF0490"/>
    <w:pPr>
      <w:numPr>
        <w:ilvl w:val="0"/>
        <w:numId w:val="0"/>
      </w:numPr>
      <w:spacing w:after="240"/>
      <w:ind w:left="720"/>
    </w:pPr>
    <w:rPr>
      <w:b/>
      <w:i/>
    </w:rPr>
  </w:style>
  <w:style w:type="paragraph" w:customStyle="1" w:styleId="Bullit1">
    <w:name w:val="Bullit 1"/>
    <w:basedOn w:val="ListParagraph"/>
    <w:link w:val="Bullit1Char"/>
    <w:rsid w:val="000A6D5E"/>
    <w:pPr>
      <w:tabs>
        <w:tab w:val="num" w:pos="360"/>
      </w:tabs>
      <w:spacing w:after="160" w:line="276" w:lineRule="auto"/>
      <w:contextualSpacing w:val="0"/>
    </w:pPr>
    <w:rPr>
      <w:rFonts w:ascii="Open Sans" w:hAnsi="Open Sans" w:cs="Open Sans"/>
      <w:color w:val="000000" w:themeColor="text1"/>
      <w:szCs w:val="44"/>
    </w:rPr>
  </w:style>
  <w:style w:type="paragraph" w:customStyle="1" w:styleId="ObjectivesBullet">
    <w:name w:val="Objectives Bullet"/>
    <w:basedOn w:val="ListParagraph"/>
    <w:link w:val="ObjectivesBulletChar"/>
    <w:qFormat/>
    <w:rsid w:val="00074F25"/>
    <w:pPr>
      <w:numPr>
        <w:numId w:val="1"/>
      </w:numPr>
      <w:spacing w:after="0" w:line="276" w:lineRule="auto"/>
      <w:contextualSpacing w:val="0"/>
    </w:pPr>
    <w:rPr>
      <w:rFonts w:ascii="Open Sans" w:hAnsi="Open Sans" w:cs="Open Sans"/>
      <w:szCs w:val="44"/>
    </w:rPr>
  </w:style>
  <w:style w:type="paragraph" w:customStyle="1" w:styleId="Bullet3DCS">
    <w:name w:val="Bullet 3 DCS"/>
    <w:basedOn w:val="Bullet1DCS"/>
    <w:link w:val="Bullet3DCSChar"/>
    <w:qFormat/>
    <w:rsid w:val="00074F25"/>
    <w:pPr>
      <w:numPr>
        <w:ilvl w:val="2"/>
      </w:numPr>
      <w:spacing w:before="120" w:after="120"/>
    </w:pPr>
  </w:style>
  <w:style w:type="character" w:customStyle="1" w:styleId="ObjectivesBulletChar">
    <w:name w:val="Objectives Bullet Char"/>
    <w:basedOn w:val="ListParagraphChar"/>
    <w:link w:val="ObjectivesBullet"/>
    <w:rsid w:val="00074F25"/>
    <w:rPr>
      <w:rFonts w:ascii="Open Sans" w:hAnsi="Open Sans" w:cs="Open Sans"/>
      <w:szCs w:val="44"/>
    </w:rPr>
  </w:style>
  <w:style w:type="character" w:customStyle="1" w:styleId="Bullit1Char">
    <w:name w:val="Bullit 1 Char"/>
    <w:basedOn w:val="ListParagraphChar"/>
    <w:link w:val="Bullit1"/>
    <w:rsid w:val="00074F25"/>
    <w:rPr>
      <w:rFonts w:ascii="Open Sans" w:hAnsi="Open Sans" w:cs="Open Sans"/>
      <w:color w:val="000000" w:themeColor="text1"/>
      <w:szCs w:val="44"/>
    </w:rPr>
  </w:style>
  <w:style w:type="character" w:customStyle="1" w:styleId="Bullet1DCSChar">
    <w:name w:val="Bullet 1 DCS Char"/>
    <w:basedOn w:val="Bullit1Char"/>
    <w:link w:val="Bullet1DCS"/>
    <w:rsid w:val="00074F25"/>
    <w:rPr>
      <w:rFonts w:ascii="Open Sans" w:hAnsi="Open Sans" w:cs="Open Sans"/>
      <w:bCs/>
      <w:color w:val="000000" w:themeColor="text1"/>
      <w:szCs w:val="44"/>
    </w:rPr>
  </w:style>
  <w:style w:type="character" w:customStyle="1" w:styleId="Bullet3DCSChar">
    <w:name w:val="Bullet 3 DCS Char"/>
    <w:basedOn w:val="Bullet1DCSChar"/>
    <w:link w:val="Bullet3DCS"/>
    <w:rsid w:val="00074F25"/>
    <w:rPr>
      <w:rFonts w:ascii="Open Sans" w:hAnsi="Open Sans" w:cs="Open Sans"/>
      <w:bCs/>
      <w:color w:val="000000" w:themeColor="text1"/>
      <w:szCs w:val="44"/>
    </w:rPr>
  </w:style>
  <w:style w:type="character" w:styleId="UnresolvedMention">
    <w:name w:val="Unresolved Mention"/>
    <w:basedOn w:val="DefaultParagraphFont"/>
    <w:uiPriority w:val="99"/>
    <w:semiHidden/>
    <w:unhideWhenUsed/>
    <w:rsid w:val="00F849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88018">
      <w:bodyDiv w:val="1"/>
      <w:marLeft w:val="0"/>
      <w:marRight w:val="0"/>
      <w:marTop w:val="0"/>
      <w:marBottom w:val="0"/>
      <w:divBdr>
        <w:top w:val="none" w:sz="0" w:space="0" w:color="auto"/>
        <w:left w:val="none" w:sz="0" w:space="0" w:color="auto"/>
        <w:bottom w:val="none" w:sz="0" w:space="0" w:color="auto"/>
        <w:right w:val="none" w:sz="0" w:space="0" w:color="auto"/>
      </w:divBdr>
    </w:div>
    <w:div w:id="126433511">
      <w:bodyDiv w:val="1"/>
      <w:marLeft w:val="0"/>
      <w:marRight w:val="0"/>
      <w:marTop w:val="0"/>
      <w:marBottom w:val="0"/>
      <w:divBdr>
        <w:top w:val="none" w:sz="0" w:space="0" w:color="auto"/>
        <w:left w:val="none" w:sz="0" w:space="0" w:color="auto"/>
        <w:bottom w:val="none" w:sz="0" w:space="0" w:color="auto"/>
        <w:right w:val="none" w:sz="0" w:space="0" w:color="auto"/>
      </w:divBdr>
    </w:div>
    <w:div w:id="199174266">
      <w:bodyDiv w:val="1"/>
      <w:marLeft w:val="0"/>
      <w:marRight w:val="0"/>
      <w:marTop w:val="0"/>
      <w:marBottom w:val="0"/>
      <w:divBdr>
        <w:top w:val="none" w:sz="0" w:space="0" w:color="auto"/>
        <w:left w:val="none" w:sz="0" w:space="0" w:color="auto"/>
        <w:bottom w:val="none" w:sz="0" w:space="0" w:color="auto"/>
        <w:right w:val="none" w:sz="0" w:space="0" w:color="auto"/>
      </w:divBdr>
    </w:div>
    <w:div w:id="226038094">
      <w:bodyDiv w:val="1"/>
      <w:marLeft w:val="0"/>
      <w:marRight w:val="0"/>
      <w:marTop w:val="0"/>
      <w:marBottom w:val="0"/>
      <w:divBdr>
        <w:top w:val="none" w:sz="0" w:space="0" w:color="auto"/>
        <w:left w:val="none" w:sz="0" w:space="0" w:color="auto"/>
        <w:bottom w:val="none" w:sz="0" w:space="0" w:color="auto"/>
        <w:right w:val="none" w:sz="0" w:space="0" w:color="auto"/>
      </w:divBdr>
    </w:div>
    <w:div w:id="254049944">
      <w:bodyDiv w:val="1"/>
      <w:marLeft w:val="0"/>
      <w:marRight w:val="0"/>
      <w:marTop w:val="0"/>
      <w:marBottom w:val="0"/>
      <w:divBdr>
        <w:top w:val="none" w:sz="0" w:space="0" w:color="auto"/>
        <w:left w:val="none" w:sz="0" w:space="0" w:color="auto"/>
        <w:bottom w:val="none" w:sz="0" w:space="0" w:color="auto"/>
        <w:right w:val="none" w:sz="0" w:space="0" w:color="auto"/>
      </w:divBdr>
      <w:divsChild>
        <w:div w:id="795754674">
          <w:marLeft w:val="547"/>
          <w:marRight w:val="0"/>
          <w:marTop w:val="134"/>
          <w:marBottom w:val="120"/>
          <w:divBdr>
            <w:top w:val="none" w:sz="0" w:space="0" w:color="auto"/>
            <w:left w:val="none" w:sz="0" w:space="0" w:color="auto"/>
            <w:bottom w:val="none" w:sz="0" w:space="0" w:color="auto"/>
            <w:right w:val="none" w:sz="0" w:space="0" w:color="auto"/>
          </w:divBdr>
        </w:div>
        <w:div w:id="888538486">
          <w:marLeft w:val="547"/>
          <w:marRight w:val="0"/>
          <w:marTop w:val="134"/>
          <w:marBottom w:val="120"/>
          <w:divBdr>
            <w:top w:val="none" w:sz="0" w:space="0" w:color="auto"/>
            <w:left w:val="none" w:sz="0" w:space="0" w:color="auto"/>
            <w:bottom w:val="none" w:sz="0" w:space="0" w:color="auto"/>
            <w:right w:val="none" w:sz="0" w:space="0" w:color="auto"/>
          </w:divBdr>
        </w:div>
        <w:div w:id="1663852588">
          <w:marLeft w:val="547"/>
          <w:marRight w:val="0"/>
          <w:marTop w:val="134"/>
          <w:marBottom w:val="120"/>
          <w:divBdr>
            <w:top w:val="none" w:sz="0" w:space="0" w:color="auto"/>
            <w:left w:val="none" w:sz="0" w:space="0" w:color="auto"/>
            <w:bottom w:val="none" w:sz="0" w:space="0" w:color="auto"/>
            <w:right w:val="none" w:sz="0" w:space="0" w:color="auto"/>
          </w:divBdr>
        </w:div>
      </w:divsChild>
    </w:div>
    <w:div w:id="344480399">
      <w:bodyDiv w:val="1"/>
      <w:marLeft w:val="0"/>
      <w:marRight w:val="0"/>
      <w:marTop w:val="0"/>
      <w:marBottom w:val="0"/>
      <w:divBdr>
        <w:top w:val="none" w:sz="0" w:space="0" w:color="auto"/>
        <w:left w:val="none" w:sz="0" w:space="0" w:color="auto"/>
        <w:bottom w:val="none" w:sz="0" w:space="0" w:color="auto"/>
        <w:right w:val="none" w:sz="0" w:space="0" w:color="auto"/>
      </w:divBdr>
      <w:divsChild>
        <w:div w:id="902176082">
          <w:marLeft w:val="547"/>
          <w:marRight w:val="0"/>
          <w:marTop w:val="106"/>
          <w:marBottom w:val="120"/>
          <w:divBdr>
            <w:top w:val="none" w:sz="0" w:space="0" w:color="auto"/>
            <w:left w:val="none" w:sz="0" w:space="0" w:color="auto"/>
            <w:bottom w:val="none" w:sz="0" w:space="0" w:color="auto"/>
            <w:right w:val="none" w:sz="0" w:space="0" w:color="auto"/>
          </w:divBdr>
        </w:div>
        <w:div w:id="1225414759">
          <w:marLeft w:val="547"/>
          <w:marRight w:val="0"/>
          <w:marTop w:val="106"/>
          <w:marBottom w:val="120"/>
          <w:divBdr>
            <w:top w:val="none" w:sz="0" w:space="0" w:color="auto"/>
            <w:left w:val="none" w:sz="0" w:space="0" w:color="auto"/>
            <w:bottom w:val="none" w:sz="0" w:space="0" w:color="auto"/>
            <w:right w:val="none" w:sz="0" w:space="0" w:color="auto"/>
          </w:divBdr>
        </w:div>
        <w:div w:id="1970554725">
          <w:marLeft w:val="547"/>
          <w:marRight w:val="0"/>
          <w:marTop w:val="106"/>
          <w:marBottom w:val="120"/>
          <w:divBdr>
            <w:top w:val="none" w:sz="0" w:space="0" w:color="auto"/>
            <w:left w:val="none" w:sz="0" w:space="0" w:color="auto"/>
            <w:bottom w:val="none" w:sz="0" w:space="0" w:color="auto"/>
            <w:right w:val="none" w:sz="0" w:space="0" w:color="auto"/>
          </w:divBdr>
        </w:div>
      </w:divsChild>
    </w:div>
    <w:div w:id="393940253">
      <w:bodyDiv w:val="1"/>
      <w:marLeft w:val="0"/>
      <w:marRight w:val="0"/>
      <w:marTop w:val="0"/>
      <w:marBottom w:val="0"/>
      <w:divBdr>
        <w:top w:val="none" w:sz="0" w:space="0" w:color="auto"/>
        <w:left w:val="none" w:sz="0" w:space="0" w:color="auto"/>
        <w:bottom w:val="none" w:sz="0" w:space="0" w:color="auto"/>
        <w:right w:val="none" w:sz="0" w:space="0" w:color="auto"/>
      </w:divBdr>
    </w:div>
    <w:div w:id="471096680">
      <w:bodyDiv w:val="1"/>
      <w:marLeft w:val="0"/>
      <w:marRight w:val="0"/>
      <w:marTop w:val="0"/>
      <w:marBottom w:val="0"/>
      <w:divBdr>
        <w:top w:val="none" w:sz="0" w:space="0" w:color="auto"/>
        <w:left w:val="none" w:sz="0" w:space="0" w:color="auto"/>
        <w:bottom w:val="none" w:sz="0" w:space="0" w:color="auto"/>
        <w:right w:val="none" w:sz="0" w:space="0" w:color="auto"/>
      </w:divBdr>
      <w:divsChild>
        <w:div w:id="206720837">
          <w:marLeft w:val="547"/>
          <w:marRight w:val="0"/>
          <w:marTop w:val="106"/>
          <w:marBottom w:val="120"/>
          <w:divBdr>
            <w:top w:val="none" w:sz="0" w:space="0" w:color="auto"/>
            <w:left w:val="none" w:sz="0" w:space="0" w:color="auto"/>
            <w:bottom w:val="none" w:sz="0" w:space="0" w:color="auto"/>
            <w:right w:val="none" w:sz="0" w:space="0" w:color="auto"/>
          </w:divBdr>
        </w:div>
        <w:div w:id="630094307">
          <w:marLeft w:val="547"/>
          <w:marRight w:val="0"/>
          <w:marTop w:val="106"/>
          <w:marBottom w:val="120"/>
          <w:divBdr>
            <w:top w:val="none" w:sz="0" w:space="0" w:color="auto"/>
            <w:left w:val="none" w:sz="0" w:space="0" w:color="auto"/>
            <w:bottom w:val="none" w:sz="0" w:space="0" w:color="auto"/>
            <w:right w:val="none" w:sz="0" w:space="0" w:color="auto"/>
          </w:divBdr>
        </w:div>
        <w:div w:id="690565708">
          <w:marLeft w:val="547"/>
          <w:marRight w:val="0"/>
          <w:marTop w:val="106"/>
          <w:marBottom w:val="120"/>
          <w:divBdr>
            <w:top w:val="none" w:sz="0" w:space="0" w:color="auto"/>
            <w:left w:val="none" w:sz="0" w:space="0" w:color="auto"/>
            <w:bottom w:val="none" w:sz="0" w:space="0" w:color="auto"/>
            <w:right w:val="none" w:sz="0" w:space="0" w:color="auto"/>
          </w:divBdr>
        </w:div>
      </w:divsChild>
    </w:div>
    <w:div w:id="584144368">
      <w:bodyDiv w:val="1"/>
      <w:marLeft w:val="0"/>
      <w:marRight w:val="0"/>
      <w:marTop w:val="0"/>
      <w:marBottom w:val="0"/>
      <w:divBdr>
        <w:top w:val="none" w:sz="0" w:space="0" w:color="auto"/>
        <w:left w:val="none" w:sz="0" w:space="0" w:color="auto"/>
        <w:bottom w:val="none" w:sz="0" w:space="0" w:color="auto"/>
        <w:right w:val="none" w:sz="0" w:space="0" w:color="auto"/>
      </w:divBdr>
    </w:div>
    <w:div w:id="599218992">
      <w:bodyDiv w:val="1"/>
      <w:marLeft w:val="0"/>
      <w:marRight w:val="0"/>
      <w:marTop w:val="0"/>
      <w:marBottom w:val="0"/>
      <w:divBdr>
        <w:top w:val="none" w:sz="0" w:space="0" w:color="auto"/>
        <w:left w:val="none" w:sz="0" w:space="0" w:color="auto"/>
        <w:bottom w:val="none" w:sz="0" w:space="0" w:color="auto"/>
        <w:right w:val="none" w:sz="0" w:space="0" w:color="auto"/>
      </w:divBdr>
    </w:div>
    <w:div w:id="599291711">
      <w:bodyDiv w:val="1"/>
      <w:marLeft w:val="0"/>
      <w:marRight w:val="0"/>
      <w:marTop w:val="0"/>
      <w:marBottom w:val="0"/>
      <w:divBdr>
        <w:top w:val="none" w:sz="0" w:space="0" w:color="auto"/>
        <w:left w:val="none" w:sz="0" w:space="0" w:color="auto"/>
        <w:bottom w:val="none" w:sz="0" w:space="0" w:color="auto"/>
        <w:right w:val="none" w:sz="0" w:space="0" w:color="auto"/>
      </w:divBdr>
      <w:divsChild>
        <w:div w:id="566107187">
          <w:marLeft w:val="547"/>
          <w:marRight w:val="0"/>
          <w:marTop w:val="0"/>
          <w:marBottom w:val="240"/>
          <w:divBdr>
            <w:top w:val="none" w:sz="0" w:space="0" w:color="auto"/>
            <w:left w:val="none" w:sz="0" w:space="0" w:color="auto"/>
            <w:bottom w:val="none" w:sz="0" w:space="0" w:color="auto"/>
            <w:right w:val="none" w:sz="0" w:space="0" w:color="auto"/>
          </w:divBdr>
        </w:div>
        <w:div w:id="820196897">
          <w:marLeft w:val="547"/>
          <w:marRight w:val="0"/>
          <w:marTop w:val="0"/>
          <w:marBottom w:val="240"/>
          <w:divBdr>
            <w:top w:val="none" w:sz="0" w:space="0" w:color="auto"/>
            <w:left w:val="none" w:sz="0" w:space="0" w:color="auto"/>
            <w:bottom w:val="none" w:sz="0" w:space="0" w:color="auto"/>
            <w:right w:val="none" w:sz="0" w:space="0" w:color="auto"/>
          </w:divBdr>
        </w:div>
      </w:divsChild>
    </w:div>
    <w:div w:id="628122450">
      <w:bodyDiv w:val="1"/>
      <w:marLeft w:val="0"/>
      <w:marRight w:val="0"/>
      <w:marTop w:val="0"/>
      <w:marBottom w:val="0"/>
      <w:divBdr>
        <w:top w:val="none" w:sz="0" w:space="0" w:color="auto"/>
        <w:left w:val="none" w:sz="0" w:space="0" w:color="auto"/>
        <w:bottom w:val="none" w:sz="0" w:space="0" w:color="auto"/>
        <w:right w:val="none" w:sz="0" w:space="0" w:color="auto"/>
      </w:divBdr>
      <w:divsChild>
        <w:div w:id="274875848">
          <w:marLeft w:val="0"/>
          <w:marRight w:val="0"/>
          <w:marTop w:val="0"/>
          <w:marBottom w:val="0"/>
          <w:divBdr>
            <w:top w:val="none" w:sz="0" w:space="0" w:color="auto"/>
            <w:left w:val="single" w:sz="2" w:space="15" w:color="999999"/>
            <w:bottom w:val="none" w:sz="0" w:space="0" w:color="auto"/>
            <w:right w:val="none" w:sz="0" w:space="0" w:color="auto"/>
          </w:divBdr>
          <w:divsChild>
            <w:div w:id="209878395">
              <w:marLeft w:val="0"/>
              <w:marRight w:val="0"/>
              <w:marTop w:val="0"/>
              <w:marBottom w:val="0"/>
              <w:divBdr>
                <w:top w:val="none" w:sz="0" w:space="0" w:color="auto"/>
                <w:left w:val="none" w:sz="0" w:space="0" w:color="auto"/>
                <w:bottom w:val="none" w:sz="0" w:space="0" w:color="auto"/>
                <w:right w:val="none" w:sz="0" w:space="0" w:color="auto"/>
              </w:divBdr>
            </w:div>
          </w:divsChild>
        </w:div>
        <w:div w:id="1375498598">
          <w:marLeft w:val="0"/>
          <w:marRight w:val="0"/>
          <w:marTop w:val="0"/>
          <w:marBottom w:val="0"/>
          <w:divBdr>
            <w:top w:val="none" w:sz="0" w:space="0" w:color="auto"/>
            <w:left w:val="single" w:sz="2" w:space="15" w:color="999999"/>
            <w:bottom w:val="none" w:sz="0" w:space="0" w:color="auto"/>
            <w:right w:val="none" w:sz="0" w:space="0" w:color="auto"/>
          </w:divBdr>
          <w:divsChild>
            <w:div w:id="2135516326">
              <w:marLeft w:val="0"/>
              <w:marRight w:val="0"/>
              <w:marTop w:val="0"/>
              <w:marBottom w:val="0"/>
              <w:divBdr>
                <w:top w:val="none" w:sz="0" w:space="0" w:color="auto"/>
                <w:left w:val="none" w:sz="0" w:space="0" w:color="auto"/>
                <w:bottom w:val="none" w:sz="0" w:space="0" w:color="auto"/>
                <w:right w:val="none" w:sz="0" w:space="0" w:color="auto"/>
              </w:divBdr>
            </w:div>
          </w:divsChild>
        </w:div>
        <w:div w:id="1621104039">
          <w:marLeft w:val="0"/>
          <w:marRight w:val="0"/>
          <w:marTop w:val="0"/>
          <w:marBottom w:val="0"/>
          <w:divBdr>
            <w:top w:val="none" w:sz="0" w:space="0" w:color="auto"/>
            <w:left w:val="single" w:sz="2" w:space="15" w:color="999999"/>
            <w:bottom w:val="none" w:sz="0" w:space="0" w:color="auto"/>
            <w:right w:val="none" w:sz="0" w:space="0" w:color="auto"/>
          </w:divBdr>
          <w:divsChild>
            <w:div w:id="2101752014">
              <w:marLeft w:val="0"/>
              <w:marRight w:val="0"/>
              <w:marTop w:val="0"/>
              <w:marBottom w:val="0"/>
              <w:divBdr>
                <w:top w:val="none" w:sz="0" w:space="0" w:color="auto"/>
                <w:left w:val="none" w:sz="0" w:space="0" w:color="auto"/>
                <w:bottom w:val="none" w:sz="0" w:space="0" w:color="auto"/>
                <w:right w:val="none" w:sz="0" w:space="0" w:color="auto"/>
              </w:divBdr>
            </w:div>
          </w:divsChild>
        </w:div>
        <w:div w:id="1912930714">
          <w:marLeft w:val="0"/>
          <w:marRight w:val="0"/>
          <w:marTop w:val="0"/>
          <w:marBottom w:val="0"/>
          <w:divBdr>
            <w:top w:val="none" w:sz="0" w:space="0" w:color="auto"/>
            <w:left w:val="single" w:sz="2" w:space="15" w:color="999999"/>
            <w:bottom w:val="none" w:sz="0" w:space="0" w:color="auto"/>
            <w:right w:val="none" w:sz="0" w:space="0" w:color="auto"/>
          </w:divBdr>
          <w:divsChild>
            <w:div w:id="61174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2568">
      <w:bodyDiv w:val="1"/>
      <w:marLeft w:val="0"/>
      <w:marRight w:val="0"/>
      <w:marTop w:val="0"/>
      <w:marBottom w:val="0"/>
      <w:divBdr>
        <w:top w:val="none" w:sz="0" w:space="0" w:color="auto"/>
        <w:left w:val="none" w:sz="0" w:space="0" w:color="auto"/>
        <w:bottom w:val="none" w:sz="0" w:space="0" w:color="auto"/>
        <w:right w:val="none" w:sz="0" w:space="0" w:color="auto"/>
      </w:divBdr>
    </w:div>
    <w:div w:id="732387895">
      <w:bodyDiv w:val="1"/>
      <w:marLeft w:val="0"/>
      <w:marRight w:val="0"/>
      <w:marTop w:val="0"/>
      <w:marBottom w:val="0"/>
      <w:divBdr>
        <w:top w:val="none" w:sz="0" w:space="0" w:color="auto"/>
        <w:left w:val="none" w:sz="0" w:space="0" w:color="auto"/>
        <w:bottom w:val="none" w:sz="0" w:space="0" w:color="auto"/>
        <w:right w:val="none" w:sz="0" w:space="0" w:color="auto"/>
      </w:divBdr>
      <w:divsChild>
        <w:div w:id="544176278">
          <w:marLeft w:val="0"/>
          <w:marRight w:val="0"/>
          <w:marTop w:val="0"/>
          <w:marBottom w:val="0"/>
          <w:divBdr>
            <w:top w:val="none" w:sz="0" w:space="0" w:color="auto"/>
            <w:left w:val="single" w:sz="2" w:space="15" w:color="999999"/>
            <w:bottom w:val="none" w:sz="0" w:space="0" w:color="auto"/>
            <w:right w:val="none" w:sz="0" w:space="0" w:color="auto"/>
          </w:divBdr>
          <w:divsChild>
            <w:div w:id="1776441027">
              <w:marLeft w:val="0"/>
              <w:marRight w:val="0"/>
              <w:marTop w:val="0"/>
              <w:marBottom w:val="0"/>
              <w:divBdr>
                <w:top w:val="none" w:sz="0" w:space="0" w:color="auto"/>
                <w:left w:val="none" w:sz="0" w:space="0" w:color="auto"/>
                <w:bottom w:val="none" w:sz="0" w:space="0" w:color="auto"/>
                <w:right w:val="none" w:sz="0" w:space="0" w:color="auto"/>
              </w:divBdr>
            </w:div>
          </w:divsChild>
        </w:div>
        <w:div w:id="766584113">
          <w:marLeft w:val="0"/>
          <w:marRight w:val="0"/>
          <w:marTop w:val="0"/>
          <w:marBottom w:val="0"/>
          <w:divBdr>
            <w:top w:val="none" w:sz="0" w:space="0" w:color="auto"/>
            <w:left w:val="single" w:sz="2" w:space="15" w:color="999999"/>
            <w:bottom w:val="none" w:sz="0" w:space="0" w:color="auto"/>
            <w:right w:val="none" w:sz="0" w:space="0" w:color="auto"/>
          </w:divBdr>
          <w:divsChild>
            <w:div w:id="511453832">
              <w:marLeft w:val="0"/>
              <w:marRight w:val="0"/>
              <w:marTop w:val="0"/>
              <w:marBottom w:val="0"/>
              <w:divBdr>
                <w:top w:val="none" w:sz="0" w:space="0" w:color="auto"/>
                <w:left w:val="none" w:sz="0" w:space="0" w:color="auto"/>
                <w:bottom w:val="none" w:sz="0" w:space="0" w:color="auto"/>
                <w:right w:val="none" w:sz="0" w:space="0" w:color="auto"/>
              </w:divBdr>
            </w:div>
          </w:divsChild>
        </w:div>
        <w:div w:id="878854780">
          <w:marLeft w:val="0"/>
          <w:marRight w:val="0"/>
          <w:marTop w:val="0"/>
          <w:marBottom w:val="0"/>
          <w:divBdr>
            <w:top w:val="none" w:sz="0" w:space="0" w:color="auto"/>
            <w:left w:val="single" w:sz="2" w:space="15" w:color="999999"/>
            <w:bottom w:val="none" w:sz="0" w:space="0" w:color="auto"/>
            <w:right w:val="none" w:sz="0" w:space="0" w:color="auto"/>
          </w:divBdr>
          <w:divsChild>
            <w:div w:id="1091005936">
              <w:marLeft w:val="0"/>
              <w:marRight w:val="0"/>
              <w:marTop w:val="0"/>
              <w:marBottom w:val="0"/>
              <w:divBdr>
                <w:top w:val="none" w:sz="0" w:space="0" w:color="auto"/>
                <w:left w:val="none" w:sz="0" w:space="0" w:color="auto"/>
                <w:bottom w:val="none" w:sz="0" w:space="0" w:color="auto"/>
                <w:right w:val="none" w:sz="0" w:space="0" w:color="auto"/>
              </w:divBdr>
            </w:div>
          </w:divsChild>
        </w:div>
        <w:div w:id="1420831841">
          <w:marLeft w:val="0"/>
          <w:marRight w:val="0"/>
          <w:marTop w:val="0"/>
          <w:marBottom w:val="0"/>
          <w:divBdr>
            <w:top w:val="none" w:sz="0" w:space="0" w:color="auto"/>
            <w:left w:val="single" w:sz="2" w:space="15" w:color="999999"/>
            <w:bottom w:val="none" w:sz="0" w:space="0" w:color="auto"/>
            <w:right w:val="none" w:sz="0" w:space="0" w:color="auto"/>
          </w:divBdr>
          <w:divsChild>
            <w:div w:id="1936671050">
              <w:marLeft w:val="0"/>
              <w:marRight w:val="0"/>
              <w:marTop w:val="0"/>
              <w:marBottom w:val="0"/>
              <w:divBdr>
                <w:top w:val="none" w:sz="0" w:space="0" w:color="auto"/>
                <w:left w:val="none" w:sz="0" w:space="0" w:color="auto"/>
                <w:bottom w:val="none" w:sz="0" w:space="0" w:color="auto"/>
                <w:right w:val="none" w:sz="0" w:space="0" w:color="auto"/>
              </w:divBdr>
            </w:div>
          </w:divsChild>
        </w:div>
        <w:div w:id="1596784671">
          <w:marLeft w:val="0"/>
          <w:marRight w:val="0"/>
          <w:marTop w:val="0"/>
          <w:marBottom w:val="0"/>
          <w:divBdr>
            <w:top w:val="none" w:sz="0" w:space="0" w:color="auto"/>
            <w:left w:val="single" w:sz="2" w:space="15" w:color="999999"/>
            <w:bottom w:val="none" w:sz="0" w:space="0" w:color="auto"/>
            <w:right w:val="none" w:sz="0" w:space="0" w:color="auto"/>
          </w:divBdr>
          <w:divsChild>
            <w:div w:id="2075465498">
              <w:marLeft w:val="0"/>
              <w:marRight w:val="0"/>
              <w:marTop w:val="0"/>
              <w:marBottom w:val="0"/>
              <w:divBdr>
                <w:top w:val="none" w:sz="0" w:space="0" w:color="auto"/>
                <w:left w:val="none" w:sz="0" w:space="0" w:color="auto"/>
                <w:bottom w:val="none" w:sz="0" w:space="0" w:color="auto"/>
                <w:right w:val="none" w:sz="0" w:space="0" w:color="auto"/>
              </w:divBdr>
            </w:div>
          </w:divsChild>
        </w:div>
        <w:div w:id="2004162842">
          <w:marLeft w:val="0"/>
          <w:marRight w:val="0"/>
          <w:marTop w:val="0"/>
          <w:marBottom w:val="0"/>
          <w:divBdr>
            <w:top w:val="none" w:sz="0" w:space="0" w:color="auto"/>
            <w:left w:val="single" w:sz="2" w:space="15" w:color="999999"/>
            <w:bottom w:val="none" w:sz="0" w:space="0" w:color="auto"/>
            <w:right w:val="none" w:sz="0" w:space="0" w:color="auto"/>
          </w:divBdr>
          <w:divsChild>
            <w:div w:id="33557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15709">
      <w:bodyDiv w:val="1"/>
      <w:marLeft w:val="0"/>
      <w:marRight w:val="0"/>
      <w:marTop w:val="0"/>
      <w:marBottom w:val="0"/>
      <w:divBdr>
        <w:top w:val="none" w:sz="0" w:space="0" w:color="auto"/>
        <w:left w:val="none" w:sz="0" w:space="0" w:color="auto"/>
        <w:bottom w:val="none" w:sz="0" w:space="0" w:color="auto"/>
        <w:right w:val="none" w:sz="0" w:space="0" w:color="auto"/>
      </w:divBdr>
    </w:div>
    <w:div w:id="792599461">
      <w:bodyDiv w:val="1"/>
      <w:marLeft w:val="0"/>
      <w:marRight w:val="0"/>
      <w:marTop w:val="0"/>
      <w:marBottom w:val="0"/>
      <w:divBdr>
        <w:top w:val="none" w:sz="0" w:space="0" w:color="auto"/>
        <w:left w:val="none" w:sz="0" w:space="0" w:color="auto"/>
        <w:bottom w:val="none" w:sz="0" w:space="0" w:color="auto"/>
        <w:right w:val="none" w:sz="0" w:space="0" w:color="auto"/>
      </w:divBdr>
      <w:divsChild>
        <w:div w:id="594946334">
          <w:marLeft w:val="547"/>
          <w:marRight w:val="0"/>
          <w:marTop w:val="0"/>
          <w:marBottom w:val="240"/>
          <w:divBdr>
            <w:top w:val="none" w:sz="0" w:space="0" w:color="auto"/>
            <w:left w:val="none" w:sz="0" w:space="0" w:color="auto"/>
            <w:bottom w:val="none" w:sz="0" w:space="0" w:color="auto"/>
            <w:right w:val="none" w:sz="0" w:space="0" w:color="auto"/>
          </w:divBdr>
        </w:div>
        <w:div w:id="2143771058">
          <w:marLeft w:val="547"/>
          <w:marRight w:val="0"/>
          <w:marTop w:val="0"/>
          <w:marBottom w:val="240"/>
          <w:divBdr>
            <w:top w:val="none" w:sz="0" w:space="0" w:color="auto"/>
            <w:left w:val="none" w:sz="0" w:space="0" w:color="auto"/>
            <w:bottom w:val="none" w:sz="0" w:space="0" w:color="auto"/>
            <w:right w:val="none" w:sz="0" w:space="0" w:color="auto"/>
          </w:divBdr>
        </w:div>
      </w:divsChild>
    </w:div>
    <w:div w:id="814683891">
      <w:bodyDiv w:val="1"/>
      <w:marLeft w:val="0"/>
      <w:marRight w:val="0"/>
      <w:marTop w:val="0"/>
      <w:marBottom w:val="0"/>
      <w:divBdr>
        <w:top w:val="none" w:sz="0" w:space="0" w:color="auto"/>
        <w:left w:val="none" w:sz="0" w:space="0" w:color="auto"/>
        <w:bottom w:val="none" w:sz="0" w:space="0" w:color="auto"/>
        <w:right w:val="none" w:sz="0" w:space="0" w:color="auto"/>
      </w:divBdr>
    </w:div>
    <w:div w:id="838276439">
      <w:bodyDiv w:val="1"/>
      <w:marLeft w:val="0"/>
      <w:marRight w:val="0"/>
      <w:marTop w:val="0"/>
      <w:marBottom w:val="0"/>
      <w:divBdr>
        <w:top w:val="none" w:sz="0" w:space="0" w:color="auto"/>
        <w:left w:val="none" w:sz="0" w:space="0" w:color="auto"/>
        <w:bottom w:val="none" w:sz="0" w:space="0" w:color="auto"/>
        <w:right w:val="none" w:sz="0" w:space="0" w:color="auto"/>
      </w:divBdr>
      <w:divsChild>
        <w:div w:id="21979052">
          <w:marLeft w:val="547"/>
          <w:marRight w:val="0"/>
          <w:marTop w:val="0"/>
          <w:marBottom w:val="240"/>
          <w:divBdr>
            <w:top w:val="none" w:sz="0" w:space="0" w:color="auto"/>
            <w:left w:val="none" w:sz="0" w:space="0" w:color="auto"/>
            <w:bottom w:val="none" w:sz="0" w:space="0" w:color="auto"/>
            <w:right w:val="none" w:sz="0" w:space="0" w:color="auto"/>
          </w:divBdr>
        </w:div>
        <w:div w:id="670570714">
          <w:marLeft w:val="547"/>
          <w:marRight w:val="0"/>
          <w:marTop w:val="0"/>
          <w:marBottom w:val="240"/>
          <w:divBdr>
            <w:top w:val="none" w:sz="0" w:space="0" w:color="auto"/>
            <w:left w:val="none" w:sz="0" w:space="0" w:color="auto"/>
            <w:bottom w:val="none" w:sz="0" w:space="0" w:color="auto"/>
            <w:right w:val="none" w:sz="0" w:space="0" w:color="auto"/>
          </w:divBdr>
        </w:div>
        <w:div w:id="761336870">
          <w:marLeft w:val="547"/>
          <w:marRight w:val="0"/>
          <w:marTop w:val="0"/>
          <w:marBottom w:val="240"/>
          <w:divBdr>
            <w:top w:val="none" w:sz="0" w:space="0" w:color="auto"/>
            <w:left w:val="none" w:sz="0" w:space="0" w:color="auto"/>
            <w:bottom w:val="none" w:sz="0" w:space="0" w:color="auto"/>
            <w:right w:val="none" w:sz="0" w:space="0" w:color="auto"/>
          </w:divBdr>
        </w:div>
        <w:div w:id="908879951">
          <w:marLeft w:val="547"/>
          <w:marRight w:val="0"/>
          <w:marTop w:val="0"/>
          <w:marBottom w:val="240"/>
          <w:divBdr>
            <w:top w:val="none" w:sz="0" w:space="0" w:color="auto"/>
            <w:left w:val="none" w:sz="0" w:space="0" w:color="auto"/>
            <w:bottom w:val="none" w:sz="0" w:space="0" w:color="auto"/>
            <w:right w:val="none" w:sz="0" w:space="0" w:color="auto"/>
          </w:divBdr>
        </w:div>
        <w:div w:id="1125001699">
          <w:marLeft w:val="547"/>
          <w:marRight w:val="0"/>
          <w:marTop w:val="0"/>
          <w:marBottom w:val="240"/>
          <w:divBdr>
            <w:top w:val="none" w:sz="0" w:space="0" w:color="auto"/>
            <w:left w:val="none" w:sz="0" w:space="0" w:color="auto"/>
            <w:bottom w:val="none" w:sz="0" w:space="0" w:color="auto"/>
            <w:right w:val="none" w:sz="0" w:space="0" w:color="auto"/>
          </w:divBdr>
        </w:div>
        <w:div w:id="2042239176">
          <w:marLeft w:val="547"/>
          <w:marRight w:val="0"/>
          <w:marTop w:val="0"/>
          <w:marBottom w:val="240"/>
          <w:divBdr>
            <w:top w:val="none" w:sz="0" w:space="0" w:color="auto"/>
            <w:left w:val="none" w:sz="0" w:space="0" w:color="auto"/>
            <w:bottom w:val="none" w:sz="0" w:space="0" w:color="auto"/>
            <w:right w:val="none" w:sz="0" w:space="0" w:color="auto"/>
          </w:divBdr>
        </w:div>
      </w:divsChild>
    </w:div>
    <w:div w:id="863708890">
      <w:bodyDiv w:val="1"/>
      <w:marLeft w:val="0"/>
      <w:marRight w:val="0"/>
      <w:marTop w:val="0"/>
      <w:marBottom w:val="0"/>
      <w:divBdr>
        <w:top w:val="none" w:sz="0" w:space="0" w:color="auto"/>
        <w:left w:val="none" w:sz="0" w:space="0" w:color="auto"/>
        <w:bottom w:val="none" w:sz="0" w:space="0" w:color="auto"/>
        <w:right w:val="none" w:sz="0" w:space="0" w:color="auto"/>
      </w:divBdr>
      <w:divsChild>
        <w:div w:id="311250719">
          <w:marLeft w:val="547"/>
          <w:marRight w:val="0"/>
          <w:marTop w:val="0"/>
          <w:marBottom w:val="240"/>
          <w:divBdr>
            <w:top w:val="none" w:sz="0" w:space="0" w:color="auto"/>
            <w:left w:val="none" w:sz="0" w:space="0" w:color="auto"/>
            <w:bottom w:val="none" w:sz="0" w:space="0" w:color="auto"/>
            <w:right w:val="none" w:sz="0" w:space="0" w:color="auto"/>
          </w:divBdr>
        </w:div>
        <w:div w:id="804927906">
          <w:marLeft w:val="547"/>
          <w:marRight w:val="0"/>
          <w:marTop w:val="240"/>
          <w:marBottom w:val="240"/>
          <w:divBdr>
            <w:top w:val="none" w:sz="0" w:space="0" w:color="auto"/>
            <w:left w:val="none" w:sz="0" w:space="0" w:color="auto"/>
            <w:bottom w:val="none" w:sz="0" w:space="0" w:color="auto"/>
            <w:right w:val="none" w:sz="0" w:space="0" w:color="auto"/>
          </w:divBdr>
        </w:div>
        <w:div w:id="924461447">
          <w:marLeft w:val="547"/>
          <w:marRight w:val="0"/>
          <w:marTop w:val="0"/>
          <w:marBottom w:val="240"/>
          <w:divBdr>
            <w:top w:val="none" w:sz="0" w:space="0" w:color="auto"/>
            <w:left w:val="none" w:sz="0" w:space="0" w:color="auto"/>
            <w:bottom w:val="none" w:sz="0" w:space="0" w:color="auto"/>
            <w:right w:val="none" w:sz="0" w:space="0" w:color="auto"/>
          </w:divBdr>
        </w:div>
        <w:div w:id="1270115519">
          <w:marLeft w:val="547"/>
          <w:marRight w:val="0"/>
          <w:marTop w:val="0"/>
          <w:marBottom w:val="240"/>
          <w:divBdr>
            <w:top w:val="none" w:sz="0" w:space="0" w:color="auto"/>
            <w:left w:val="none" w:sz="0" w:space="0" w:color="auto"/>
            <w:bottom w:val="none" w:sz="0" w:space="0" w:color="auto"/>
            <w:right w:val="none" w:sz="0" w:space="0" w:color="auto"/>
          </w:divBdr>
        </w:div>
        <w:div w:id="1420521487">
          <w:marLeft w:val="547"/>
          <w:marRight w:val="0"/>
          <w:marTop w:val="0"/>
          <w:marBottom w:val="240"/>
          <w:divBdr>
            <w:top w:val="none" w:sz="0" w:space="0" w:color="auto"/>
            <w:left w:val="none" w:sz="0" w:space="0" w:color="auto"/>
            <w:bottom w:val="none" w:sz="0" w:space="0" w:color="auto"/>
            <w:right w:val="none" w:sz="0" w:space="0" w:color="auto"/>
          </w:divBdr>
        </w:div>
        <w:div w:id="2071997822">
          <w:marLeft w:val="547"/>
          <w:marRight w:val="0"/>
          <w:marTop w:val="0"/>
          <w:marBottom w:val="240"/>
          <w:divBdr>
            <w:top w:val="none" w:sz="0" w:space="0" w:color="auto"/>
            <w:left w:val="none" w:sz="0" w:space="0" w:color="auto"/>
            <w:bottom w:val="none" w:sz="0" w:space="0" w:color="auto"/>
            <w:right w:val="none" w:sz="0" w:space="0" w:color="auto"/>
          </w:divBdr>
        </w:div>
      </w:divsChild>
    </w:div>
    <w:div w:id="890993627">
      <w:bodyDiv w:val="1"/>
      <w:marLeft w:val="0"/>
      <w:marRight w:val="0"/>
      <w:marTop w:val="0"/>
      <w:marBottom w:val="0"/>
      <w:divBdr>
        <w:top w:val="none" w:sz="0" w:space="0" w:color="auto"/>
        <w:left w:val="none" w:sz="0" w:space="0" w:color="auto"/>
        <w:bottom w:val="none" w:sz="0" w:space="0" w:color="auto"/>
        <w:right w:val="none" w:sz="0" w:space="0" w:color="auto"/>
      </w:divBdr>
      <w:divsChild>
        <w:div w:id="192622247">
          <w:marLeft w:val="547"/>
          <w:marRight w:val="0"/>
          <w:marTop w:val="115"/>
          <w:marBottom w:val="0"/>
          <w:divBdr>
            <w:top w:val="none" w:sz="0" w:space="0" w:color="auto"/>
            <w:left w:val="none" w:sz="0" w:space="0" w:color="auto"/>
            <w:bottom w:val="none" w:sz="0" w:space="0" w:color="auto"/>
            <w:right w:val="none" w:sz="0" w:space="0" w:color="auto"/>
          </w:divBdr>
        </w:div>
        <w:div w:id="443958720">
          <w:marLeft w:val="547"/>
          <w:marRight w:val="0"/>
          <w:marTop w:val="115"/>
          <w:marBottom w:val="0"/>
          <w:divBdr>
            <w:top w:val="none" w:sz="0" w:space="0" w:color="auto"/>
            <w:left w:val="none" w:sz="0" w:space="0" w:color="auto"/>
            <w:bottom w:val="none" w:sz="0" w:space="0" w:color="auto"/>
            <w:right w:val="none" w:sz="0" w:space="0" w:color="auto"/>
          </w:divBdr>
        </w:div>
        <w:div w:id="537860416">
          <w:marLeft w:val="547"/>
          <w:marRight w:val="0"/>
          <w:marTop w:val="115"/>
          <w:marBottom w:val="0"/>
          <w:divBdr>
            <w:top w:val="none" w:sz="0" w:space="0" w:color="auto"/>
            <w:left w:val="none" w:sz="0" w:space="0" w:color="auto"/>
            <w:bottom w:val="none" w:sz="0" w:space="0" w:color="auto"/>
            <w:right w:val="none" w:sz="0" w:space="0" w:color="auto"/>
          </w:divBdr>
        </w:div>
        <w:div w:id="568393764">
          <w:marLeft w:val="547"/>
          <w:marRight w:val="0"/>
          <w:marTop w:val="115"/>
          <w:marBottom w:val="0"/>
          <w:divBdr>
            <w:top w:val="none" w:sz="0" w:space="0" w:color="auto"/>
            <w:left w:val="none" w:sz="0" w:space="0" w:color="auto"/>
            <w:bottom w:val="none" w:sz="0" w:space="0" w:color="auto"/>
            <w:right w:val="none" w:sz="0" w:space="0" w:color="auto"/>
          </w:divBdr>
        </w:div>
        <w:div w:id="985010533">
          <w:marLeft w:val="547"/>
          <w:marRight w:val="0"/>
          <w:marTop w:val="115"/>
          <w:marBottom w:val="0"/>
          <w:divBdr>
            <w:top w:val="none" w:sz="0" w:space="0" w:color="auto"/>
            <w:left w:val="none" w:sz="0" w:space="0" w:color="auto"/>
            <w:bottom w:val="none" w:sz="0" w:space="0" w:color="auto"/>
            <w:right w:val="none" w:sz="0" w:space="0" w:color="auto"/>
          </w:divBdr>
        </w:div>
      </w:divsChild>
    </w:div>
    <w:div w:id="947931328">
      <w:bodyDiv w:val="1"/>
      <w:marLeft w:val="0"/>
      <w:marRight w:val="0"/>
      <w:marTop w:val="0"/>
      <w:marBottom w:val="0"/>
      <w:divBdr>
        <w:top w:val="none" w:sz="0" w:space="0" w:color="auto"/>
        <w:left w:val="none" w:sz="0" w:space="0" w:color="auto"/>
        <w:bottom w:val="none" w:sz="0" w:space="0" w:color="auto"/>
        <w:right w:val="none" w:sz="0" w:space="0" w:color="auto"/>
      </w:divBdr>
    </w:div>
    <w:div w:id="983117116">
      <w:bodyDiv w:val="1"/>
      <w:marLeft w:val="0"/>
      <w:marRight w:val="0"/>
      <w:marTop w:val="0"/>
      <w:marBottom w:val="0"/>
      <w:divBdr>
        <w:top w:val="none" w:sz="0" w:space="0" w:color="auto"/>
        <w:left w:val="none" w:sz="0" w:space="0" w:color="auto"/>
        <w:bottom w:val="none" w:sz="0" w:space="0" w:color="auto"/>
        <w:right w:val="none" w:sz="0" w:space="0" w:color="auto"/>
      </w:divBdr>
      <w:divsChild>
        <w:div w:id="298414880">
          <w:marLeft w:val="547"/>
          <w:marRight w:val="0"/>
          <w:marTop w:val="125"/>
          <w:marBottom w:val="120"/>
          <w:divBdr>
            <w:top w:val="none" w:sz="0" w:space="0" w:color="auto"/>
            <w:left w:val="none" w:sz="0" w:space="0" w:color="auto"/>
            <w:bottom w:val="none" w:sz="0" w:space="0" w:color="auto"/>
            <w:right w:val="none" w:sz="0" w:space="0" w:color="auto"/>
          </w:divBdr>
        </w:div>
        <w:div w:id="644774204">
          <w:marLeft w:val="547"/>
          <w:marRight w:val="0"/>
          <w:marTop w:val="125"/>
          <w:marBottom w:val="120"/>
          <w:divBdr>
            <w:top w:val="none" w:sz="0" w:space="0" w:color="auto"/>
            <w:left w:val="none" w:sz="0" w:space="0" w:color="auto"/>
            <w:bottom w:val="none" w:sz="0" w:space="0" w:color="auto"/>
            <w:right w:val="none" w:sz="0" w:space="0" w:color="auto"/>
          </w:divBdr>
        </w:div>
        <w:div w:id="1544706815">
          <w:marLeft w:val="547"/>
          <w:marRight w:val="0"/>
          <w:marTop w:val="125"/>
          <w:marBottom w:val="120"/>
          <w:divBdr>
            <w:top w:val="none" w:sz="0" w:space="0" w:color="auto"/>
            <w:left w:val="none" w:sz="0" w:space="0" w:color="auto"/>
            <w:bottom w:val="none" w:sz="0" w:space="0" w:color="auto"/>
            <w:right w:val="none" w:sz="0" w:space="0" w:color="auto"/>
          </w:divBdr>
        </w:div>
        <w:div w:id="1580629209">
          <w:marLeft w:val="547"/>
          <w:marRight w:val="0"/>
          <w:marTop w:val="125"/>
          <w:marBottom w:val="120"/>
          <w:divBdr>
            <w:top w:val="none" w:sz="0" w:space="0" w:color="auto"/>
            <w:left w:val="none" w:sz="0" w:space="0" w:color="auto"/>
            <w:bottom w:val="none" w:sz="0" w:space="0" w:color="auto"/>
            <w:right w:val="none" w:sz="0" w:space="0" w:color="auto"/>
          </w:divBdr>
        </w:div>
      </w:divsChild>
    </w:div>
    <w:div w:id="1044404062">
      <w:bodyDiv w:val="1"/>
      <w:marLeft w:val="0"/>
      <w:marRight w:val="0"/>
      <w:marTop w:val="0"/>
      <w:marBottom w:val="0"/>
      <w:divBdr>
        <w:top w:val="none" w:sz="0" w:space="0" w:color="auto"/>
        <w:left w:val="none" w:sz="0" w:space="0" w:color="auto"/>
        <w:bottom w:val="none" w:sz="0" w:space="0" w:color="auto"/>
        <w:right w:val="none" w:sz="0" w:space="0" w:color="auto"/>
      </w:divBdr>
      <w:divsChild>
        <w:div w:id="1838303042">
          <w:marLeft w:val="547"/>
          <w:marRight w:val="0"/>
          <w:marTop w:val="115"/>
          <w:marBottom w:val="0"/>
          <w:divBdr>
            <w:top w:val="none" w:sz="0" w:space="0" w:color="auto"/>
            <w:left w:val="none" w:sz="0" w:space="0" w:color="auto"/>
            <w:bottom w:val="none" w:sz="0" w:space="0" w:color="auto"/>
            <w:right w:val="none" w:sz="0" w:space="0" w:color="auto"/>
          </w:divBdr>
        </w:div>
      </w:divsChild>
    </w:div>
    <w:div w:id="1049569156">
      <w:bodyDiv w:val="1"/>
      <w:marLeft w:val="0"/>
      <w:marRight w:val="0"/>
      <w:marTop w:val="0"/>
      <w:marBottom w:val="0"/>
      <w:divBdr>
        <w:top w:val="none" w:sz="0" w:space="0" w:color="auto"/>
        <w:left w:val="none" w:sz="0" w:space="0" w:color="auto"/>
        <w:bottom w:val="none" w:sz="0" w:space="0" w:color="auto"/>
        <w:right w:val="none" w:sz="0" w:space="0" w:color="auto"/>
      </w:divBdr>
    </w:div>
    <w:div w:id="1053625879">
      <w:bodyDiv w:val="1"/>
      <w:marLeft w:val="0"/>
      <w:marRight w:val="0"/>
      <w:marTop w:val="0"/>
      <w:marBottom w:val="0"/>
      <w:divBdr>
        <w:top w:val="none" w:sz="0" w:space="0" w:color="auto"/>
        <w:left w:val="none" w:sz="0" w:space="0" w:color="auto"/>
        <w:bottom w:val="none" w:sz="0" w:space="0" w:color="auto"/>
        <w:right w:val="none" w:sz="0" w:space="0" w:color="auto"/>
      </w:divBdr>
      <w:divsChild>
        <w:div w:id="1713069654">
          <w:marLeft w:val="547"/>
          <w:marRight w:val="0"/>
          <w:marTop w:val="0"/>
          <w:marBottom w:val="240"/>
          <w:divBdr>
            <w:top w:val="none" w:sz="0" w:space="0" w:color="auto"/>
            <w:left w:val="none" w:sz="0" w:space="0" w:color="auto"/>
            <w:bottom w:val="none" w:sz="0" w:space="0" w:color="auto"/>
            <w:right w:val="none" w:sz="0" w:space="0" w:color="auto"/>
          </w:divBdr>
        </w:div>
        <w:div w:id="2026128260">
          <w:marLeft w:val="547"/>
          <w:marRight w:val="0"/>
          <w:marTop w:val="0"/>
          <w:marBottom w:val="240"/>
          <w:divBdr>
            <w:top w:val="none" w:sz="0" w:space="0" w:color="auto"/>
            <w:left w:val="none" w:sz="0" w:space="0" w:color="auto"/>
            <w:bottom w:val="none" w:sz="0" w:space="0" w:color="auto"/>
            <w:right w:val="none" w:sz="0" w:space="0" w:color="auto"/>
          </w:divBdr>
        </w:div>
      </w:divsChild>
    </w:div>
    <w:div w:id="1058822285">
      <w:bodyDiv w:val="1"/>
      <w:marLeft w:val="0"/>
      <w:marRight w:val="0"/>
      <w:marTop w:val="0"/>
      <w:marBottom w:val="0"/>
      <w:divBdr>
        <w:top w:val="none" w:sz="0" w:space="0" w:color="auto"/>
        <w:left w:val="none" w:sz="0" w:space="0" w:color="auto"/>
        <w:bottom w:val="none" w:sz="0" w:space="0" w:color="auto"/>
        <w:right w:val="none" w:sz="0" w:space="0" w:color="auto"/>
      </w:divBdr>
    </w:div>
    <w:div w:id="1074859459">
      <w:bodyDiv w:val="1"/>
      <w:marLeft w:val="0"/>
      <w:marRight w:val="0"/>
      <w:marTop w:val="0"/>
      <w:marBottom w:val="0"/>
      <w:divBdr>
        <w:top w:val="none" w:sz="0" w:space="0" w:color="auto"/>
        <w:left w:val="none" w:sz="0" w:space="0" w:color="auto"/>
        <w:bottom w:val="none" w:sz="0" w:space="0" w:color="auto"/>
        <w:right w:val="none" w:sz="0" w:space="0" w:color="auto"/>
      </w:divBdr>
      <w:divsChild>
        <w:div w:id="37433200">
          <w:marLeft w:val="547"/>
          <w:marRight w:val="0"/>
          <w:marTop w:val="0"/>
          <w:marBottom w:val="240"/>
          <w:divBdr>
            <w:top w:val="none" w:sz="0" w:space="0" w:color="auto"/>
            <w:left w:val="none" w:sz="0" w:space="0" w:color="auto"/>
            <w:bottom w:val="none" w:sz="0" w:space="0" w:color="auto"/>
            <w:right w:val="none" w:sz="0" w:space="0" w:color="auto"/>
          </w:divBdr>
        </w:div>
        <w:div w:id="98457731">
          <w:marLeft w:val="547"/>
          <w:marRight w:val="0"/>
          <w:marTop w:val="0"/>
          <w:marBottom w:val="240"/>
          <w:divBdr>
            <w:top w:val="none" w:sz="0" w:space="0" w:color="auto"/>
            <w:left w:val="none" w:sz="0" w:space="0" w:color="auto"/>
            <w:bottom w:val="none" w:sz="0" w:space="0" w:color="auto"/>
            <w:right w:val="none" w:sz="0" w:space="0" w:color="auto"/>
          </w:divBdr>
        </w:div>
        <w:div w:id="256600733">
          <w:marLeft w:val="547"/>
          <w:marRight w:val="0"/>
          <w:marTop w:val="0"/>
          <w:marBottom w:val="240"/>
          <w:divBdr>
            <w:top w:val="none" w:sz="0" w:space="0" w:color="auto"/>
            <w:left w:val="none" w:sz="0" w:space="0" w:color="auto"/>
            <w:bottom w:val="none" w:sz="0" w:space="0" w:color="auto"/>
            <w:right w:val="none" w:sz="0" w:space="0" w:color="auto"/>
          </w:divBdr>
        </w:div>
        <w:div w:id="608895445">
          <w:marLeft w:val="547"/>
          <w:marRight w:val="0"/>
          <w:marTop w:val="0"/>
          <w:marBottom w:val="240"/>
          <w:divBdr>
            <w:top w:val="none" w:sz="0" w:space="0" w:color="auto"/>
            <w:left w:val="none" w:sz="0" w:space="0" w:color="auto"/>
            <w:bottom w:val="none" w:sz="0" w:space="0" w:color="auto"/>
            <w:right w:val="none" w:sz="0" w:space="0" w:color="auto"/>
          </w:divBdr>
        </w:div>
        <w:div w:id="1203591325">
          <w:marLeft w:val="547"/>
          <w:marRight w:val="0"/>
          <w:marTop w:val="0"/>
          <w:marBottom w:val="240"/>
          <w:divBdr>
            <w:top w:val="none" w:sz="0" w:space="0" w:color="auto"/>
            <w:left w:val="none" w:sz="0" w:space="0" w:color="auto"/>
            <w:bottom w:val="none" w:sz="0" w:space="0" w:color="auto"/>
            <w:right w:val="none" w:sz="0" w:space="0" w:color="auto"/>
          </w:divBdr>
        </w:div>
        <w:div w:id="1798184253">
          <w:marLeft w:val="547"/>
          <w:marRight w:val="0"/>
          <w:marTop w:val="0"/>
          <w:marBottom w:val="240"/>
          <w:divBdr>
            <w:top w:val="none" w:sz="0" w:space="0" w:color="auto"/>
            <w:left w:val="none" w:sz="0" w:space="0" w:color="auto"/>
            <w:bottom w:val="none" w:sz="0" w:space="0" w:color="auto"/>
            <w:right w:val="none" w:sz="0" w:space="0" w:color="auto"/>
          </w:divBdr>
        </w:div>
        <w:div w:id="1922055450">
          <w:marLeft w:val="547"/>
          <w:marRight w:val="0"/>
          <w:marTop w:val="0"/>
          <w:marBottom w:val="240"/>
          <w:divBdr>
            <w:top w:val="none" w:sz="0" w:space="0" w:color="auto"/>
            <w:left w:val="none" w:sz="0" w:space="0" w:color="auto"/>
            <w:bottom w:val="none" w:sz="0" w:space="0" w:color="auto"/>
            <w:right w:val="none" w:sz="0" w:space="0" w:color="auto"/>
          </w:divBdr>
        </w:div>
      </w:divsChild>
    </w:div>
    <w:div w:id="1076126241">
      <w:bodyDiv w:val="1"/>
      <w:marLeft w:val="0"/>
      <w:marRight w:val="0"/>
      <w:marTop w:val="0"/>
      <w:marBottom w:val="0"/>
      <w:divBdr>
        <w:top w:val="none" w:sz="0" w:space="0" w:color="auto"/>
        <w:left w:val="none" w:sz="0" w:space="0" w:color="auto"/>
        <w:bottom w:val="none" w:sz="0" w:space="0" w:color="auto"/>
        <w:right w:val="none" w:sz="0" w:space="0" w:color="auto"/>
      </w:divBdr>
    </w:div>
    <w:div w:id="1076977927">
      <w:bodyDiv w:val="1"/>
      <w:marLeft w:val="0"/>
      <w:marRight w:val="0"/>
      <w:marTop w:val="0"/>
      <w:marBottom w:val="0"/>
      <w:divBdr>
        <w:top w:val="none" w:sz="0" w:space="0" w:color="auto"/>
        <w:left w:val="none" w:sz="0" w:space="0" w:color="auto"/>
        <w:bottom w:val="none" w:sz="0" w:space="0" w:color="auto"/>
        <w:right w:val="none" w:sz="0" w:space="0" w:color="auto"/>
      </w:divBdr>
    </w:div>
    <w:div w:id="1124932743">
      <w:bodyDiv w:val="1"/>
      <w:marLeft w:val="0"/>
      <w:marRight w:val="0"/>
      <w:marTop w:val="0"/>
      <w:marBottom w:val="0"/>
      <w:divBdr>
        <w:top w:val="none" w:sz="0" w:space="0" w:color="auto"/>
        <w:left w:val="none" w:sz="0" w:space="0" w:color="auto"/>
        <w:bottom w:val="none" w:sz="0" w:space="0" w:color="auto"/>
        <w:right w:val="none" w:sz="0" w:space="0" w:color="auto"/>
      </w:divBdr>
    </w:div>
    <w:div w:id="1133517838">
      <w:bodyDiv w:val="1"/>
      <w:marLeft w:val="0"/>
      <w:marRight w:val="0"/>
      <w:marTop w:val="0"/>
      <w:marBottom w:val="0"/>
      <w:divBdr>
        <w:top w:val="none" w:sz="0" w:space="0" w:color="auto"/>
        <w:left w:val="none" w:sz="0" w:space="0" w:color="auto"/>
        <w:bottom w:val="none" w:sz="0" w:space="0" w:color="auto"/>
        <w:right w:val="none" w:sz="0" w:space="0" w:color="auto"/>
      </w:divBdr>
      <w:divsChild>
        <w:div w:id="609704925">
          <w:marLeft w:val="547"/>
          <w:marRight w:val="0"/>
          <w:marTop w:val="106"/>
          <w:marBottom w:val="120"/>
          <w:divBdr>
            <w:top w:val="none" w:sz="0" w:space="0" w:color="auto"/>
            <w:left w:val="none" w:sz="0" w:space="0" w:color="auto"/>
            <w:bottom w:val="none" w:sz="0" w:space="0" w:color="auto"/>
            <w:right w:val="none" w:sz="0" w:space="0" w:color="auto"/>
          </w:divBdr>
        </w:div>
        <w:div w:id="1353653774">
          <w:marLeft w:val="547"/>
          <w:marRight w:val="0"/>
          <w:marTop w:val="106"/>
          <w:marBottom w:val="120"/>
          <w:divBdr>
            <w:top w:val="none" w:sz="0" w:space="0" w:color="auto"/>
            <w:left w:val="none" w:sz="0" w:space="0" w:color="auto"/>
            <w:bottom w:val="none" w:sz="0" w:space="0" w:color="auto"/>
            <w:right w:val="none" w:sz="0" w:space="0" w:color="auto"/>
          </w:divBdr>
        </w:div>
        <w:div w:id="1473982783">
          <w:marLeft w:val="547"/>
          <w:marRight w:val="0"/>
          <w:marTop w:val="106"/>
          <w:marBottom w:val="120"/>
          <w:divBdr>
            <w:top w:val="none" w:sz="0" w:space="0" w:color="auto"/>
            <w:left w:val="none" w:sz="0" w:space="0" w:color="auto"/>
            <w:bottom w:val="none" w:sz="0" w:space="0" w:color="auto"/>
            <w:right w:val="none" w:sz="0" w:space="0" w:color="auto"/>
          </w:divBdr>
        </w:div>
      </w:divsChild>
    </w:div>
    <w:div w:id="1151100452">
      <w:bodyDiv w:val="1"/>
      <w:marLeft w:val="0"/>
      <w:marRight w:val="0"/>
      <w:marTop w:val="0"/>
      <w:marBottom w:val="0"/>
      <w:divBdr>
        <w:top w:val="none" w:sz="0" w:space="0" w:color="auto"/>
        <w:left w:val="none" w:sz="0" w:space="0" w:color="auto"/>
        <w:bottom w:val="none" w:sz="0" w:space="0" w:color="auto"/>
        <w:right w:val="none" w:sz="0" w:space="0" w:color="auto"/>
      </w:divBdr>
      <w:divsChild>
        <w:div w:id="42413344">
          <w:marLeft w:val="547"/>
          <w:marRight w:val="0"/>
          <w:marTop w:val="0"/>
          <w:marBottom w:val="240"/>
          <w:divBdr>
            <w:top w:val="none" w:sz="0" w:space="0" w:color="auto"/>
            <w:left w:val="none" w:sz="0" w:space="0" w:color="auto"/>
            <w:bottom w:val="none" w:sz="0" w:space="0" w:color="auto"/>
            <w:right w:val="none" w:sz="0" w:space="0" w:color="auto"/>
          </w:divBdr>
        </w:div>
        <w:div w:id="513347365">
          <w:marLeft w:val="547"/>
          <w:marRight w:val="0"/>
          <w:marTop w:val="0"/>
          <w:marBottom w:val="240"/>
          <w:divBdr>
            <w:top w:val="none" w:sz="0" w:space="0" w:color="auto"/>
            <w:left w:val="none" w:sz="0" w:space="0" w:color="auto"/>
            <w:bottom w:val="none" w:sz="0" w:space="0" w:color="auto"/>
            <w:right w:val="none" w:sz="0" w:space="0" w:color="auto"/>
          </w:divBdr>
        </w:div>
        <w:div w:id="673606074">
          <w:marLeft w:val="547"/>
          <w:marRight w:val="0"/>
          <w:marTop w:val="0"/>
          <w:marBottom w:val="240"/>
          <w:divBdr>
            <w:top w:val="none" w:sz="0" w:space="0" w:color="auto"/>
            <w:left w:val="none" w:sz="0" w:space="0" w:color="auto"/>
            <w:bottom w:val="none" w:sz="0" w:space="0" w:color="auto"/>
            <w:right w:val="none" w:sz="0" w:space="0" w:color="auto"/>
          </w:divBdr>
        </w:div>
        <w:div w:id="1056658724">
          <w:marLeft w:val="547"/>
          <w:marRight w:val="0"/>
          <w:marTop w:val="0"/>
          <w:marBottom w:val="240"/>
          <w:divBdr>
            <w:top w:val="none" w:sz="0" w:space="0" w:color="auto"/>
            <w:left w:val="none" w:sz="0" w:space="0" w:color="auto"/>
            <w:bottom w:val="none" w:sz="0" w:space="0" w:color="auto"/>
            <w:right w:val="none" w:sz="0" w:space="0" w:color="auto"/>
          </w:divBdr>
        </w:div>
        <w:div w:id="1126581958">
          <w:marLeft w:val="547"/>
          <w:marRight w:val="0"/>
          <w:marTop w:val="0"/>
          <w:marBottom w:val="240"/>
          <w:divBdr>
            <w:top w:val="none" w:sz="0" w:space="0" w:color="auto"/>
            <w:left w:val="none" w:sz="0" w:space="0" w:color="auto"/>
            <w:bottom w:val="none" w:sz="0" w:space="0" w:color="auto"/>
            <w:right w:val="none" w:sz="0" w:space="0" w:color="auto"/>
          </w:divBdr>
        </w:div>
        <w:div w:id="1650667708">
          <w:marLeft w:val="547"/>
          <w:marRight w:val="0"/>
          <w:marTop w:val="0"/>
          <w:marBottom w:val="240"/>
          <w:divBdr>
            <w:top w:val="none" w:sz="0" w:space="0" w:color="auto"/>
            <w:left w:val="none" w:sz="0" w:space="0" w:color="auto"/>
            <w:bottom w:val="none" w:sz="0" w:space="0" w:color="auto"/>
            <w:right w:val="none" w:sz="0" w:space="0" w:color="auto"/>
          </w:divBdr>
        </w:div>
        <w:div w:id="1937666175">
          <w:marLeft w:val="547"/>
          <w:marRight w:val="0"/>
          <w:marTop w:val="0"/>
          <w:marBottom w:val="240"/>
          <w:divBdr>
            <w:top w:val="none" w:sz="0" w:space="0" w:color="auto"/>
            <w:left w:val="none" w:sz="0" w:space="0" w:color="auto"/>
            <w:bottom w:val="none" w:sz="0" w:space="0" w:color="auto"/>
            <w:right w:val="none" w:sz="0" w:space="0" w:color="auto"/>
          </w:divBdr>
        </w:div>
        <w:div w:id="2113743371">
          <w:marLeft w:val="547"/>
          <w:marRight w:val="0"/>
          <w:marTop w:val="0"/>
          <w:marBottom w:val="240"/>
          <w:divBdr>
            <w:top w:val="none" w:sz="0" w:space="0" w:color="auto"/>
            <w:left w:val="none" w:sz="0" w:space="0" w:color="auto"/>
            <w:bottom w:val="none" w:sz="0" w:space="0" w:color="auto"/>
            <w:right w:val="none" w:sz="0" w:space="0" w:color="auto"/>
          </w:divBdr>
        </w:div>
      </w:divsChild>
    </w:div>
    <w:div w:id="1197161528">
      <w:bodyDiv w:val="1"/>
      <w:marLeft w:val="0"/>
      <w:marRight w:val="0"/>
      <w:marTop w:val="0"/>
      <w:marBottom w:val="0"/>
      <w:divBdr>
        <w:top w:val="none" w:sz="0" w:space="0" w:color="auto"/>
        <w:left w:val="none" w:sz="0" w:space="0" w:color="auto"/>
        <w:bottom w:val="none" w:sz="0" w:space="0" w:color="auto"/>
        <w:right w:val="none" w:sz="0" w:space="0" w:color="auto"/>
      </w:divBdr>
      <w:divsChild>
        <w:div w:id="263927574">
          <w:marLeft w:val="547"/>
          <w:marRight w:val="0"/>
          <w:marTop w:val="0"/>
          <w:marBottom w:val="240"/>
          <w:divBdr>
            <w:top w:val="none" w:sz="0" w:space="0" w:color="auto"/>
            <w:left w:val="none" w:sz="0" w:space="0" w:color="auto"/>
            <w:bottom w:val="none" w:sz="0" w:space="0" w:color="auto"/>
            <w:right w:val="none" w:sz="0" w:space="0" w:color="auto"/>
          </w:divBdr>
        </w:div>
        <w:div w:id="889340367">
          <w:marLeft w:val="547"/>
          <w:marRight w:val="0"/>
          <w:marTop w:val="0"/>
          <w:marBottom w:val="240"/>
          <w:divBdr>
            <w:top w:val="none" w:sz="0" w:space="0" w:color="auto"/>
            <w:left w:val="none" w:sz="0" w:space="0" w:color="auto"/>
            <w:bottom w:val="none" w:sz="0" w:space="0" w:color="auto"/>
            <w:right w:val="none" w:sz="0" w:space="0" w:color="auto"/>
          </w:divBdr>
        </w:div>
        <w:div w:id="1160343895">
          <w:marLeft w:val="547"/>
          <w:marRight w:val="0"/>
          <w:marTop w:val="0"/>
          <w:marBottom w:val="240"/>
          <w:divBdr>
            <w:top w:val="none" w:sz="0" w:space="0" w:color="auto"/>
            <w:left w:val="none" w:sz="0" w:space="0" w:color="auto"/>
            <w:bottom w:val="none" w:sz="0" w:space="0" w:color="auto"/>
            <w:right w:val="none" w:sz="0" w:space="0" w:color="auto"/>
          </w:divBdr>
        </w:div>
        <w:div w:id="1426926898">
          <w:marLeft w:val="547"/>
          <w:marRight w:val="0"/>
          <w:marTop w:val="0"/>
          <w:marBottom w:val="240"/>
          <w:divBdr>
            <w:top w:val="none" w:sz="0" w:space="0" w:color="auto"/>
            <w:left w:val="none" w:sz="0" w:space="0" w:color="auto"/>
            <w:bottom w:val="none" w:sz="0" w:space="0" w:color="auto"/>
            <w:right w:val="none" w:sz="0" w:space="0" w:color="auto"/>
          </w:divBdr>
        </w:div>
        <w:div w:id="1614436514">
          <w:marLeft w:val="547"/>
          <w:marRight w:val="0"/>
          <w:marTop w:val="0"/>
          <w:marBottom w:val="240"/>
          <w:divBdr>
            <w:top w:val="none" w:sz="0" w:space="0" w:color="auto"/>
            <w:left w:val="none" w:sz="0" w:space="0" w:color="auto"/>
            <w:bottom w:val="none" w:sz="0" w:space="0" w:color="auto"/>
            <w:right w:val="none" w:sz="0" w:space="0" w:color="auto"/>
          </w:divBdr>
        </w:div>
        <w:div w:id="1828355313">
          <w:marLeft w:val="547"/>
          <w:marRight w:val="0"/>
          <w:marTop w:val="0"/>
          <w:marBottom w:val="240"/>
          <w:divBdr>
            <w:top w:val="none" w:sz="0" w:space="0" w:color="auto"/>
            <w:left w:val="none" w:sz="0" w:space="0" w:color="auto"/>
            <w:bottom w:val="none" w:sz="0" w:space="0" w:color="auto"/>
            <w:right w:val="none" w:sz="0" w:space="0" w:color="auto"/>
          </w:divBdr>
        </w:div>
        <w:div w:id="2055539922">
          <w:marLeft w:val="547"/>
          <w:marRight w:val="0"/>
          <w:marTop w:val="0"/>
          <w:marBottom w:val="240"/>
          <w:divBdr>
            <w:top w:val="none" w:sz="0" w:space="0" w:color="auto"/>
            <w:left w:val="none" w:sz="0" w:space="0" w:color="auto"/>
            <w:bottom w:val="none" w:sz="0" w:space="0" w:color="auto"/>
            <w:right w:val="none" w:sz="0" w:space="0" w:color="auto"/>
          </w:divBdr>
        </w:div>
      </w:divsChild>
    </w:div>
    <w:div w:id="1218474630">
      <w:bodyDiv w:val="1"/>
      <w:marLeft w:val="0"/>
      <w:marRight w:val="0"/>
      <w:marTop w:val="0"/>
      <w:marBottom w:val="0"/>
      <w:divBdr>
        <w:top w:val="none" w:sz="0" w:space="0" w:color="auto"/>
        <w:left w:val="none" w:sz="0" w:space="0" w:color="auto"/>
        <w:bottom w:val="none" w:sz="0" w:space="0" w:color="auto"/>
        <w:right w:val="none" w:sz="0" w:space="0" w:color="auto"/>
      </w:divBdr>
    </w:div>
    <w:div w:id="1225218385">
      <w:bodyDiv w:val="1"/>
      <w:marLeft w:val="0"/>
      <w:marRight w:val="0"/>
      <w:marTop w:val="0"/>
      <w:marBottom w:val="0"/>
      <w:divBdr>
        <w:top w:val="none" w:sz="0" w:space="0" w:color="auto"/>
        <w:left w:val="none" w:sz="0" w:space="0" w:color="auto"/>
        <w:bottom w:val="none" w:sz="0" w:space="0" w:color="auto"/>
        <w:right w:val="none" w:sz="0" w:space="0" w:color="auto"/>
      </w:divBdr>
    </w:div>
    <w:div w:id="1254703997">
      <w:bodyDiv w:val="1"/>
      <w:marLeft w:val="0"/>
      <w:marRight w:val="0"/>
      <w:marTop w:val="0"/>
      <w:marBottom w:val="0"/>
      <w:divBdr>
        <w:top w:val="none" w:sz="0" w:space="0" w:color="auto"/>
        <w:left w:val="none" w:sz="0" w:space="0" w:color="auto"/>
        <w:bottom w:val="none" w:sz="0" w:space="0" w:color="auto"/>
        <w:right w:val="none" w:sz="0" w:space="0" w:color="auto"/>
      </w:divBdr>
    </w:div>
    <w:div w:id="1331327143">
      <w:bodyDiv w:val="1"/>
      <w:marLeft w:val="0"/>
      <w:marRight w:val="0"/>
      <w:marTop w:val="0"/>
      <w:marBottom w:val="0"/>
      <w:divBdr>
        <w:top w:val="none" w:sz="0" w:space="0" w:color="auto"/>
        <w:left w:val="none" w:sz="0" w:space="0" w:color="auto"/>
        <w:bottom w:val="none" w:sz="0" w:space="0" w:color="auto"/>
        <w:right w:val="none" w:sz="0" w:space="0" w:color="auto"/>
      </w:divBdr>
      <w:divsChild>
        <w:div w:id="377705089">
          <w:marLeft w:val="547"/>
          <w:marRight w:val="0"/>
          <w:marTop w:val="115"/>
          <w:marBottom w:val="0"/>
          <w:divBdr>
            <w:top w:val="none" w:sz="0" w:space="0" w:color="auto"/>
            <w:left w:val="none" w:sz="0" w:space="0" w:color="auto"/>
            <w:bottom w:val="none" w:sz="0" w:space="0" w:color="auto"/>
            <w:right w:val="none" w:sz="0" w:space="0" w:color="auto"/>
          </w:divBdr>
        </w:div>
        <w:div w:id="542327125">
          <w:marLeft w:val="547"/>
          <w:marRight w:val="0"/>
          <w:marTop w:val="115"/>
          <w:marBottom w:val="0"/>
          <w:divBdr>
            <w:top w:val="none" w:sz="0" w:space="0" w:color="auto"/>
            <w:left w:val="none" w:sz="0" w:space="0" w:color="auto"/>
            <w:bottom w:val="none" w:sz="0" w:space="0" w:color="auto"/>
            <w:right w:val="none" w:sz="0" w:space="0" w:color="auto"/>
          </w:divBdr>
        </w:div>
        <w:div w:id="957377745">
          <w:marLeft w:val="547"/>
          <w:marRight w:val="0"/>
          <w:marTop w:val="115"/>
          <w:marBottom w:val="0"/>
          <w:divBdr>
            <w:top w:val="none" w:sz="0" w:space="0" w:color="auto"/>
            <w:left w:val="none" w:sz="0" w:space="0" w:color="auto"/>
            <w:bottom w:val="none" w:sz="0" w:space="0" w:color="auto"/>
            <w:right w:val="none" w:sz="0" w:space="0" w:color="auto"/>
          </w:divBdr>
        </w:div>
        <w:div w:id="1088773155">
          <w:marLeft w:val="547"/>
          <w:marRight w:val="0"/>
          <w:marTop w:val="115"/>
          <w:marBottom w:val="0"/>
          <w:divBdr>
            <w:top w:val="none" w:sz="0" w:space="0" w:color="auto"/>
            <w:left w:val="none" w:sz="0" w:space="0" w:color="auto"/>
            <w:bottom w:val="none" w:sz="0" w:space="0" w:color="auto"/>
            <w:right w:val="none" w:sz="0" w:space="0" w:color="auto"/>
          </w:divBdr>
        </w:div>
        <w:div w:id="1627007789">
          <w:marLeft w:val="547"/>
          <w:marRight w:val="0"/>
          <w:marTop w:val="115"/>
          <w:marBottom w:val="0"/>
          <w:divBdr>
            <w:top w:val="none" w:sz="0" w:space="0" w:color="auto"/>
            <w:left w:val="none" w:sz="0" w:space="0" w:color="auto"/>
            <w:bottom w:val="none" w:sz="0" w:space="0" w:color="auto"/>
            <w:right w:val="none" w:sz="0" w:space="0" w:color="auto"/>
          </w:divBdr>
        </w:div>
        <w:div w:id="1098404868">
          <w:marLeft w:val="547"/>
          <w:marRight w:val="0"/>
          <w:marTop w:val="115"/>
          <w:marBottom w:val="0"/>
          <w:divBdr>
            <w:top w:val="none" w:sz="0" w:space="0" w:color="auto"/>
            <w:left w:val="none" w:sz="0" w:space="0" w:color="auto"/>
            <w:bottom w:val="none" w:sz="0" w:space="0" w:color="auto"/>
            <w:right w:val="none" w:sz="0" w:space="0" w:color="auto"/>
          </w:divBdr>
        </w:div>
        <w:div w:id="1598321265">
          <w:marLeft w:val="547"/>
          <w:marRight w:val="0"/>
          <w:marTop w:val="115"/>
          <w:marBottom w:val="0"/>
          <w:divBdr>
            <w:top w:val="none" w:sz="0" w:space="0" w:color="auto"/>
            <w:left w:val="none" w:sz="0" w:space="0" w:color="auto"/>
            <w:bottom w:val="none" w:sz="0" w:space="0" w:color="auto"/>
            <w:right w:val="none" w:sz="0" w:space="0" w:color="auto"/>
          </w:divBdr>
        </w:div>
        <w:div w:id="1870873655">
          <w:marLeft w:val="547"/>
          <w:marRight w:val="0"/>
          <w:marTop w:val="115"/>
          <w:marBottom w:val="0"/>
          <w:divBdr>
            <w:top w:val="none" w:sz="0" w:space="0" w:color="auto"/>
            <w:left w:val="none" w:sz="0" w:space="0" w:color="auto"/>
            <w:bottom w:val="none" w:sz="0" w:space="0" w:color="auto"/>
            <w:right w:val="none" w:sz="0" w:space="0" w:color="auto"/>
          </w:divBdr>
        </w:div>
        <w:div w:id="139152254">
          <w:marLeft w:val="547"/>
          <w:marRight w:val="0"/>
          <w:marTop w:val="115"/>
          <w:marBottom w:val="0"/>
          <w:divBdr>
            <w:top w:val="none" w:sz="0" w:space="0" w:color="auto"/>
            <w:left w:val="none" w:sz="0" w:space="0" w:color="auto"/>
            <w:bottom w:val="none" w:sz="0" w:space="0" w:color="auto"/>
            <w:right w:val="none" w:sz="0" w:space="0" w:color="auto"/>
          </w:divBdr>
        </w:div>
        <w:div w:id="1232078066">
          <w:marLeft w:val="547"/>
          <w:marRight w:val="0"/>
          <w:marTop w:val="115"/>
          <w:marBottom w:val="0"/>
          <w:divBdr>
            <w:top w:val="none" w:sz="0" w:space="0" w:color="auto"/>
            <w:left w:val="none" w:sz="0" w:space="0" w:color="auto"/>
            <w:bottom w:val="none" w:sz="0" w:space="0" w:color="auto"/>
            <w:right w:val="none" w:sz="0" w:space="0" w:color="auto"/>
          </w:divBdr>
        </w:div>
      </w:divsChild>
    </w:div>
    <w:div w:id="1333483362">
      <w:bodyDiv w:val="1"/>
      <w:marLeft w:val="0"/>
      <w:marRight w:val="0"/>
      <w:marTop w:val="0"/>
      <w:marBottom w:val="0"/>
      <w:divBdr>
        <w:top w:val="none" w:sz="0" w:space="0" w:color="auto"/>
        <w:left w:val="none" w:sz="0" w:space="0" w:color="auto"/>
        <w:bottom w:val="none" w:sz="0" w:space="0" w:color="auto"/>
        <w:right w:val="none" w:sz="0" w:space="0" w:color="auto"/>
      </w:divBdr>
      <w:divsChild>
        <w:div w:id="703097298">
          <w:marLeft w:val="-108"/>
          <w:marRight w:val="0"/>
          <w:marTop w:val="0"/>
          <w:marBottom w:val="0"/>
          <w:divBdr>
            <w:top w:val="none" w:sz="0" w:space="0" w:color="auto"/>
            <w:left w:val="none" w:sz="0" w:space="0" w:color="auto"/>
            <w:bottom w:val="none" w:sz="0" w:space="0" w:color="auto"/>
            <w:right w:val="none" w:sz="0" w:space="0" w:color="auto"/>
          </w:divBdr>
        </w:div>
      </w:divsChild>
    </w:div>
    <w:div w:id="1336759309">
      <w:bodyDiv w:val="1"/>
      <w:marLeft w:val="0"/>
      <w:marRight w:val="0"/>
      <w:marTop w:val="0"/>
      <w:marBottom w:val="0"/>
      <w:divBdr>
        <w:top w:val="none" w:sz="0" w:space="0" w:color="auto"/>
        <w:left w:val="none" w:sz="0" w:space="0" w:color="auto"/>
        <w:bottom w:val="none" w:sz="0" w:space="0" w:color="auto"/>
        <w:right w:val="none" w:sz="0" w:space="0" w:color="auto"/>
      </w:divBdr>
    </w:div>
    <w:div w:id="1405034191">
      <w:bodyDiv w:val="1"/>
      <w:marLeft w:val="0"/>
      <w:marRight w:val="0"/>
      <w:marTop w:val="0"/>
      <w:marBottom w:val="0"/>
      <w:divBdr>
        <w:top w:val="none" w:sz="0" w:space="0" w:color="auto"/>
        <w:left w:val="none" w:sz="0" w:space="0" w:color="auto"/>
        <w:bottom w:val="none" w:sz="0" w:space="0" w:color="auto"/>
        <w:right w:val="none" w:sz="0" w:space="0" w:color="auto"/>
      </w:divBdr>
    </w:div>
    <w:div w:id="1446345668">
      <w:bodyDiv w:val="1"/>
      <w:marLeft w:val="0"/>
      <w:marRight w:val="0"/>
      <w:marTop w:val="0"/>
      <w:marBottom w:val="0"/>
      <w:divBdr>
        <w:top w:val="none" w:sz="0" w:space="0" w:color="auto"/>
        <w:left w:val="none" w:sz="0" w:space="0" w:color="auto"/>
        <w:bottom w:val="none" w:sz="0" w:space="0" w:color="auto"/>
        <w:right w:val="none" w:sz="0" w:space="0" w:color="auto"/>
      </w:divBdr>
      <w:divsChild>
        <w:div w:id="299267462">
          <w:marLeft w:val="547"/>
          <w:marRight w:val="0"/>
          <w:marTop w:val="0"/>
          <w:marBottom w:val="240"/>
          <w:divBdr>
            <w:top w:val="none" w:sz="0" w:space="0" w:color="auto"/>
            <w:left w:val="none" w:sz="0" w:space="0" w:color="auto"/>
            <w:bottom w:val="none" w:sz="0" w:space="0" w:color="auto"/>
            <w:right w:val="none" w:sz="0" w:space="0" w:color="auto"/>
          </w:divBdr>
        </w:div>
        <w:div w:id="472915663">
          <w:marLeft w:val="547"/>
          <w:marRight w:val="0"/>
          <w:marTop w:val="0"/>
          <w:marBottom w:val="240"/>
          <w:divBdr>
            <w:top w:val="none" w:sz="0" w:space="0" w:color="auto"/>
            <w:left w:val="none" w:sz="0" w:space="0" w:color="auto"/>
            <w:bottom w:val="none" w:sz="0" w:space="0" w:color="auto"/>
            <w:right w:val="none" w:sz="0" w:space="0" w:color="auto"/>
          </w:divBdr>
        </w:div>
        <w:div w:id="1293945689">
          <w:marLeft w:val="547"/>
          <w:marRight w:val="0"/>
          <w:marTop w:val="0"/>
          <w:marBottom w:val="240"/>
          <w:divBdr>
            <w:top w:val="none" w:sz="0" w:space="0" w:color="auto"/>
            <w:left w:val="none" w:sz="0" w:space="0" w:color="auto"/>
            <w:bottom w:val="none" w:sz="0" w:space="0" w:color="auto"/>
            <w:right w:val="none" w:sz="0" w:space="0" w:color="auto"/>
          </w:divBdr>
        </w:div>
        <w:div w:id="1491289766">
          <w:marLeft w:val="547"/>
          <w:marRight w:val="0"/>
          <w:marTop w:val="0"/>
          <w:marBottom w:val="240"/>
          <w:divBdr>
            <w:top w:val="none" w:sz="0" w:space="0" w:color="auto"/>
            <w:left w:val="none" w:sz="0" w:space="0" w:color="auto"/>
            <w:bottom w:val="none" w:sz="0" w:space="0" w:color="auto"/>
            <w:right w:val="none" w:sz="0" w:space="0" w:color="auto"/>
          </w:divBdr>
        </w:div>
        <w:div w:id="1759908787">
          <w:marLeft w:val="547"/>
          <w:marRight w:val="0"/>
          <w:marTop w:val="0"/>
          <w:marBottom w:val="240"/>
          <w:divBdr>
            <w:top w:val="none" w:sz="0" w:space="0" w:color="auto"/>
            <w:left w:val="none" w:sz="0" w:space="0" w:color="auto"/>
            <w:bottom w:val="none" w:sz="0" w:space="0" w:color="auto"/>
            <w:right w:val="none" w:sz="0" w:space="0" w:color="auto"/>
          </w:divBdr>
        </w:div>
        <w:div w:id="1837724406">
          <w:marLeft w:val="547"/>
          <w:marRight w:val="0"/>
          <w:marTop w:val="0"/>
          <w:marBottom w:val="240"/>
          <w:divBdr>
            <w:top w:val="none" w:sz="0" w:space="0" w:color="auto"/>
            <w:left w:val="none" w:sz="0" w:space="0" w:color="auto"/>
            <w:bottom w:val="none" w:sz="0" w:space="0" w:color="auto"/>
            <w:right w:val="none" w:sz="0" w:space="0" w:color="auto"/>
          </w:divBdr>
        </w:div>
        <w:div w:id="1900506850">
          <w:marLeft w:val="547"/>
          <w:marRight w:val="0"/>
          <w:marTop w:val="0"/>
          <w:marBottom w:val="240"/>
          <w:divBdr>
            <w:top w:val="none" w:sz="0" w:space="0" w:color="auto"/>
            <w:left w:val="none" w:sz="0" w:space="0" w:color="auto"/>
            <w:bottom w:val="none" w:sz="0" w:space="0" w:color="auto"/>
            <w:right w:val="none" w:sz="0" w:space="0" w:color="auto"/>
          </w:divBdr>
        </w:div>
        <w:div w:id="2081635982">
          <w:marLeft w:val="547"/>
          <w:marRight w:val="0"/>
          <w:marTop w:val="0"/>
          <w:marBottom w:val="240"/>
          <w:divBdr>
            <w:top w:val="none" w:sz="0" w:space="0" w:color="auto"/>
            <w:left w:val="none" w:sz="0" w:space="0" w:color="auto"/>
            <w:bottom w:val="none" w:sz="0" w:space="0" w:color="auto"/>
            <w:right w:val="none" w:sz="0" w:space="0" w:color="auto"/>
          </w:divBdr>
        </w:div>
      </w:divsChild>
    </w:div>
    <w:div w:id="1470781836">
      <w:bodyDiv w:val="1"/>
      <w:marLeft w:val="0"/>
      <w:marRight w:val="0"/>
      <w:marTop w:val="0"/>
      <w:marBottom w:val="0"/>
      <w:divBdr>
        <w:top w:val="none" w:sz="0" w:space="0" w:color="auto"/>
        <w:left w:val="none" w:sz="0" w:space="0" w:color="auto"/>
        <w:bottom w:val="none" w:sz="0" w:space="0" w:color="auto"/>
        <w:right w:val="none" w:sz="0" w:space="0" w:color="auto"/>
      </w:divBdr>
      <w:divsChild>
        <w:div w:id="1289969960">
          <w:marLeft w:val="547"/>
          <w:marRight w:val="0"/>
          <w:marTop w:val="115"/>
          <w:marBottom w:val="240"/>
          <w:divBdr>
            <w:top w:val="none" w:sz="0" w:space="0" w:color="auto"/>
            <w:left w:val="none" w:sz="0" w:space="0" w:color="auto"/>
            <w:bottom w:val="none" w:sz="0" w:space="0" w:color="auto"/>
            <w:right w:val="none" w:sz="0" w:space="0" w:color="auto"/>
          </w:divBdr>
        </w:div>
      </w:divsChild>
    </w:div>
    <w:div w:id="1522891304">
      <w:bodyDiv w:val="1"/>
      <w:marLeft w:val="0"/>
      <w:marRight w:val="0"/>
      <w:marTop w:val="0"/>
      <w:marBottom w:val="0"/>
      <w:divBdr>
        <w:top w:val="none" w:sz="0" w:space="0" w:color="auto"/>
        <w:left w:val="none" w:sz="0" w:space="0" w:color="auto"/>
        <w:bottom w:val="none" w:sz="0" w:space="0" w:color="auto"/>
        <w:right w:val="none" w:sz="0" w:space="0" w:color="auto"/>
      </w:divBdr>
    </w:div>
    <w:div w:id="1647735696">
      <w:bodyDiv w:val="1"/>
      <w:marLeft w:val="0"/>
      <w:marRight w:val="0"/>
      <w:marTop w:val="0"/>
      <w:marBottom w:val="0"/>
      <w:divBdr>
        <w:top w:val="none" w:sz="0" w:space="0" w:color="auto"/>
        <w:left w:val="none" w:sz="0" w:space="0" w:color="auto"/>
        <w:bottom w:val="none" w:sz="0" w:space="0" w:color="auto"/>
        <w:right w:val="none" w:sz="0" w:space="0" w:color="auto"/>
      </w:divBdr>
      <w:divsChild>
        <w:div w:id="2120485617">
          <w:marLeft w:val="547"/>
          <w:marRight w:val="0"/>
          <w:marTop w:val="91"/>
          <w:marBottom w:val="0"/>
          <w:divBdr>
            <w:top w:val="none" w:sz="0" w:space="0" w:color="auto"/>
            <w:left w:val="none" w:sz="0" w:space="0" w:color="auto"/>
            <w:bottom w:val="none" w:sz="0" w:space="0" w:color="auto"/>
            <w:right w:val="none" w:sz="0" w:space="0" w:color="auto"/>
          </w:divBdr>
        </w:div>
        <w:div w:id="1657369937">
          <w:marLeft w:val="547"/>
          <w:marRight w:val="0"/>
          <w:marTop w:val="91"/>
          <w:marBottom w:val="0"/>
          <w:divBdr>
            <w:top w:val="none" w:sz="0" w:space="0" w:color="auto"/>
            <w:left w:val="none" w:sz="0" w:space="0" w:color="auto"/>
            <w:bottom w:val="none" w:sz="0" w:space="0" w:color="auto"/>
            <w:right w:val="none" w:sz="0" w:space="0" w:color="auto"/>
          </w:divBdr>
        </w:div>
        <w:div w:id="716393349">
          <w:marLeft w:val="547"/>
          <w:marRight w:val="0"/>
          <w:marTop w:val="91"/>
          <w:marBottom w:val="0"/>
          <w:divBdr>
            <w:top w:val="none" w:sz="0" w:space="0" w:color="auto"/>
            <w:left w:val="none" w:sz="0" w:space="0" w:color="auto"/>
            <w:bottom w:val="none" w:sz="0" w:space="0" w:color="auto"/>
            <w:right w:val="none" w:sz="0" w:space="0" w:color="auto"/>
          </w:divBdr>
        </w:div>
        <w:div w:id="1748264809">
          <w:marLeft w:val="547"/>
          <w:marRight w:val="0"/>
          <w:marTop w:val="91"/>
          <w:marBottom w:val="0"/>
          <w:divBdr>
            <w:top w:val="none" w:sz="0" w:space="0" w:color="auto"/>
            <w:left w:val="none" w:sz="0" w:space="0" w:color="auto"/>
            <w:bottom w:val="none" w:sz="0" w:space="0" w:color="auto"/>
            <w:right w:val="none" w:sz="0" w:space="0" w:color="auto"/>
          </w:divBdr>
        </w:div>
        <w:div w:id="1408766884">
          <w:marLeft w:val="547"/>
          <w:marRight w:val="0"/>
          <w:marTop w:val="91"/>
          <w:marBottom w:val="0"/>
          <w:divBdr>
            <w:top w:val="none" w:sz="0" w:space="0" w:color="auto"/>
            <w:left w:val="none" w:sz="0" w:space="0" w:color="auto"/>
            <w:bottom w:val="none" w:sz="0" w:space="0" w:color="auto"/>
            <w:right w:val="none" w:sz="0" w:space="0" w:color="auto"/>
          </w:divBdr>
        </w:div>
        <w:div w:id="1489204034">
          <w:marLeft w:val="547"/>
          <w:marRight w:val="0"/>
          <w:marTop w:val="91"/>
          <w:marBottom w:val="0"/>
          <w:divBdr>
            <w:top w:val="none" w:sz="0" w:space="0" w:color="auto"/>
            <w:left w:val="none" w:sz="0" w:space="0" w:color="auto"/>
            <w:bottom w:val="none" w:sz="0" w:space="0" w:color="auto"/>
            <w:right w:val="none" w:sz="0" w:space="0" w:color="auto"/>
          </w:divBdr>
        </w:div>
      </w:divsChild>
    </w:div>
    <w:div w:id="1798914388">
      <w:bodyDiv w:val="1"/>
      <w:marLeft w:val="0"/>
      <w:marRight w:val="0"/>
      <w:marTop w:val="0"/>
      <w:marBottom w:val="0"/>
      <w:divBdr>
        <w:top w:val="none" w:sz="0" w:space="0" w:color="auto"/>
        <w:left w:val="none" w:sz="0" w:space="0" w:color="auto"/>
        <w:bottom w:val="none" w:sz="0" w:space="0" w:color="auto"/>
        <w:right w:val="none" w:sz="0" w:space="0" w:color="auto"/>
      </w:divBdr>
      <w:divsChild>
        <w:div w:id="45615746">
          <w:marLeft w:val="0"/>
          <w:marRight w:val="0"/>
          <w:marTop w:val="0"/>
          <w:marBottom w:val="0"/>
          <w:divBdr>
            <w:top w:val="none" w:sz="0" w:space="0" w:color="auto"/>
            <w:left w:val="single" w:sz="2" w:space="15" w:color="999999"/>
            <w:bottom w:val="none" w:sz="0" w:space="0" w:color="auto"/>
            <w:right w:val="none" w:sz="0" w:space="0" w:color="auto"/>
          </w:divBdr>
          <w:divsChild>
            <w:div w:id="218902108">
              <w:marLeft w:val="0"/>
              <w:marRight w:val="0"/>
              <w:marTop w:val="0"/>
              <w:marBottom w:val="0"/>
              <w:divBdr>
                <w:top w:val="none" w:sz="0" w:space="0" w:color="auto"/>
                <w:left w:val="none" w:sz="0" w:space="0" w:color="auto"/>
                <w:bottom w:val="none" w:sz="0" w:space="0" w:color="auto"/>
                <w:right w:val="none" w:sz="0" w:space="0" w:color="auto"/>
              </w:divBdr>
            </w:div>
          </w:divsChild>
        </w:div>
        <w:div w:id="653604811">
          <w:marLeft w:val="0"/>
          <w:marRight w:val="0"/>
          <w:marTop w:val="0"/>
          <w:marBottom w:val="0"/>
          <w:divBdr>
            <w:top w:val="none" w:sz="0" w:space="0" w:color="auto"/>
            <w:left w:val="single" w:sz="2" w:space="15" w:color="999999"/>
            <w:bottom w:val="none" w:sz="0" w:space="0" w:color="auto"/>
            <w:right w:val="none" w:sz="0" w:space="0" w:color="auto"/>
          </w:divBdr>
          <w:divsChild>
            <w:div w:id="1106195584">
              <w:marLeft w:val="0"/>
              <w:marRight w:val="0"/>
              <w:marTop w:val="0"/>
              <w:marBottom w:val="0"/>
              <w:divBdr>
                <w:top w:val="none" w:sz="0" w:space="0" w:color="auto"/>
                <w:left w:val="none" w:sz="0" w:space="0" w:color="auto"/>
                <w:bottom w:val="none" w:sz="0" w:space="0" w:color="auto"/>
                <w:right w:val="none" w:sz="0" w:space="0" w:color="auto"/>
              </w:divBdr>
            </w:div>
          </w:divsChild>
        </w:div>
        <w:div w:id="1284534970">
          <w:marLeft w:val="0"/>
          <w:marRight w:val="0"/>
          <w:marTop w:val="0"/>
          <w:marBottom w:val="0"/>
          <w:divBdr>
            <w:top w:val="none" w:sz="0" w:space="0" w:color="auto"/>
            <w:left w:val="single" w:sz="2" w:space="15" w:color="999999"/>
            <w:bottom w:val="none" w:sz="0" w:space="0" w:color="auto"/>
            <w:right w:val="none" w:sz="0" w:space="0" w:color="auto"/>
          </w:divBdr>
          <w:divsChild>
            <w:div w:id="2032758423">
              <w:marLeft w:val="0"/>
              <w:marRight w:val="0"/>
              <w:marTop w:val="0"/>
              <w:marBottom w:val="0"/>
              <w:divBdr>
                <w:top w:val="none" w:sz="0" w:space="0" w:color="auto"/>
                <w:left w:val="none" w:sz="0" w:space="0" w:color="auto"/>
                <w:bottom w:val="none" w:sz="0" w:space="0" w:color="auto"/>
                <w:right w:val="none" w:sz="0" w:space="0" w:color="auto"/>
              </w:divBdr>
            </w:div>
          </w:divsChild>
        </w:div>
        <w:div w:id="1378703735">
          <w:marLeft w:val="0"/>
          <w:marRight w:val="0"/>
          <w:marTop w:val="0"/>
          <w:marBottom w:val="0"/>
          <w:divBdr>
            <w:top w:val="none" w:sz="0" w:space="0" w:color="auto"/>
            <w:left w:val="single" w:sz="2" w:space="15" w:color="999999"/>
            <w:bottom w:val="none" w:sz="0" w:space="0" w:color="auto"/>
            <w:right w:val="none" w:sz="0" w:space="0" w:color="auto"/>
          </w:divBdr>
          <w:divsChild>
            <w:div w:id="1108617564">
              <w:marLeft w:val="0"/>
              <w:marRight w:val="0"/>
              <w:marTop w:val="0"/>
              <w:marBottom w:val="0"/>
              <w:divBdr>
                <w:top w:val="none" w:sz="0" w:space="0" w:color="auto"/>
                <w:left w:val="none" w:sz="0" w:space="0" w:color="auto"/>
                <w:bottom w:val="none" w:sz="0" w:space="0" w:color="auto"/>
                <w:right w:val="none" w:sz="0" w:space="0" w:color="auto"/>
              </w:divBdr>
            </w:div>
          </w:divsChild>
        </w:div>
        <w:div w:id="1461997683">
          <w:marLeft w:val="0"/>
          <w:marRight w:val="0"/>
          <w:marTop w:val="0"/>
          <w:marBottom w:val="0"/>
          <w:divBdr>
            <w:top w:val="none" w:sz="0" w:space="0" w:color="auto"/>
            <w:left w:val="single" w:sz="2" w:space="15" w:color="999999"/>
            <w:bottom w:val="none" w:sz="0" w:space="0" w:color="auto"/>
            <w:right w:val="none" w:sz="0" w:space="0" w:color="auto"/>
          </w:divBdr>
          <w:divsChild>
            <w:div w:id="2106488632">
              <w:marLeft w:val="0"/>
              <w:marRight w:val="0"/>
              <w:marTop w:val="0"/>
              <w:marBottom w:val="0"/>
              <w:divBdr>
                <w:top w:val="none" w:sz="0" w:space="0" w:color="auto"/>
                <w:left w:val="none" w:sz="0" w:space="0" w:color="auto"/>
                <w:bottom w:val="none" w:sz="0" w:space="0" w:color="auto"/>
                <w:right w:val="none" w:sz="0" w:space="0" w:color="auto"/>
              </w:divBdr>
            </w:div>
          </w:divsChild>
        </w:div>
        <w:div w:id="1471292237">
          <w:marLeft w:val="0"/>
          <w:marRight w:val="0"/>
          <w:marTop w:val="0"/>
          <w:marBottom w:val="0"/>
          <w:divBdr>
            <w:top w:val="none" w:sz="0" w:space="0" w:color="auto"/>
            <w:left w:val="single" w:sz="2" w:space="15" w:color="999999"/>
            <w:bottom w:val="none" w:sz="0" w:space="0" w:color="auto"/>
            <w:right w:val="none" w:sz="0" w:space="0" w:color="auto"/>
          </w:divBdr>
          <w:divsChild>
            <w:div w:id="43459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345445">
      <w:bodyDiv w:val="1"/>
      <w:marLeft w:val="0"/>
      <w:marRight w:val="0"/>
      <w:marTop w:val="0"/>
      <w:marBottom w:val="0"/>
      <w:divBdr>
        <w:top w:val="none" w:sz="0" w:space="0" w:color="auto"/>
        <w:left w:val="none" w:sz="0" w:space="0" w:color="auto"/>
        <w:bottom w:val="none" w:sz="0" w:space="0" w:color="auto"/>
        <w:right w:val="none" w:sz="0" w:space="0" w:color="auto"/>
      </w:divBdr>
      <w:divsChild>
        <w:div w:id="823934108">
          <w:marLeft w:val="634"/>
          <w:marRight w:val="0"/>
          <w:marTop w:val="115"/>
          <w:marBottom w:val="120"/>
          <w:divBdr>
            <w:top w:val="none" w:sz="0" w:space="0" w:color="auto"/>
            <w:left w:val="none" w:sz="0" w:space="0" w:color="auto"/>
            <w:bottom w:val="none" w:sz="0" w:space="0" w:color="auto"/>
            <w:right w:val="none" w:sz="0" w:space="0" w:color="auto"/>
          </w:divBdr>
        </w:div>
        <w:div w:id="1124925483">
          <w:marLeft w:val="634"/>
          <w:marRight w:val="0"/>
          <w:marTop w:val="115"/>
          <w:marBottom w:val="120"/>
          <w:divBdr>
            <w:top w:val="none" w:sz="0" w:space="0" w:color="auto"/>
            <w:left w:val="none" w:sz="0" w:space="0" w:color="auto"/>
            <w:bottom w:val="none" w:sz="0" w:space="0" w:color="auto"/>
            <w:right w:val="none" w:sz="0" w:space="0" w:color="auto"/>
          </w:divBdr>
        </w:div>
        <w:div w:id="1237205405">
          <w:marLeft w:val="634"/>
          <w:marRight w:val="0"/>
          <w:marTop w:val="115"/>
          <w:marBottom w:val="120"/>
          <w:divBdr>
            <w:top w:val="none" w:sz="0" w:space="0" w:color="auto"/>
            <w:left w:val="none" w:sz="0" w:space="0" w:color="auto"/>
            <w:bottom w:val="none" w:sz="0" w:space="0" w:color="auto"/>
            <w:right w:val="none" w:sz="0" w:space="0" w:color="auto"/>
          </w:divBdr>
        </w:div>
        <w:div w:id="1353797310">
          <w:marLeft w:val="634"/>
          <w:marRight w:val="0"/>
          <w:marTop w:val="115"/>
          <w:marBottom w:val="120"/>
          <w:divBdr>
            <w:top w:val="none" w:sz="0" w:space="0" w:color="auto"/>
            <w:left w:val="none" w:sz="0" w:space="0" w:color="auto"/>
            <w:bottom w:val="none" w:sz="0" w:space="0" w:color="auto"/>
            <w:right w:val="none" w:sz="0" w:space="0" w:color="auto"/>
          </w:divBdr>
        </w:div>
        <w:div w:id="1803618794">
          <w:marLeft w:val="634"/>
          <w:marRight w:val="0"/>
          <w:marTop w:val="115"/>
          <w:marBottom w:val="120"/>
          <w:divBdr>
            <w:top w:val="none" w:sz="0" w:space="0" w:color="auto"/>
            <w:left w:val="none" w:sz="0" w:space="0" w:color="auto"/>
            <w:bottom w:val="none" w:sz="0" w:space="0" w:color="auto"/>
            <w:right w:val="none" w:sz="0" w:space="0" w:color="auto"/>
          </w:divBdr>
        </w:div>
        <w:div w:id="2069037996">
          <w:marLeft w:val="634"/>
          <w:marRight w:val="0"/>
          <w:marTop w:val="115"/>
          <w:marBottom w:val="120"/>
          <w:divBdr>
            <w:top w:val="none" w:sz="0" w:space="0" w:color="auto"/>
            <w:left w:val="none" w:sz="0" w:space="0" w:color="auto"/>
            <w:bottom w:val="none" w:sz="0" w:space="0" w:color="auto"/>
            <w:right w:val="none" w:sz="0" w:space="0" w:color="auto"/>
          </w:divBdr>
        </w:div>
      </w:divsChild>
    </w:div>
    <w:div w:id="1905291833">
      <w:bodyDiv w:val="1"/>
      <w:marLeft w:val="0"/>
      <w:marRight w:val="0"/>
      <w:marTop w:val="0"/>
      <w:marBottom w:val="0"/>
      <w:divBdr>
        <w:top w:val="none" w:sz="0" w:space="0" w:color="auto"/>
        <w:left w:val="none" w:sz="0" w:space="0" w:color="auto"/>
        <w:bottom w:val="none" w:sz="0" w:space="0" w:color="auto"/>
        <w:right w:val="none" w:sz="0" w:space="0" w:color="auto"/>
      </w:divBdr>
    </w:div>
    <w:div w:id="1934314643">
      <w:bodyDiv w:val="1"/>
      <w:marLeft w:val="0"/>
      <w:marRight w:val="0"/>
      <w:marTop w:val="0"/>
      <w:marBottom w:val="0"/>
      <w:divBdr>
        <w:top w:val="none" w:sz="0" w:space="0" w:color="auto"/>
        <w:left w:val="none" w:sz="0" w:space="0" w:color="auto"/>
        <w:bottom w:val="none" w:sz="0" w:space="0" w:color="auto"/>
        <w:right w:val="none" w:sz="0" w:space="0" w:color="auto"/>
      </w:divBdr>
      <w:divsChild>
        <w:div w:id="1382054350">
          <w:marLeft w:val="446"/>
          <w:marRight w:val="0"/>
          <w:marTop w:val="0"/>
          <w:marBottom w:val="0"/>
          <w:divBdr>
            <w:top w:val="none" w:sz="0" w:space="0" w:color="auto"/>
            <w:left w:val="none" w:sz="0" w:space="0" w:color="auto"/>
            <w:bottom w:val="none" w:sz="0" w:space="0" w:color="auto"/>
            <w:right w:val="none" w:sz="0" w:space="0" w:color="auto"/>
          </w:divBdr>
        </w:div>
      </w:divsChild>
    </w:div>
    <w:div w:id="1994680719">
      <w:bodyDiv w:val="1"/>
      <w:marLeft w:val="0"/>
      <w:marRight w:val="0"/>
      <w:marTop w:val="0"/>
      <w:marBottom w:val="0"/>
      <w:divBdr>
        <w:top w:val="none" w:sz="0" w:space="0" w:color="auto"/>
        <w:left w:val="none" w:sz="0" w:space="0" w:color="auto"/>
        <w:bottom w:val="none" w:sz="0" w:space="0" w:color="auto"/>
        <w:right w:val="none" w:sz="0" w:space="0" w:color="auto"/>
      </w:divBdr>
      <w:divsChild>
        <w:div w:id="748577538">
          <w:marLeft w:val="547"/>
          <w:marRight w:val="0"/>
          <w:marTop w:val="115"/>
          <w:marBottom w:val="120"/>
          <w:divBdr>
            <w:top w:val="none" w:sz="0" w:space="0" w:color="auto"/>
            <w:left w:val="none" w:sz="0" w:space="0" w:color="auto"/>
            <w:bottom w:val="none" w:sz="0" w:space="0" w:color="auto"/>
            <w:right w:val="none" w:sz="0" w:space="0" w:color="auto"/>
          </w:divBdr>
        </w:div>
        <w:div w:id="1901360029">
          <w:marLeft w:val="547"/>
          <w:marRight w:val="0"/>
          <w:marTop w:val="115"/>
          <w:marBottom w:val="120"/>
          <w:divBdr>
            <w:top w:val="none" w:sz="0" w:space="0" w:color="auto"/>
            <w:left w:val="none" w:sz="0" w:space="0" w:color="auto"/>
            <w:bottom w:val="none" w:sz="0" w:space="0" w:color="auto"/>
            <w:right w:val="none" w:sz="0" w:space="0" w:color="auto"/>
          </w:divBdr>
        </w:div>
        <w:div w:id="1929851970">
          <w:marLeft w:val="547"/>
          <w:marRight w:val="0"/>
          <w:marTop w:val="115"/>
          <w:marBottom w:val="120"/>
          <w:divBdr>
            <w:top w:val="none" w:sz="0" w:space="0" w:color="auto"/>
            <w:left w:val="none" w:sz="0" w:space="0" w:color="auto"/>
            <w:bottom w:val="none" w:sz="0" w:space="0" w:color="auto"/>
            <w:right w:val="none" w:sz="0" w:space="0" w:color="auto"/>
          </w:divBdr>
        </w:div>
        <w:div w:id="1949848297">
          <w:marLeft w:val="547"/>
          <w:marRight w:val="0"/>
          <w:marTop w:val="115"/>
          <w:marBottom w:val="120"/>
          <w:divBdr>
            <w:top w:val="none" w:sz="0" w:space="0" w:color="auto"/>
            <w:left w:val="none" w:sz="0" w:space="0" w:color="auto"/>
            <w:bottom w:val="none" w:sz="0" w:space="0" w:color="auto"/>
            <w:right w:val="none" w:sz="0" w:space="0" w:color="auto"/>
          </w:divBdr>
        </w:div>
        <w:div w:id="2067793698">
          <w:marLeft w:val="547"/>
          <w:marRight w:val="0"/>
          <w:marTop w:val="115"/>
          <w:marBottom w:val="120"/>
          <w:divBdr>
            <w:top w:val="none" w:sz="0" w:space="0" w:color="auto"/>
            <w:left w:val="none" w:sz="0" w:space="0" w:color="auto"/>
            <w:bottom w:val="none" w:sz="0" w:space="0" w:color="auto"/>
            <w:right w:val="none" w:sz="0" w:space="0" w:color="auto"/>
          </w:divBdr>
        </w:div>
      </w:divsChild>
    </w:div>
    <w:div w:id="2002807314">
      <w:bodyDiv w:val="1"/>
      <w:marLeft w:val="0"/>
      <w:marRight w:val="0"/>
      <w:marTop w:val="0"/>
      <w:marBottom w:val="0"/>
      <w:divBdr>
        <w:top w:val="none" w:sz="0" w:space="0" w:color="auto"/>
        <w:left w:val="none" w:sz="0" w:space="0" w:color="auto"/>
        <w:bottom w:val="none" w:sz="0" w:space="0" w:color="auto"/>
        <w:right w:val="none" w:sz="0" w:space="0" w:color="auto"/>
      </w:divBdr>
      <w:divsChild>
        <w:div w:id="1483083715">
          <w:marLeft w:val="547"/>
          <w:marRight w:val="0"/>
          <w:marTop w:val="91"/>
          <w:marBottom w:val="0"/>
          <w:divBdr>
            <w:top w:val="none" w:sz="0" w:space="0" w:color="auto"/>
            <w:left w:val="none" w:sz="0" w:space="0" w:color="auto"/>
            <w:bottom w:val="none" w:sz="0" w:space="0" w:color="auto"/>
            <w:right w:val="none" w:sz="0" w:space="0" w:color="auto"/>
          </w:divBdr>
        </w:div>
        <w:div w:id="520171641">
          <w:marLeft w:val="547"/>
          <w:marRight w:val="0"/>
          <w:marTop w:val="91"/>
          <w:marBottom w:val="0"/>
          <w:divBdr>
            <w:top w:val="none" w:sz="0" w:space="0" w:color="auto"/>
            <w:left w:val="none" w:sz="0" w:space="0" w:color="auto"/>
            <w:bottom w:val="none" w:sz="0" w:space="0" w:color="auto"/>
            <w:right w:val="none" w:sz="0" w:space="0" w:color="auto"/>
          </w:divBdr>
        </w:div>
        <w:div w:id="1789278166">
          <w:marLeft w:val="547"/>
          <w:marRight w:val="0"/>
          <w:marTop w:val="91"/>
          <w:marBottom w:val="0"/>
          <w:divBdr>
            <w:top w:val="none" w:sz="0" w:space="0" w:color="auto"/>
            <w:left w:val="none" w:sz="0" w:space="0" w:color="auto"/>
            <w:bottom w:val="none" w:sz="0" w:space="0" w:color="auto"/>
            <w:right w:val="none" w:sz="0" w:space="0" w:color="auto"/>
          </w:divBdr>
        </w:div>
        <w:div w:id="2140300720">
          <w:marLeft w:val="547"/>
          <w:marRight w:val="0"/>
          <w:marTop w:val="91"/>
          <w:marBottom w:val="0"/>
          <w:divBdr>
            <w:top w:val="none" w:sz="0" w:space="0" w:color="auto"/>
            <w:left w:val="none" w:sz="0" w:space="0" w:color="auto"/>
            <w:bottom w:val="none" w:sz="0" w:space="0" w:color="auto"/>
            <w:right w:val="none" w:sz="0" w:space="0" w:color="auto"/>
          </w:divBdr>
        </w:div>
        <w:div w:id="1004284356">
          <w:marLeft w:val="547"/>
          <w:marRight w:val="0"/>
          <w:marTop w:val="91"/>
          <w:marBottom w:val="0"/>
          <w:divBdr>
            <w:top w:val="none" w:sz="0" w:space="0" w:color="auto"/>
            <w:left w:val="none" w:sz="0" w:space="0" w:color="auto"/>
            <w:bottom w:val="none" w:sz="0" w:space="0" w:color="auto"/>
            <w:right w:val="none" w:sz="0" w:space="0" w:color="auto"/>
          </w:divBdr>
        </w:div>
        <w:div w:id="1774738732">
          <w:marLeft w:val="547"/>
          <w:marRight w:val="0"/>
          <w:marTop w:val="91"/>
          <w:marBottom w:val="0"/>
          <w:divBdr>
            <w:top w:val="none" w:sz="0" w:space="0" w:color="auto"/>
            <w:left w:val="none" w:sz="0" w:space="0" w:color="auto"/>
            <w:bottom w:val="none" w:sz="0" w:space="0" w:color="auto"/>
            <w:right w:val="none" w:sz="0" w:space="0" w:color="auto"/>
          </w:divBdr>
        </w:div>
      </w:divsChild>
    </w:div>
    <w:div w:id="2147162234">
      <w:bodyDiv w:val="1"/>
      <w:marLeft w:val="0"/>
      <w:marRight w:val="0"/>
      <w:marTop w:val="0"/>
      <w:marBottom w:val="0"/>
      <w:divBdr>
        <w:top w:val="none" w:sz="0" w:space="0" w:color="auto"/>
        <w:left w:val="none" w:sz="0" w:space="0" w:color="auto"/>
        <w:bottom w:val="none" w:sz="0" w:space="0" w:color="auto"/>
        <w:right w:val="none" w:sz="0" w:space="0" w:color="auto"/>
      </w:divBdr>
      <w:divsChild>
        <w:div w:id="1525900686">
          <w:marLeft w:val="446"/>
          <w:marRight w:val="0"/>
          <w:marTop w:val="0"/>
          <w:marBottom w:val="0"/>
          <w:divBdr>
            <w:top w:val="none" w:sz="0" w:space="0" w:color="auto"/>
            <w:left w:val="none" w:sz="0" w:space="0" w:color="auto"/>
            <w:bottom w:val="none" w:sz="0" w:space="0" w:color="auto"/>
            <w:right w:val="none" w:sz="0" w:space="0" w:color="auto"/>
          </w:divBdr>
        </w:div>
        <w:div w:id="152628417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yperlink" Target="https://youtu.be/cGJoi3h2rvs" TargetMode="Externa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1.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hyperlink" Target="https://www.childwelfare.gov/organizations/?CWIGFunctionsaction=rols%3Amain.dspROL&amp;amp;amp%3BrolType=%20Custom&amp;amp;amp%3BRS_ID=57" TargetMode="External"/><Relationship Id="rId84"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hyperlink" Target="https://www.youtube.com/watch?v=gSgTmcq-bBk" TargetMode="External"/><Relationship Id="rId32" Type="http://schemas.openxmlformats.org/officeDocument/2006/relationships/image" Target="media/image21.svg"/><Relationship Id="rId37" Type="http://schemas.openxmlformats.org/officeDocument/2006/relationships/hyperlink" Target="https://www.youtube.com/watch?v=gSgTmcq-bBk" TargetMode="External"/><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0.png"/><Relationship Id="rId74" Type="http://schemas.openxmlformats.org/officeDocument/2006/relationships/hyperlink" Target="https://library.childwelfare.gov/cwig/ws/library/docs/gateway/Blob/99378.pdf?w=NATIVE%28%27%20SIMPLE_SRCH%2Bph%2Bis%2B%27%27Resources%2Bto%2BSupport%2BImplementation%2Bof%2Bthe%2BSex%2BTraffickin%20g%2BProvision%2Bof%2BPL%2B113183%27%27%27%29&amp;amp;amp%3Bupp=0&amp;amp;amp%3Border=native%28%27year%2FDescend%27%29" TargetMode="External"/><Relationship Id="rId79" Type="http://schemas.openxmlformats.org/officeDocument/2006/relationships/hyperlink" Target="http://www.samhsa.gov/nctic/trauma-interventions"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hyperlink" Target="https://www.acf.hhs.gov/programs/orr/resource/fact-sheet-human-trafficking"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hyperlink" Target="http://www.childrensdefense.org/library/data/implementing-the-preventing.pdf" TargetMode="External"/><Relationship Id="rId8" Type="http://schemas.openxmlformats.org/officeDocument/2006/relationships/hyperlink" Target="https://capacity.childwelfare.gov/states" TargetMode="External"/><Relationship Id="rId51" Type="http://schemas.openxmlformats.org/officeDocument/2006/relationships/hyperlink" Target="https://youtu.be/cGJoi3h2rvs" TargetMode="External"/><Relationship Id="rId72" Type="http://schemas.openxmlformats.org/officeDocument/2006/relationships/hyperlink" Target="https://www.childwelfare.gov/topics/systemwide/trafficking/convening" TargetMode="External"/><Relationship Id="rId80" Type="http://schemas.openxmlformats.org/officeDocument/2006/relationships/hyperlink" Target="http://nctsn.org/content/defining-trauma-and-child-traumatic-stress"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hyperlink" Target="mailto:EI_DCS.AbsconderUnit@tn.gov" TargetMode="External"/><Relationship Id="rId67" Type="http://schemas.openxmlformats.org/officeDocument/2006/relationships/image" Target="media/image51.png"/><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hyperlink" Target="https://www.childwelfare.gov/organizations/?CWIGFunctionsaction=rols%3Amain.dspROL&amp;amp;amp%3BrolType=%20Custom&amp;amp;amp%3BRS_ID=57" TargetMode="External"/><Relationship Id="rId83" Type="http://schemas.openxmlformats.org/officeDocument/2006/relationships/header" Target="header2.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6.png"/><Relationship Id="rId57" Type="http://schemas.openxmlformats.org/officeDocument/2006/relationships/image" Target="media/image43.png"/><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hyperlink" Target="https://files.dcs.tn.gov/policies/chap20/ProtocolMedEvalRunawayCSEM.pdf" TargetMode="External"/><Relationship Id="rId65" Type="http://schemas.openxmlformats.org/officeDocument/2006/relationships/image" Target="media/image49.png"/><Relationship Id="rId73" Type="http://schemas.openxmlformats.org/officeDocument/2006/relationships/hyperlink" Target="https://library.childwelfare.gov/cwig/ws/library/docs/gateway/Blob/99378.pdf?w=NATIVE%28%27%20SIMPLE_SRCH%2Bph%2Bis%2B%27%27Resources%2Bto%2BSupport%2BImplementation%2Bof%2Bthe%2BSex%2BTraffickin%20g%2BProvision%2Bof%2BPL%2B113183%27%27%27%29&amp;amp;amp%3Bupp=0&amp;amp;amp%3Border=native%28%27year%2FDescend%27%29" TargetMode="External"/><Relationship Id="rId78" Type="http://schemas.openxmlformats.org/officeDocument/2006/relationships/hyperlink" Target="http://www.missingkids.com/Publications/cst" TargetMode="External"/><Relationship Id="rId81" Type="http://schemas.openxmlformats.org/officeDocument/2006/relationships/hyperlink" Target="http://www.traffickingresourcecenter.org/" TargetMode="External"/><Relationship Id="rId86" Type="http://schemas.openxmlformats.org/officeDocument/2006/relationships/footer" Target="footer3.xml"/></Relationships>
</file>

<file path=word/theme/theme1.xml><?xml version="1.0" encoding="utf-8"?>
<a:theme xmlns:a="http://schemas.openxmlformats.org/drawingml/2006/main" name="DCS Theme">
  <a:themeElements>
    <a:clrScheme name="Brand Colors">
      <a:dk1>
        <a:sysClr val="windowText" lastClr="000000"/>
      </a:dk1>
      <a:lt1>
        <a:sysClr val="window" lastClr="FFFFFF"/>
      </a:lt1>
      <a:dk2>
        <a:srgbClr val="1B365D"/>
      </a:dk2>
      <a:lt2>
        <a:srgbClr val="FF0F00"/>
      </a:lt2>
      <a:accent1>
        <a:srgbClr val="2DCCD3"/>
      </a:accent1>
      <a:accent2>
        <a:srgbClr val="D2D755"/>
      </a:accent2>
      <a:accent3>
        <a:srgbClr val="E87722"/>
      </a:accent3>
      <a:accent4>
        <a:srgbClr val="7C2529"/>
      </a:accent4>
      <a:accent5>
        <a:srgbClr val="666666"/>
      </a:accent5>
      <a:accent6>
        <a:srgbClr val="E6D395"/>
      </a:accent6>
      <a:hlink>
        <a:srgbClr val="131E29"/>
      </a:hlink>
      <a:folHlink>
        <a:srgbClr val="CBC4BC"/>
      </a:folHlink>
    </a:clrScheme>
    <a:fontScheme name="DCS Fonts">
      <a:majorFont>
        <a:latin typeface="PermianSlabSerifTypeface"/>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2"/>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Eng15</b:Tag>
    <b:SourceType>Book</b:SourceType>
    <b:Guid>{8B6650E8-98C5-44B2-BF63-79E2DE5B7E6B}</b:Guid>
    <b:Author>
      <b:Author>
        <b:NameList>
          <b:Person>
            <b:Last>Engle</b:Last>
            <b:First>S</b:First>
          </b:Person>
        </b:NameList>
      </b:Author>
    </b:Author>
    <b:Title>The hungry mind: The origins of curiosity in childhood.</b:Title>
    <b:Year>2015</b:Year>
    <b:City>Cambridge, MA</b:City>
    <b:Publisher>Harvard University Press</b:Publisher>
    <b:RefOrder>1</b:RefOrder>
  </b:Source>
</b:Sources>
</file>

<file path=customXml/itemProps1.xml><?xml version="1.0" encoding="utf-8"?>
<ds:datastoreItem xmlns:ds="http://schemas.openxmlformats.org/officeDocument/2006/customXml" ds:itemID="{FFCE597E-6030-4138-A33B-B1BD786F6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57</Pages>
  <Words>11247</Words>
  <Characters>64113</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Tennessee Department Of Children Services</Company>
  <LinksUpToDate>false</LinksUpToDate>
  <CharactersWithSpaces>75210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Carpenter</dc:creator>
  <cp:lastModifiedBy>Misty D. Fraunfelter</cp:lastModifiedBy>
  <cp:revision>2</cp:revision>
  <cp:lastPrinted>2019-11-12T19:37:00Z</cp:lastPrinted>
  <dcterms:created xsi:type="dcterms:W3CDTF">2023-01-10T19:33:00Z</dcterms:created>
  <dcterms:modified xsi:type="dcterms:W3CDTF">2023-01-10T19:33:00Z</dcterms:modified>
</cp:coreProperties>
</file>