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94AA8" w14:textId="692E270E" w:rsidR="00AA16CC" w:rsidRDefault="00AA16CC" w:rsidP="00F82FE5">
      <w:pPr>
        <w:pStyle w:val="Header"/>
        <w:jc w:val="center"/>
        <w:rPr>
          <w:b/>
          <w:bCs/>
          <w:sz w:val="28"/>
          <w:szCs w:val="28"/>
          <w:u w:val="single"/>
        </w:rPr>
      </w:pPr>
      <w:r>
        <w:rPr>
          <w:b/>
          <w:bCs/>
          <w:noProof/>
          <w:color w:val="0070C0"/>
          <w:sz w:val="28"/>
          <w:szCs w:val="28"/>
        </w:rPr>
        <w:drawing>
          <wp:anchor distT="0" distB="0" distL="114300" distR="114300" simplePos="0" relativeHeight="251658241" behindDoc="1" locked="0" layoutInCell="1" allowOverlap="1" wp14:anchorId="0169CF56" wp14:editId="34CDC06F">
            <wp:simplePos x="0" y="0"/>
            <wp:positionH relativeFrom="page">
              <wp:align>right</wp:align>
            </wp:positionH>
            <wp:positionV relativeFrom="paragraph">
              <wp:posOffset>-457200</wp:posOffset>
            </wp:positionV>
            <wp:extent cx="2546350" cy="718366"/>
            <wp:effectExtent l="0" t="0" r="6350" b="5715"/>
            <wp:wrapNone/>
            <wp:docPr id="1412034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350" cy="718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87F7C" w14:textId="1E48C805" w:rsidR="00F82FE5" w:rsidRDefault="00F82FE5" w:rsidP="00F82FE5">
      <w:pPr>
        <w:pStyle w:val="Header"/>
        <w:jc w:val="center"/>
        <w:rPr>
          <w:b/>
          <w:bCs/>
          <w:sz w:val="28"/>
          <w:szCs w:val="28"/>
          <w:u w:val="single"/>
        </w:rPr>
      </w:pPr>
    </w:p>
    <w:p w14:paraId="614661A6" w14:textId="15484653" w:rsidR="00CA2237" w:rsidRPr="00D57F9B" w:rsidRDefault="00172FE8" w:rsidP="004D0E78">
      <w:pPr>
        <w:pStyle w:val="Header"/>
        <w:jc w:val="center"/>
        <w:rPr>
          <w:b/>
          <w:bCs/>
          <w:sz w:val="28"/>
          <w:szCs w:val="28"/>
          <w:u w:val="single"/>
        </w:rPr>
      </w:pPr>
      <w:r>
        <w:rPr>
          <w:b/>
          <w:bCs/>
          <w:sz w:val="28"/>
          <w:szCs w:val="28"/>
          <w:u w:val="single"/>
        </w:rPr>
        <w:t xml:space="preserve">Reference Tool: </w:t>
      </w:r>
    </w:p>
    <w:p w14:paraId="43BF35E7" w14:textId="1C7222C8" w:rsidR="00460AC8" w:rsidRDefault="004A7A15" w:rsidP="000735E7">
      <w:pPr>
        <w:pStyle w:val="Header"/>
        <w:jc w:val="center"/>
        <w:rPr>
          <w:b/>
          <w:bCs/>
          <w:sz w:val="28"/>
          <w:szCs w:val="28"/>
          <w:u w:val="single"/>
        </w:rPr>
      </w:pPr>
      <w:r w:rsidRPr="00D57F9B">
        <w:rPr>
          <w:b/>
          <w:bCs/>
          <w:sz w:val="28"/>
          <w:szCs w:val="28"/>
          <w:u w:val="single"/>
        </w:rPr>
        <w:t xml:space="preserve">Updated </w:t>
      </w:r>
      <w:r w:rsidR="00460AC8" w:rsidRPr="00353A05">
        <w:rPr>
          <w:b/>
          <w:bCs/>
          <w:i/>
          <w:iCs/>
          <w:sz w:val="28"/>
          <w:szCs w:val="28"/>
          <w:u w:val="single"/>
        </w:rPr>
        <w:t>CDR CPEU Prior Approval Program Provider Policy</w:t>
      </w:r>
      <w:r w:rsidR="00172FE8">
        <w:rPr>
          <w:b/>
          <w:bCs/>
          <w:sz w:val="28"/>
          <w:szCs w:val="28"/>
          <w:u w:val="single"/>
        </w:rPr>
        <w:t xml:space="preserve"> Overview,</w:t>
      </w:r>
      <w:r w:rsidR="00460AC8" w:rsidRPr="00460AC8">
        <w:rPr>
          <w:b/>
          <w:bCs/>
          <w:sz w:val="28"/>
          <w:szCs w:val="28"/>
          <w:u w:val="single"/>
        </w:rPr>
        <w:t xml:space="preserve"> </w:t>
      </w:r>
    </w:p>
    <w:p w14:paraId="64A8C4D2" w14:textId="32C5701E" w:rsidR="00513582" w:rsidRPr="00D57F9B" w:rsidRDefault="00513582" w:rsidP="000735E7">
      <w:pPr>
        <w:pStyle w:val="Header"/>
        <w:jc w:val="center"/>
        <w:rPr>
          <w:b/>
          <w:bCs/>
          <w:sz w:val="28"/>
          <w:szCs w:val="28"/>
          <w:u w:val="single"/>
        </w:rPr>
      </w:pPr>
      <w:r w:rsidRPr="00D57F9B">
        <w:rPr>
          <w:b/>
          <w:bCs/>
          <w:sz w:val="28"/>
          <w:szCs w:val="28"/>
          <w:u w:val="single"/>
        </w:rPr>
        <w:t>&amp;</w:t>
      </w:r>
      <w:r w:rsidR="000735E7" w:rsidRPr="00D57F9B">
        <w:rPr>
          <w:b/>
          <w:bCs/>
          <w:sz w:val="28"/>
          <w:szCs w:val="28"/>
          <w:u w:val="single"/>
        </w:rPr>
        <w:t xml:space="preserve"> </w:t>
      </w:r>
      <w:r w:rsidR="00460AC8">
        <w:rPr>
          <w:b/>
          <w:bCs/>
          <w:sz w:val="28"/>
          <w:szCs w:val="28"/>
          <w:u w:val="single"/>
        </w:rPr>
        <w:t xml:space="preserve">DPG/MIG </w:t>
      </w:r>
      <w:r w:rsidR="007D1A9D" w:rsidRPr="00D57F9B">
        <w:rPr>
          <w:b/>
          <w:bCs/>
          <w:sz w:val="28"/>
          <w:szCs w:val="28"/>
          <w:u w:val="single"/>
        </w:rPr>
        <w:t>Sponsorship Guidelines</w:t>
      </w:r>
    </w:p>
    <w:p w14:paraId="45048AFA" w14:textId="14BE8F88" w:rsidR="00F925E4" w:rsidRPr="00C4565A" w:rsidRDefault="00F925E4" w:rsidP="006B30B2">
      <w:pPr>
        <w:pStyle w:val="Header"/>
        <w:jc w:val="center"/>
      </w:pPr>
    </w:p>
    <w:p w14:paraId="1385DC4A" w14:textId="6916FA01" w:rsidR="0027701F" w:rsidRDefault="008F50EF" w:rsidP="004D0E78">
      <w:pPr>
        <w:pStyle w:val="NoSpacing"/>
        <w:jc w:val="center"/>
        <w:rPr>
          <w:sz w:val="22"/>
          <w:szCs w:val="22"/>
        </w:rPr>
      </w:pPr>
      <w:r w:rsidRPr="00C4565A">
        <w:rPr>
          <w:sz w:val="22"/>
          <w:szCs w:val="22"/>
        </w:rPr>
        <w:t xml:space="preserve">The </w:t>
      </w:r>
      <w:r w:rsidR="008736E2" w:rsidRPr="00C4565A">
        <w:rPr>
          <w:sz w:val="22"/>
          <w:szCs w:val="22"/>
        </w:rPr>
        <w:t>at-a</w:t>
      </w:r>
      <w:r w:rsidR="00BD3BE8" w:rsidRPr="00C4565A">
        <w:rPr>
          <w:sz w:val="22"/>
          <w:szCs w:val="22"/>
        </w:rPr>
        <w:t>-</w:t>
      </w:r>
      <w:r w:rsidR="0021550C" w:rsidRPr="00C4565A">
        <w:rPr>
          <w:sz w:val="22"/>
          <w:szCs w:val="22"/>
        </w:rPr>
        <w:t>glance</w:t>
      </w:r>
      <w:r w:rsidRPr="00C4565A">
        <w:rPr>
          <w:sz w:val="22"/>
          <w:szCs w:val="22"/>
        </w:rPr>
        <w:t xml:space="preserve"> </w:t>
      </w:r>
      <w:r w:rsidR="00F2542D" w:rsidRPr="00C4565A">
        <w:rPr>
          <w:sz w:val="22"/>
          <w:szCs w:val="22"/>
        </w:rPr>
        <w:t>guide</w:t>
      </w:r>
      <w:r w:rsidRPr="00C4565A">
        <w:rPr>
          <w:sz w:val="22"/>
          <w:szCs w:val="22"/>
        </w:rPr>
        <w:t xml:space="preserve"> that follows was created </w:t>
      </w:r>
      <w:proofErr w:type="gramStart"/>
      <w:r w:rsidR="00BD45CE" w:rsidRPr="00C4565A">
        <w:rPr>
          <w:sz w:val="22"/>
          <w:szCs w:val="22"/>
        </w:rPr>
        <w:t>in order to</w:t>
      </w:r>
      <w:proofErr w:type="gramEnd"/>
      <w:r w:rsidRPr="00C4565A">
        <w:rPr>
          <w:sz w:val="22"/>
          <w:szCs w:val="22"/>
        </w:rPr>
        <w:t xml:space="preserve"> </w:t>
      </w:r>
      <w:r w:rsidR="00BD3BE8" w:rsidRPr="00C4565A">
        <w:rPr>
          <w:sz w:val="22"/>
          <w:szCs w:val="22"/>
        </w:rPr>
        <w:t xml:space="preserve">parcel out and </w:t>
      </w:r>
      <w:r w:rsidRPr="00C4565A">
        <w:rPr>
          <w:sz w:val="22"/>
          <w:szCs w:val="22"/>
        </w:rPr>
        <w:t xml:space="preserve">highlight </w:t>
      </w:r>
      <w:r w:rsidR="00BD3BE8" w:rsidRPr="00C4565A">
        <w:rPr>
          <w:sz w:val="22"/>
          <w:szCs w:val="22"/>
        </w:rPr>
        <w:t xml:space="preserve">the </w:t>
      </w:r>
      <w:r w:rsidR="003A33AD" w:rsidRPr="00C4565A">
        <w:rPr>
          <w:sz w:val="22"/>
          <w:szCs w:val="22"/>
        </w:rPr>
        <w:t>updated C</w:t>
      </w:r>
      <w:r w:rsidR="00B96D6F" w:rsidRPr="00C4565A">
        <w:rPr>
          <w:sz w:val="22"/>
          <w:szCs w:val="22"/>
        </w:rPr>
        <w:t xml:space="preserve">ommission on Dietetic Registration (CDR) </w:t>
      </w:r>
      <w:r w:rsidR="003A33AD" w:rsidRPr="00C4565A">
        <w:rPr>
          <w:sz w:val="22"/>
          <w:szCs w:val="22"/>
        </w:rPr>
        <w:t xml:space="preserve">policies </w:t>
      </w:r>
      <w:r w:rsidR="00847307" w:rsidRPr="00C4565A">
        <w:rPr>
          <w:sz w:val="22"/>
          <w:szCs w:val="22"/>
        </w:rPr>
        <w:t xml:space="preserve">that are </w:t>
      </w:r>
      <w:r w:rsidR="00880481" w:rsidRPr="00C4565A">
        <w:rPr>
          <w:sz w:val="22"/>
          <w:szCs w:val="22"/>
        </w:rPr>
        <w:t xml:space="preserve">the </w:t>
      </w:r>
      <w:r w:rsidR="00B6203F" w:rsidRPr="00C4565A">
        <w:rPr>
          <w:sz w:val="22"/>
          <w:szCs w:val="22"/>
        </w:rPr>
        <w:t xml:space="preserve">most </w:t>
      </w:r>
      <w:r w:rsidR="00373CC0" w:rsidRPr="00C4565A">
        <w:rPr>
          <w:sz w:val="22"/>
          <w:szCs w:val="22"/>
        </w:rPr>
        <w:t>commonly applied guidelines for DPGs/ MIGs</w:t>
      </w:r>
      <w:r w:rsidR="00A1725F" w:rsidRPr="00C4565A">
        <w:rPr>
          <w:sz w:val="22"/>
          <w:szCs w:val="22"/>
        </w:rPr>
        <w:t>.</w:t>
      </w:r>
      <w:r w:rsidR="00396B5C" w:rsidRPr="00C4565A">
        <w:rPr>
          <w:sz w:val="22"/>
          <w:szCs w:val="22"/>
        </w:rPr>
        <w:t xml:space="preserve"> </w:t>
      </w:r>
      <w:r w:rsidR="00B533E3">
        <w:rPr>
          <w:sz w:val="22"/>
          <w:szCs w:val="22"/>
        </w:rPr>
        <w:t>This guide</w:t>
      </w:r>
      <w:r w:rsidR="0069586E">
        <w:rPr>
          <w:sz w:val="22"/>
          <w:szCs w:val="22"/>
        </w:rPr>
        <w:t xml:space="preserve"> also includes guidelines around DPG/MIG Sponsorship and Advertising. </w:t>
      </w:r>
    </w:p>
    <w:p w14:paraId="4626DA42" w14:textId="77777777" w:rsidR="0027701F" w:rsidRDefault="0027701F" w:rsidP="004D0E78">
      <w:pPr>
        <w:pStyle w:val="NoSpacing"/>
        <w:jc w:val="center"/>
        <w:rPr>
          <w:sz w:val="22"/>
          <w:szCs w:val="22"/>
        </w:rPr>
      </w:pPr>
    </w:p>
    <w:p w14:paraId="21DAE43B" w14:textId="2D10ED0E" w:rsidR="008F50EF" w:rsidRPr="0027701F" w:rsidRDefault="000F0851" w:rsidP="0027701F">
      <w:pPr>
        <w:pStyle w:val="NoSpacing"/>
        <w:jc w:val="center"/>
        <w:rPr>
          <w:rStyle w:val="Hyperlink"/>
          <w:color w:val="auto"/>
          <w:sz w:val="22"/>
          <w:szCs w:val="22"/>
          <w:u w:val="none"/>
        </w:rPr>
      </w:pPr>
      <w:r w:rsidRPr="00C4565A">
        <w:rPr>
          <w:sz w:val="22"/>
          <w:szCs w:val="22"/>
        </w:rPr>
        <w:t xml:space="preserve">This is not an exhaustive list, but rather </w:t>
      </w:r>
      <w:r w:rsidR="00A1725F" w:rsidRPr="00C4565A">
        <w:rPr>
          <w:sz w:val="22"/>
          <w:szCs w:val="22"/>
        </w:rPr>
        <w:t>a quick</w:t>
      </w:r>
      <w:r w:rsidR="008736E2" w:rsidRPr="00C4565A">
        <w:rPr>
          <w:sz w:val="22"/>
          <w:szCs w:val="22"/>
        </w:rPr>
        <w:t>-</w:t>
      </w:r>
      <w:r w:rsidR="00A1725F" w:rsidRPr="00C4565A">
        <w:rPr>
          <w:sz w:val="22"/>
          <w:szCs w:val="22"/>
        </w:rPr>
        <w:t xml:space="preserve">reference overview for DPG/MIG </w:t>
      </w:r>
      <w:r w:rsidR="00E65F06" w:rsidRPr="00C4565A">
        <w:rPr>
          <w:sz w:val="22"/>
          <w:szCs w:val="22"/>
        </w:rPr>
        <w:t xml:space="preserve">Executive Committees, </w:t>
      </w:r>
      <w:r w:rsidR="00A1725F" w:rsidRPr="00C4565A">
        <w:rPr>
          <w:sz w:val="22"/>
          <w:szCs w:val="22"/>
        </w:rPr>
        <w:t xml:space="preserve">Education </w:t>
      </w:r>
      <w:r w:rsidR="00657151" w:rsidRPr="00C4565A">
        <w:rPr>
          <w:sz w:val="22"/>
          <w:szCs w:val="22"/>
        </w:rPr>
        <w:t>Committees</w:t>
      </w:r>
      <w:r w:rsidR="00E65F06" w:rsidRPr="00C4565A">
        <w:rPr>
          <w:sz w:val="22"/>
          <w:szCs w:val="22"/>
        </w:rPr>
        <w:t>,</w:t>
      </w:r>
      <w:r w:rsidR="00657151" w:rsidRPr="00C4565A">
        <w:rPr>
          <w:sz w:val="22"/>
          <w:szCs w:val="22"/>
        </w:rPr>
        <w:t xml:space="preserve"> and Sponsorship Coordinators.</w:t>
      </w:r>
      <w:r w:rsidR="00A1725F" w:rsidRPr="00C4565A">
        <w:rPr>
          <w:sz w:val="22"/>
          <w:szCs w:val="22"/>
        </w:rPr>
        <w:t xml:space="preserve"> </w:t>
      </w:r>
      <w:r w:rsidRPr="00C4565A">
        <w:rPr>
          <w:sz w:val="22"/>
          <w:szCs w:val="22"/>
        </w:rPr>
        <w:t xml:space="preserve"> </w:t>
      </w:r>
      <w:r w:rsidR="00F2542D" w:rsidRPr="00C4565A">
        <w:rPr>
          <w:sz w:val="22"/>
          <w:szCs w:val="22"/>
        </w:rPr>
        <w:t>F</w:t>
      </w:r>
      <w:r w:rsidRPr="00C4565A">
        <w:rPr>
          <w:sz w:val="22"/>
          <w:szCs w:val="22"/>
        </w:rPr>
        <w:t xml:space="preserve">or </w:t>
      </w:r>
      <w:r w:rsidR="00E65F06" w:rsidRPr="00C4565A">
        <w:rPr>
          <w:sz w:val="22"/>
          <w:szCs w:val="22"/>
        </w:rPr>
        <w:t xml:space="preserve">complete updated </w:t>
      </w:r>
      <w:r w:rsidR="007D5311">
        <w:rPr>
          <w:sz w:val="22"/>
          <w:szCs w:val="22"/>
        </w:rPr>
        <w:t xml:space="preserve">CDR </w:t>
      </w:r>
      <w:r w:rsidR="00E65F06" w:rsidRPr="00C4565A">
        <w:rPr>
          <w:sz w:val="22"/>
          <w:szCs w:val="22"/>
        </w:rPr>
        <w:t xml:space="preserve">guidelines and </w:t>
      </w:r>
      <w:r w:rsidRPr="00C4565A">
        <w:rPr>
          <w:sz w:val="22"/>
          <w:szCs w:val="22"/>
        </w:rPr>
        <w:t xml:space="preserve">information </w:t>
      </w:r>
      <w:r w:rsidR="00F2542D" w:rsidRPr="00C4565A">
        <w:rPr>
          <w:sz w:val="22"/>
          <w:szCs w:val="22"/>
        </w:rPr>
        <w:t xml:space="preserve">please </w:t>
      </w:r>
      <w:r w:rsidRPr="00C4565A">
        <w:rPr>
          <w:sz w:val="22"/>
          <w:szCs w:val="22"/>
        </w:rPr>
        <w:t>reference</w:t>
      </w:r>
      <w:r w:rsidR="0027701F">
        <w:rPr>
          <w:sz w:val="22"/>
          <w:szCs w:val="22"/>
        </w:rPr>
        <w:t xml:space="preserve"> </w:t>
      </w:r>
      <w:r w:rsidRPr="00C4565A">
        <w:rPr>
          <w:sz w:val="22"/>
          <w:szCs w:val="22"/>
        </w:rPr>
        <w:t xml:space="preserve">the </w:t>
      </w:r>
      <w:r w:rsidR="0027701F">
        <w:rPr>
          <w:sz w:val="22"/>
          <w:szCs w:val="22"/>
        </w:rPr>
        <w:t xml:space="preserve"> </w:t>
      </w:r>
      <w:r w:rsidR="00DE374D" w:rsidRPr="000735E7">
        <w:rPr>
          <w:color w:val="0903ED"/>
          <w:sz w:val="22"/>
          <w:szCs w:val="22"/>
        </w:rPr>
        <w:fldChar w:fldCharType="begin"/>
      </w:r>
      <w:r w:rsidR="00DE374D" w:rsidRPr="000735E7">
        <w:rPr>
          <w:color w:val="0903ED"/>
          <w:sz w:val="22"/>
          <w:szCs w:val="22"/>
        </w:rPr>
        <w:instrText>HYPERLINK "https://www.cdrnet.org/vault/2459/web/CDR%20CPEU%20Prior%20Approval%20Program%20Provider%20Policy%20Manual%20R2-14-24%5b19%5d.pdf"</w:instrText>
      </w:r>
      <w:r w:rsidR="00DE374D" w:rsidRPr="000735E7">
        <w:rPr>
          <w:color w:val="0903ED"/>
          <w:sz w:val="22"/>
          <w:szCs w:val="22"/>
        </w:rPr>
      </w:r>
      <w:r w:rsidR="00DE374D" w:rsidRPr="000735E7">
        <w:rPr>
          <w:color w:val="0903ED"/>
          <w:sz w:val="22"/>
          <w:szCs w:val="22"/>
        </w:rPr>
        <w:fldChar w:fldCharType="separate"/>
      </w:r>
      <w:r w:rsidR="00C20AB0" w:rsidRPr="000735E7">
        <w:rPr>
          <w:rStyle w:val="Hyperlink"/>
          <w:color w:val="0903ED"/>
          <w:sz w:val="22"/>
          <w:szCs w:val="22"/>
        </w:rPr>
        <w:t>CDR CPEU Prior Approval Program Provider Policy Manual.</w:t>
      </w:r>
    </w:p>
    <w:p w14:paraId="784185DE" w14:textId="03CA45A9" w:rsidR="00F7404D" w:rsidRPr="00EA6D69" w:rsidRDefault="00DE374D" w:rsidP="00F7404D">
      <w:pPr>
        <w:contextualSpacing/>
        <w:rPr>
          <w:color w:val="0903ED"/>
          <w:sz w:val="22"/>
          <w:szCs w:val="22"/>
        </w:rPr>
      </w:pPr>
      <w:r w:rsidRPr="000735E7">
        <w:rPr>
          <w:color w:val="0903ED"/>
          <w:sz w:val="22"/>
          <w:szCs w:val="22"/>
        </w:rPr>
        <w:fldChar w:fldCharType="end"/>
      </w:r>
    </w:p>
    <w:p w14:paraId="66B81981" w14:textId="4C74ECDA" w:rsidR="00F72C51" w:rsidRPr="00C4565A" w:rsidRDefault="0092209C" w:rsidP="00F7404D">
      <w:pPr>
        <w:contextualSpacing/>
        <w:rPr>
          <w:sz w:val="22"/>
          <w:szCs w:val="22"/>
        </w:rPr>
      </w:pPr>
      <w:r w:rsidRPr="00C4565A">
        <w:rPr>
          <w:noProof/>
          <w:sz w:val="22"/>
          <w:szCs w:val="22"/>
        </w:rPr>
        <mc:AlternateContent>
          <mc:Choice Requires="wps">
            <w:drawing>
              <wp:anchor distT="0" distB="0" distL="114300" distR="114300" simplePos="0" relativeHeight="251657216" behindDoc="0" locked="0" layoutInCell="1" allowOverlap="1" wp14:anchorId="5808307A" wp14:editId="233504C9">
                <wp:simplePos x="0" y="0"/>
                <wp:positionH relativeFrom="margin">
                  <wp:align>left</wp:align>
                </wp:positionH>
                <wp:positionV relativeFrom="paragraph">
                  <wp:posOffset>171450</wp:posOffset>
                </wp:positionV>
                <wp:extent cx="6838950" cy="0"/>
                <wp:effectExtent l="0" t="0" r="0" b="0"/>
                <wp:wrapNone/>
                <wp:docPr id="812390028"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F3FCC" id="Straight Connector 1"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" strokecolor="#156082 [3204]" strokeweight=".5pt">
                <v:stroke joinstyle="miter"/>
                <w10:wrap anchorx="margin"/>
              </v:line>
            </w:pict>
          </mc:Fallback>
        </mc:AlternateContent>
      </w:r>
    </w:p>
    <w:p w14:paraId="1D22E61D" w14:textId="1DA445CB" w:rsidR="00A30C08" w:rsidRPr="00C4565A" w:rsidRDefault="00A30C08" w:rsidP="00B113C9">
      <w:pPr>
        <w:contextualSpacing/>
        <w:rPr>
          <w:i/>
          <w:iCs/>
          <w:sz w:val="22"/>
          <w:szCs w:val="22"/>
          <w:u w:val="single"/>
        </w:rPr>
      </w:pPr>
    </w:p>
    <w:p w14:paraId="11A30AD8" w14:textId="4DCBC3C9" w:rsidR="00F2542D" w:rsidRPr="00C4565A" w:rsidRDefault="00F7404D" w:rsidP="00A07FD2">
      <w:pPr>
        <w:contextualSpacing/>
        <w:rPr>
          <w:b/>
          <w:bCs/>
          <w:i/>
          <w:iCs/>
          <w:sz w:val="22"/>
          <w:szCs w:val="22"/>
          <w:u w:val="single"/>
        </w:rPr>
      </w:pPr>
      <w:r w:rsidRPr="00C4565A">
        <w:rPr>
          <w:b/>
          <w:bCs/>
          <w:i/>
          <w:iCs/>
          <w:sz w:val="22"/>
          <w:szCs w:val="22"/>
          <w:u w:val="single"/>
        </w:rPr>
        <w:t xml:space="preserve">Table of Contents: </w:t>
      </w:r>
    </w:p>
    <w:p w14:paraId="69BAEEAB" w14:textId="7400C148" w:rsidR="008D12E6" w:rsidRPr="00C4565A" w:rsidRDefault="00F7404D" w:rsidP="00A07FD2">
      <w:pPr>
        <w:contextualSpacing/>
        <w:rPr>
          <w:i/>
          <w:iCs/>
          <w:sz w:val="22"/>
          <w:szCs w:val="22"/>
        </w:rPr>
      </w:pPr>
      <w:r w:rsidRPr="00C4565A">
        <w:rPr>
          <w:i/>
          <w:iCs/>
          <w:sz w:val="22"/>
          <w:szCs w:val="22"/>
        </w:rPr>
        <w:t>Pg 1</w:t>
      </w:r>
      <w:r w:rsidR="003262F4" w:rsidRPr="00C4565A">
        <w:rPr>
          <w:i/>
          <w:iCs/>
          <w:sz w:val="22"/>
          <w:szCs w:val="22"/>
        </w:rPr>
        <w:t>-2</w:t>
      </w:r>
      <w:r w:rsidRPr="00C4565A">
        <w:rPr>
          <w:i/>
          <w:iCs/>
          <w:sz w:val="22"/>
          <w:szCs w:val="22"/>
        </w:rPr>
        <w:t xml:space="preserve">: </w:t>
      </w:r>
      <w:r w:rsidR="00B47894" w:rsidRPr="00C4565A">
        <w:rPr>
          <w:i/>
          <w:iCs/>
          <w:sz w:val="22"/>
          <w:szCs w:val="22"/>
        </w:rPr>
        <w:t xml:space="preserve">CDR Guideline Changes: </w:t>
      </w:r>
      <w:r w:rsidR="00177AA2" w:rsidRPr="00C4565A">
        <w:rPr>
          <w:i/>
          <w:iCs/>
          <w:sz w:val="22"/>
          <w:szCs w:val="22"/>
        </w:rPr>
        <w:t>General Impact to Groups and Education Coordinators</w:t>
      </w:r>
    </w:p>
    <w:p w14:paraId="4D0C8247" w14:textId="45167E0D" w:rsidR="00567C6A" w:rsidRPr="00C4565A" w:rsidRDefault="00F7404D" w:rsidP="00A07FD2">
      <w:pPr>
        <w:contextualSpacing/>
        <w:rPr>
          <w:i/>
          <w:iCs/>
          <w:sz w:val="22"/>
          <w:szCs w:val="22"/>
        </w:rPr>
      </w:pPr>
      <w:r w:rsidRPr="00C4565A">
        <w:rPr>
          <w:i/>
          <w:iCs/>
          <w:sz w:val="22"/>
          <w:szCs w:val="22"/>
        </w:rPr>
        <w:t>P</w:t>
      </w:r>
      <w:r w:rsidR="00911E18" w:rsidRPr="00C4565A">
        <w:rPr>
          <w:i/>
          <w:iCs/>
          <w:sz w:val="22"/>
          <w:szCs w:val="22"/>
        </w:rPr>
        <w:t>g</w:t>
      </w:r>
      <w:r w:rsidRPr="00C4565A">
        <w:rPr>
          <w:i/>
          <w:iCs/>
          <w:sz w:val="22"/>
          <w:szCs w:val="22"/>
        </w:rPr>
        <w:t xml:space="preserve"> 3</w:t>
      </w:r>
      <w:r w:rsidR="009465E2" w:rsidRPr="00C4565A">
        <w:rPr>
          <w:i/>
          <w:iCs/>
          <w:sz w:val="22"/>
          <w:szCs w:val="22"/>
        </w:rPr>
        <w:t>-5</w:t>
      </w:r>
      <w:r w:rsidRPr="00C4565A">
        <w:rPr>
          <w:i/>
          <w:iCs/>
          <w:sz w:val="22"/>
          <w:szCs w:val="22"/>
        </w:rPr>
        <w:t xml:space="preserve">: </w:t>
      </w:r>
      <w:r w:rsidR="00567C6A" w:rsidRPr="00C4565A">
        <w:rPr>
          <w:i/>
          <w:iCs/>
          <w:sz w:val="22"/>
          <w:szCs w:val="22"/>
        </w:rPr>
        <w:t>Sponsorship</w:t>
      </w:r>
      <w:r w:rsidR="00157DD9" w:rsidRPr="00C4565A">
        <w:rPr>
          <w:i/>
          <w:iCs/>
          <w:sz w:val="22"/>
          <w:szCs w:val="22"/>
        </w:rPr>
        <w:t xml:space="preserve">, Branding, and Promotion Implications </w:t>
      </w:r>
    </w:p>
    <w:p w14:paraId="380542B2" w14:textId="04D020E2" w:rsidR="00B47894" w:rsidRDefault="00F7404D" w:rsidP="00A07FD2">
      <w:pPr>
        <w:contextualSpacing/>
        <w:rPr>
          <w:i/>
          <w:iCs/>
          <w:sz w:val="22"/>
          <w:szCs w:val="22"/>
        </w:rPr>
      </w:pPr>
      <w:r w:rsidRPr="00C4565A">
        <w:rPr>
          <w:i/>
          <w:iCs/>
          <w:sz w:val="22"/>
          <w:szCs w:val="22"/>
        </w:rPr>
        <w:t xml:space="preserve">Pg </w:t>
      </w:r>
      <w:r w:rsidR="009465E2" w:rsidRPr="00C4565A">
        <w:rPr>
          <w:i/>
          <w:iCs/>
          <w:sz w:val="22"/>
          <w:szCs w:val="22"/>
        </w:rPr>
        <w:t>6</w:t>
      </w:r>
      <w:r w:rsidR="001413DC">
        <w:rPr>
          <w:i/>
          <w:iCs/>
          <w:sz w:val="22"/>
          <w:szCs w:val="22"/>
        </w:rPr>
        <w:t>-7</w:t>
      </w:r>
      <w:r w:rsidRPr="00C4565A">
        <w:rPr>
          <w:i/>
          <w:iCs/>
          <w:sz w:val="22"/>
          <w:szCs w:val="22"/>
        </w:rPr>
        <w:t xml:space="preserve">: </w:t>
      </w:r>
      <w:r w:rsidR="00B47894" w:rsidRPr="00C4565A">
        <w:rPr>
          <w:i/>
          <w:iCs/>
          <w:sz w:val="22"/>
          <w:szCs w:val="22"/>
        </w:rPr>
        <w:t xml:space="preserve">Advertising vs. </w:t>
      </w:r>
      <w:r w:rsidR="00751F2C" w:rsidRPr="00C4565A">
        <w:rPr>
          <w:i/>
          <w:iCs/>
          <w:sz w:val="22"/>
          <w:szCs w:val="22"/>
        </w:rPr>
        <w:t xml:space="preserve">Sponsorship: What’s the </w:t>
      </w:r>
      <w:r w:rsidR="00C933E8" w:rsidRPr="00C4565A">
        <w:rPr>
          <w:i/>
          <w:iCs/>
          <w:sz w:val="22"/>
          <w:szCs w:val="22"/>
        </w:rPr>
        <w:t>D</w:t>
      </w:r>
      <w:r w:rsidR="00751F2C" w:rsidRPr="00C4565A">
        <w:rPr>
          <w:i/>
          <w:iCs/>
          <w:sz w:val="22"/>
          <w:szCs w:val="22"/>
        </w:rPr>
        <w:t xml:space="preserve">ifference </w:t>
      </w:r>
      <w:r w:rsidR="001413DC">
        <w:rPr>
          <w:i/>
          <w:iCs/>
          <w:sz w:val="22"/>
          <w:szCs w:val="22"/>
        </w:rPr>
        <w:t>&amp;</w:t>
      </w:r>
      <w:r w:rsidR="00751F2C" w:rsidRPr="00C4565A">
        <w:rPr>
          <w:i/>
          <w:iCs/>
          <w:sz w:val="22"/>
          <w:szCs w:val="22"/>
        </w:rPr>
        <w:t xml:space="preserve"> </w:t>
      </w:r>
      <w:r w:rsidR="00C933E8" w:rsidRPr="00C4565A">
        <w:rPr>
          <w:i/>
          <w:iCs/>
          <w:sz w:val="22"/>
          <w:szCs w:val="22"/>
        </w:rPr>
        <w:t>W</w:t>
      </w:r>
      <w:r w:rsidR="00751F2C" w:rsidRPr="00C4565A">
        <w:rPr>
          <w:i/>
          <w:iCs/>
          <w:sz w:val="22"/>
          <w:szCs w:val="22"/>
        </w:rPr>
        <w:t xml:space="preserve">hy </w:t>
      </w:r>
      <w:r w:rsidR="00C933E8" w:rsidRPr="00C4565A">
        <w:rPr>
          <w:i/>
          <w:iCs/>
          <w:sz w:val="22"/>
          <w:szCs w:val="22"/>
        </w:rPr>
        <w:t>D</w:t>
      </w:r>
      <w:r w:rsidR="00751F2C" w:rsidRPr="00C4565A">
        <w:rPr>
          <w:i/>
          <w:iCs/>
          <w:sz w:val="22"/>
          <w:szCs w:val="22"/>
        </w:rPr>
        <w:t xml:space="preserve">oes it </w:t>
      </w:r>
      <w:r w:rsidR="00C933E8" w:rsidRPr="00C4565A">
        <w:rPr>
          <w:i/>
          <w:iCs/>
          <w:sz w:val="22"/>
          <w:szCs w:val="22"/>
        </w:rPr>
        <w:t>M</w:t>
      </w:r>
      <w:r w:rsidR="00751F2C" w:rsidRPr="00C4565A">
        <w:rPr>
          <w:i/>
          <w:iCs/>
          <w:sz w:val="22"/>
          <w:szCs w:val="22"/>
        </w:rPr>
        <w:t>atter?</w:t>
      </w:r>
    </w:p>
    <w:p w14:paraId="023BFA9B" w14:textId="0C82DF0D" w:rsidR="00856096" w:rsidRPr="00C4565A" w:rsidRDefault="00856096" w:rsidP="00A07FD2">
      <w:pPr>
        <w:contextualSpacing/>
        <w:rPr>
          <w:i/>
          <w:iCs/>
          <w:sz w:val="22"/>
          <w:szCs w:val="22"/>
        </w:rPr>
      </w:pPr>
      <w:r>
        <w:rPr>
          <w:i/>
          <w:iCs/>
          <w:sz w:val="22"/>
          <w:szCs w:val="22"/>
        </w:rPr>
        <w:t>Pg 8-11: Appendices</w:t>
      </w:r>
    </w:p>
    <w:p w14:paraId="0A3CBDF7" w14:textId="77777777" w:rsidR="00B113C9" w:rsidRPr="00C4565A" w:rsidRDefault="00B113C9" w:rsidP="00A07FD2">
      <w:pPr>
        <w:ind w:left="720"/>
        <w:contextualSpacing/>
        <w:rPr>
          <w:i/>
          <w:iCs/>
          <w:sz w:val="20"/>
          <w:szCs w:val="20"/>
        </w:rPr>
      </w:pPr>
    </w:p>
    <w:p w14:paraId="7E58C6AF" w14:textId="7EE45234" w:rsidR="00C602DC" w:rsidRDefault="00F45636" w:rsidP="00A07FD2">
      <w:pPr>
        <w:contextualSpacing/>
        <w:rPr>
          <w:color w:val="215E99" w:themeColor="text2" w:themeTint="BF"/>
          <w:sz w:val="22"/>
          <w:szCs w:val="22"/>
        </w:rPr>
      </w:pPr>
      <w:r w:rsidRPr="00C4565A">
        <w:rPr>
          <w:noProof/>
          <w:sz w:val="22"/>
          <w:szCs w:val="22"/>
        </w:rPr>
        <mc:AlternateContent>
          <mc:Choice Requires="wps">
            <w:drawing>
              <wp:anchor distT="0" distB="0" distL="114300" distR="114300" simplePos="0" relativeHeight="251660289" behindDoc="0" locked="0" layoutInCell="1" allowOverlap="1" wp14:anchorId="18328390" wp14:editId="64EDE9BA">
                <wp:simplePos x="0" y="0"/>
                <wp:positionH relativeFrom="margin">
                  <wp:posOffset>0</wp:posOffset>
                </wp:positionH>
                <wp:positionV relativeFrom="paragraph">
                  <wp:posOffset>-635</wp:posOffset>
                </wp:positionV>
                <wp:extent cx="6838950" cy="0"/>
                <wp:effectExtent l="0" t="0" r="0" b="0"/>
                <wp:wrapNone/>
                <wp:docPr id="1769062567"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rgbClr val="1560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49338" id="Straight Connector 1" o:spid="_x0000_s1026" style="position:absolute;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" strokecolor="#156082" strokeweight=".5pt">
                <v:stroke joinstyle="miter"/>
                <w10:wrap anchorx="margin"/>
              </v:line>
            </w:pict>
          </mc:Fallback>
        </mc:AlternateContent>
      </w:r>
    </w:p>
    <w:p w14:paraId="1C80C492" w14:textId="77777777" w:rsidR="00F45636" w:rsidRPr="00C4565A" w:rsidRDefault="00F45636" w:rsidP="00A07FD2">
      <w:pPr>
        <w:contextualSpacing/>
        <w:rPr>
          <w:color w:val="215E99" w:themeColor="text2" w:themeTint="BF"/>
          <w:sz w:val="22"/>
          <w:szCs w:val="22"/>
        </w:rPr>
      </w:pPr>
    </w:p>
    <w:p w14:paraId="79BF0F50" w14:textId="28552499" w:rsidR="002460A2" w:rsidRPr="00C4565A" w:rsidRDefault="002460A2" w:rsidP="00733826">
      <w:pPr>
        <w:contextualSpacing/>
        <w:jc w:val="center"/>
        <w:rPr>
          <w:b/>
          <w:bCs/>
          <w:color w:val="215E99" w:themeColor="text2" w:themeTint="BF"/>
          <w:u w:val="single"/>
        </w:rPr>
      </w:pPr>
      <w:bookmarkStart w:id="0" w:name="_Hlk161092519"/>
      <w:r w:rsidRPr="00C4565A">
        <w:rPr>
          <w:b/>
          <w:bCs/>
          <w:color w:val="215E99" w:themeColor="text2" w:themeTint="BF"/>
          <w:u w:val="single"/>
        </w:rPr>
        <w:t>CDR Guideline Changes: General Impact to Groups and Education Coordinators</w:t>
      </w:r>
    </w:p>
    <w:tbl>
      <w:tblPr>
        <w:tblStyle w:val="TableGrid"/>
        <w:tblpPr w:leftFromText="180" w:rightFromText="180" w:vertAnchor="text" w:horzAnchor="margin" w:tblpX="-30" w:tblpY="341"/>
        <w:tblW w:w="11000" w:type="dxa"/>
        <w:tblLook w:val="04A0" w:firstRow="1" w:lastRow="0" w:firstColumn="1" w:lastColumn="0" w:noHBand="0" w:noVBand="1"/>
      </w:tblPr>
      <w:tblGrid>
        <w:gridCol w:w="1465"/>
        <w:gridCol w:w="2047"/>
        <w:gridCol w:w="3543"/>
        <w:gridCol w:w="3945"/>
      </w:tblGrid>
      <w:tr w:rsidR="00262584" w:rsidRPr="005239BC" w14:paraId="02707D85" w14:textId="77777777" w:rsidTr="5351BFA8">
        <w:tc>
          <w:tcPr>
            <w:tcW w:w="1465" w:type="dxa"/>
            <w:shd w:val="clear" w:color="auto" w:fill="DAE9F7" w:themeFill="text2" w:themeFillTint="1A"/>
          </w:tcPr>
          <w:bookmarkEnd w:id="0"/>
          <w:p w14:paraId="422BC63C" w14:textId="77777777" w:rsidR="00F87B35" w:rsidRPr="005239BC" w:rsidRDefault="00F87B35" w:rsidP="00A07FD2">
            <w:pPr>
              <w:contextualSpacing/>
              <w:rPr>
                <w:b/>
                <w:bCs/>
                <w:color w:val="215E99" w:themeColor="text2" w:themeTint="BF"/>
                <w:sz w:val="20"/>
                <w:szCs w:val="20"/>
              </w:rPr>
            </w:pPr>
            <w:r w:rsidRPr="005239BC">
              <w:rPr>
                <w:b/>
                <w:bCs/>
                <w:sz w:val="20"/>
                <w:szCs w:val="20"/>
              </w:rPr>
              <w:t>Topic</w:t>
            </w:r>
          </w:p>
        </w:tc>
        <w:tc>
          <w:tcPr>
            <w:tcW w:w="2047" w:type="dxa"/>
            <w:shd w:val="clear" w:color="auto" w:fill="DAE9F7" w:themeFill="text2" w:themeFillTint="1A"/>
          </w:tcPr>
          <w:p w14:paraId="2460B8FA" w14:textId="77777777" w:rsidR="00F87B35" w:rsidRPr="005239BC" w:rsidRDefault="00F87B35" w:rsidP="00A07FD2">
            <w:pPr>
              <w:contextualSpacing/>
              <w:rPr>
                <w:b/>
                <w:bCs/>
                <w:sz w:val="20"/>
                <w:szCs w:val="20"/>
              </w:rPr>
            </w:pPr>
            <w:r w:rsidRPr="005239BC">
              <w:rPr>
                <w:b/>
                <w:bCs/>
                <w:sz w:val="20"/>
                <w:szCs w:val="20"/>
              </w:rPr>
              <w:t>Prior to April 1, 2024</w:t>
            </w:r>
          </w:p>
        </w:tc>
        <w:tc>
          <w:tcPr>
            <w:tcW w:w="3543" w:type="dxa"/>
            <w:shd w:val="clear" w:color="auto" w:fill="DAE9F7" w:themeFill="text2" w:themeFillTint="1A"/>
          </w:tcPr>
          <w:p w14:paraId="2DA505BF" w14:textId="77777777" w:rsidR="00F87B35" w:rsidRPr="005239BC" w:rsidRDefault="00F87B35" w:rsidP="00A07FD2">
            <w:pPr>
              <w:contextualSpacing/>
              <w:rPr>
                <w:b/>
                <w:bCs/>
                <w:sz w:val="20"/>
                <w:szCs w:val="20"/>
              </w:rPr>
            </w:pPr>
            <w:r w:rsidRPr="005239BC">
              <w:rPr>
                <w:b/>
                <w:bCs/>
                <w:sz w:val="20"/>
                <w:szCs w:val="20"/>
              </w:rPr>
              <w:t>After April 1, 2024</w:t>
            </w:r>
          </w:p>
        </w:tc>
        <w:tc>
          <w:tcPr>
            <w:tcW w:w="3945" w:type="dxa"/>
            <w:shd w:val="clear" w:color="auto" w:fill="DAE9F7" w:themeFill="text2" w:themeFillTint="1A"/>
          </w:tcPr>
          <w:p w14:paraId="2EDA2955" w14:textId="39BD9D97" w:rsidR="00F87B35" w:rsidRPr="005239BC" w:rsidRDefault="00486D04" w:rsidP="00A07FD2">
            <w:pPr>
              <w:contextualSpacing/>
              <w:rPr>
                <w:b/>
                <w:bCs/>
                <w:sz w:val="20"/>
                <w:szCs w:val="20"/>
              </w:rPr>
            </w:pPr>
            <w:r w:rsidRPr="005239BC">
              <w:rPr>
                <w:b/>
                <w:bCs/>
                <w:sz w:val="20"/>
                <w:szCs w:val="20"/>
              </w:rPr>
              <w:t xml:space="preserve">Additional </w:t>
            </w:r>
            <w:r w:rsidR="00410C2C" w:rsidRPr="005239BC">
              <w:rPr>
                <w:b/>
                <w:bCs/>
                <w:sz w:val="20"/>
                <w:szCs w:val="20"/>
              </w:rPr>
              <w:t>Info</w:t>
            </w:r>
            <w:r w:rsidR="00F87B35" w:rsidRPr="005239BC">
              <w:rPr>
                <w:b/>
                <w:bCs/>
                <w:sz w:val="20"/>
                <w:szCs w:val="20"/>
              </w:rPr>
              <w:t xml:space="preserve"> &amp; Practical Applications</w:t>
            </w:r>
          </w:p>
        </w:tc>
      </w:tr>
      <w:tr w:rsidR="00F97C0D" w:rsidRPr="005239BC" w14:paraId="1170E08A" w14:textId="77777777" w:rsidTr="5351BFA8">
        <w:tc>
          <w:tcPr>
            <w:tcW w:w="1465" w:type="dxa"/>
            <w:shd w:val="clear" w:color="auto" w:fill="auto"/>
          </w:tcPr>
          <w:p w14:paraId="55B75F1C" w14:textId="77777777" w:rsidR="004233C2" w:rsidRPr="005239BC" w:rsidRDefault="004233C2" w:rsidP="00A07FD2">
            <w:pPr>
              <w:contextualSpacing/>
              <w:rPr>
                <w:b/>
                <w:bCs/>
                <w:color w:val="215E99" w:themeColor="text2" w:themeTint="BF"/>
                <w:sz w:val="20"/>
                <w:szCs w:val="20"/>
              </w:rPr>
            </w:pPr>
          </w:p>
          <w:p w14:paraId="308C106A" w14:textId="458D3858" w:rsidR="00F87B35" w:rsidRPr="005239BC" w:rsidRDefault="00F87B35" w:rsidP="00A07FD2">
            <w:pPr>
              <w:contextualSpacing/>
              <w:rPr>
                <w:b/>
                <w:bCs/>
                <w:color w:val="215E99" w:themeColor="text2" w:themeTint="BF"/>
                <w:sz w:val="20"/>
                <w:szCs w:val="20"/>
              </w:rPr>
            </w:pPr>
            <w:r w:rsidRPr="005239BC">
              <w:rPr>
                <w:b/>
                <w:bCs/>
                <w:color w:val="215E99" w:themeColor="text2" w:themeTint="BF"/>
                <w:sz w:val="20"/>
                <w:szCs w:val="20"/>
              </w:rPr>
              <w:t xml:space="preserve">Change in Academy’s Provider Status  </w:t>
            </w:r>
          </w:p>
        </w:tc>
        <w:tc>
          <w:tcPr>
            <w:tcW w:w="2047" w:type="dxa"/>
            <w:shd w:val="clear" w:color="auto" w:fill="auto"/>
          </w:tcPr>
          <w:p w14:paraId="085E75B9" w14:textId="3D9B5925" w:rsidR="00F87B35" w:rsidRPr="005239BC" w:rsidRDefault="00B01CF8" w:rsidP="00A07FD2">
            <w:pPr>
              <w:contextualSpacing/>
              <w:rPr>
                <w:sz w:val="20"/>
                <w:szCs w:val="20"/>
              </w:rPr>
            </w:pPr>
            <w:r w:rsidRPr="005239BC">
              <w:rPr>
                <w:sz w:val="20"/>
                <w:szCs w:val="20"/>
              </w:rPr>
              <w:t xml:space="preserve">The </w:t>
            </w:r>
            <w:r w:rsidR="00F87B35" w:rsidRPr="005239BC">
              <w:rPr>
                <w:sz w:val="20"/>
                <w:szCs w:val="20"/>
              </w:rPr>
              <w:t>Academy</w:t>
            </w:r>
            <w:r w:rsidRPr="005239BC">
              <w:rPr>
                <w:sz w:val="20"/>
                <w:szCs w:val="20"/>
              </w:rPr>
              <w:t xml:space="preserve">, along with other external entities, </w:t>
            </w:r>
            <w:r w:rsidR="00F87B35" w:rsidRPr="005239BC">
              <w:rPr>
                <w:sz w:val="20"/>
                <w:szCs w:val="20"/>
              </w:rPr>
              <w:t xml:space="preserve"> held Accredited Provider status </w:t>
            </w:r>
            <w:r w:rsidR="00187957" w:rsidRPr="005239BC">
              <w:rPr>
                <w:sz w:val="20"/>
                <w:szCs w:val="20"/>
              </w:rPr>
              <w:t xml:space="preserve">( ability to approve CPEU applications) </w:t>
            </w:r>
            <w:r w:rsidR="00F87B35" w:rsidRPr="005239BC">
              <w:rPr>
                <w:sz w:val="20"/>
                <w:szCs w:val="20"/>
              </w:rPr>
              <w:t xml:space="preserve">from The Commission on Dietetic Registration, an administratively autonomous arm of the Academy. </w:t>
            </w:r>
          </w:p>
        </w:tc>
        <w:tc>
          <w:tcPr>
            <w:tcW w:w="3543" w:type="dxa"/>
            <w:shd w:val="clear" w:color="auto" w:fill="auto"/>
          </w:tcPr>
          <w:p w14:paraId="7767667A" w14:textId="77777777" w:rsidR="0040784C" w:rsidRDefault="0040784C" w:rsidP="00A07FD2">
            <w:pPr>
              <w:contextualSpacing/>
              <w:rPr>
                <w:sz w:val="20"/>
                <w:szCs w:val="20"/>
              </w:rPr>
            </w:pPr>
          </w:p>
          <w:p w14:paraId="040D0FF5" w14:textId="113D4AB3" w:rsidR="00F87B35" w:rsidRPr="005239BC" w:rsidRDefault="00F87B35" w:rsidP="00A07FD2">
            <w:pPr>
              <w:contextualSpacing/>
              <w:rPr>
                <w:sz w:val="20"/>
                <w:szCs w:val="20"/>
              </w:rPr>
            </w:pPr>
            <w:r w:rsidRPr="005239BC">
              <w:rPr>
                <w:sz w:val="20"/>
                <w:szCs w:val="20"/>
              </w:rPr>
              <w:t xml:space="preserve">Accredited providers no longer exist. </w:t>
            </w:r>
            <w:r w:rsidR="0077527F" w:rsidRPr="005239BC">
              <w:rPr>
                <w:sz w:val="20"/>
                <w:szCs w:val="20"/>
              </w:rPr>
              <w:t xml:space="preserve"> </w:t>
            </w:r>
          </w:p>
          <w:p w14:paraId="57AF0BFF" w14:textId="77777777" w:rsidR="00D178F6" w:rsidRPr="005239BC" w:rsidRDefault="00D178F6" w:rsidP="00A07FD2">
            <w:pPr>
              <w:contextualSpacing/>
              <w:rPr>
                <w:sz w:val="20"/>
                <w:szCs w:val="20"/>
              </w:rPr>
            </w:pPr>
          </w:p>
          <w:p w14:paraId="2AD70211" w14:textId="3F45249A" w:rsidR="00D178F6" w:rsidRPr="005239BC" w:rsidRDefault="00D178F6" w:rsidP="00A07FD2">
            <w:pPr>
              <w:contextualSpacing/>
              <w:rPr>
                <w:sz w:val="20"/>
                <w:szCs w:val="20"/>
              </w:rPr>
            </w:pPr>
            <w:r w:rsidRPr="005239BC">
              <w:rPr>
                <w:sz w:val="20"/>
                <w:szCs w:val="20"/>
              </w:rPr>
              <w:t>Lifelong Learning and Professional Engagement, an organizational unit at the Academy, is now the Accountable Contact for the Academy. LLPE team receives all CPEU applications for all Academy units, vets, and submits to CDR for approval</w:t>
            </w:r>
            <w:r w:rsidR="00A16927" w:rsidRPr="005239BC">
              <w:rPr>
                <w:sz w:val="20"/>
                <w:szCs w:val="20"/>
              </w:rPr>
              <w:t xml:space="preserve"> under the new policies</w:t>
            </w:r>
            <w:r w:rsidR="0040784C">
              <w:rPr>
                <w:sz w:val="20"/>
                <w:szCs w:val="20"/>
              </w:rPr>
              <w:t>.</w:t>
            </w:r>
          </w:p>
        </w:tc>
        <w:tc>
          <w:tcPr>
            <w:tcW w:w="3945" w:type="dxa"/>
            <w:shd w:val="clear" w:color="auto" w:fill="auto"/>
          </w:tcPr>
          <w:p w14:paraId="62B33D23" w14:textId="77777777" w:rsidR="0040784C" w:rsidRDefault="0040784C" w:rsidP="00A07FD2">
            <w:pPr>
              <w:contextualSpacing/>
              <w:rPr>
                <w:sz w:val="20"/>
                <w:szCs w:val="20"/>
              </w:rPr>
            </w:pPr>
          </w:p>
          <w:p w14:paraId="4D7C66CF" w14:textId="5A9A0B60" w:rsidR="00940DD6" w:rsidRPr="005239BC" w:rsidRDefault="00940DD6" w:rsidP="00A07FD2">
            <w:pPr>
              <w:contextualSpacing/>
              <w:rPr>
                <w:sz w:val="20"/>
                <w:szCs w:val="20"/>
              </w:rPr>
            </w:pPr>
            <w:r w:rsidRPr="005239BC">
              <w:rPr>
                <w:sz w:val="20"/>
                <w:szCs w:val="20"/>
              </w:rPr>
              <w:t xml:space="preserve">DPGs and MIGs </w:t>
            </w:r>
            <w:r w:rsidRPr="005239BC">
              <w:rPr>
                <w:b/>
                <w:bCs/>
                <w:sz w:val="20"/>
                <w:szCs w:val="20"/>
              </w:rPr>
              <w:t>are not</w:t>
            </w:r>
            <w:r w:rsidRPr="005239BC">
              <w:rPr>
                <w:sz w:val="20"/>
                <w:szCs w:val="20"/>
              </w:rPr>
              <w:t xml:space="preserve"> Accountable Contacts, and do not need to complete the Accountable Contact training.  </w:t>
            </w:r>
          </w:p>
          <w:p w14:paraId="0923009F" w14:textId="77777777" w:rsidR="003B07E8" w:rsidRPr="005239BC" w:rsidRDefault="003B07E8" w:rsidP="00A07FD2">
            <w:pPr>
              <w:contextualSpacing/>
              <w:rPr>
                <w:sz w:val="20"/>
                <w:szCs w:val="20"/>
              </w:rPr>
            </w:pPr>
          </w:p>
          <w:p w14:paraId="67BA7700" w14:textId="47E1923B" w:rsidR="003B07E8" w:rsidRPr="005239BC" w:rsidRDefault="003B07E8" w:rsidP="00A07FD2">
            <w:pPr>
              <w:contextualSpacing/>
              <w:rPr>
                <w:sz w:val="20"/>
                <w:szCs w:val="20"/>
              </w:rPr>
            </w:pPr>
            <w:r w:rsidRPr="005239BC">
              <w:rPr>
                <w:sz w:val="20"/>
                <w:szCs w:val="20"/>
              </w:rPr>
              <w:t xml:space="preserve">DPG/MIGs still apply for CPE at </w:t>
            </w:r>
            <w:hyperlink r:id="rId11" w:history="1">
              <w:r w:rsidRPr="005239BC">
                <w:rPr>
                  <w:rStyle w:val="Hyperlink"/>
                  <w:sz w:val="20"/>
                  <w:szCs w:val="20"/>
                </w:rPr>
                <w:t>this link</w:t>
              </w:r>
            </w:hyperlink>
            <w:r w:rsidR="009B4604">
              <w:rPr>
                <w:rStyle w:val="Hyperlink"/>
                <w:sz w:val="20"/>
                <w:szCs w:val="20"/>
              </w:rPr>
              <w:t>.</w:t>
            </w:r>
          </w:p>
          <w:p w14:paraId="2F2105CF" w14:textId="77777777" w:rsidR="00020387" w:rsidRPr="009B4604" w:rsidRDefault="00020387" w:rsidP="00020387">
            <w:pPr>
              <w:contextualSpacing/>
              <w:rPr>
                <w:i/>
                <w:iCs/>
                <w:sz w:val="18"/>
                <w:szCs w:val="18"/>
              </w:rPr>
            </w:pPr>
            <w:r w:rsidRPr="009B4604">
              <w:rPr>
                <w:i/>
                <w:iCs/>
                <w:sz w:val="18"/>
                <w:szCs w:val="18"/>
              </w:rPr>
              <w:t xml:space="preserve">Information should be gathered prior to applying utilizing </w:t>
            </w:r>
            <w:r>
              <w:rPr>
                <w:i/>
                <w:iCs/>
                <w:sz w:val="18"/>
                <w:szCs w:val="18"/>
              </w:rPr>
              <w:t xml:space="preserve">the webinar / event info sheet provided by DPG/MIG managers. </w:t>
            </w:r>
          </w:p>
          <w:p w14:paraId="3880E7A5" w14:textId="77777777" w:rsidR="00940DD6" w:rsidRPr="005239BC" w:rsidRDefault="00940DD6" w:rsidP="00A07FD2">
            <w:pPr>
              <w:contextualSpacing/>
              <w:rPr>
                <w:sz w:val="20"/>
                <w:szCs w:val="20"/>
              </w:rPr>
            </w:pPr>
          </w:p>
          <w:p w14:paraId="15770113" w14:textId="6B38A17E" w:rsidR="00F87B35" w:rsidRPr="005239BC" w:rsidRDefault="00F87B35" w:rsidP="00A07FD2">
            <w:pPr>
              <w:contextualSpacing/>
              <w:rPr>
                <w:sz w:val="20"/>
                <w:szCs w:val="20"/>
              </w:rPr>
            </w:pPr>
          </w:p>
        </w:tc>
      </w:tr>
      <w:tr w:rsidR="00F97C0D" w:rsidRPr="005239BC" w14:paraId="407E8C70" w14:textId="77777777" w:rsidTr="5351BFA8">
        <w:tc>
          <w:tcPr>
            <w:tcW w:w="1465" w:type="dxa"/>
            <w:shd w:val="clear" w:color="auto" w:fill="auto"/>
          </w:tcPr>
          <w:p w14:paraId="3262CF2C" w14:textId="77777777" w:rsidR="00F87B35" w:rsidRPr="005239BC" w:rsidRDefault="00F87B35" w:rsidP="00A07FD2">
            <w:pPr>
              <w:rPr>
                <w:b/>
                <w:bCs/>
                <w:color w:val="215E99" w:themeColor="text2" w:themeTint="BF"/>
                <w:sz w:val="20"/>
                <w:szCs w:val="20"/>
              </w:rPr>
            </w:pPr>
          </w:p>
        </w:tc>
        <w:tc>
          <w:tcPr>
            <w:tcW w:w="2047" w:type="dxa"/>
            <w:shd w:val="clear" w:color="auto" w:fill="auto"/>
          </w:tcPr>
          <w:p w14:paraId="13B297F0" w14:textId="77777777" w:rsidR="00F87B35" w:rsidRPr="005239BC" w:rsidRDefault="00F87B35" w:rsidP="00A07FD2">
            <w:pPr>
              <w:rPr>
                <w:sz w:val="20"/>
                <w:szCs w:val="20"/>
              </w:rPr>
            </w:pPr>
          </w:p>
          <w:p w14:paraId="457B9A91" w14:textId="694C6478" w:rsidR="00F87B35" w:rsidRPr="005239BC" w:rsidRDefault="00F87B35" w:rsidP="00A07FD2">
            <w:pPr>
              <w:rPr>
                <w:sz w:val="20"/>
                <w:szCs w:val="20"/>
              </w:rPr>
            </w:pPr>
            <w:r w:rsidRPr="005239BC">
              <w:rPr>
                <w:sz w:val="20"/>
                <w:szCs w:val="20"/>
              </w:rPr>
              <w:t>Applications required 6-week lead time fo</w:t>
            </w:r>
            <w:r w:rsidR="00953F33" w:rsidRPr="005239BC">
              <w:rPr>
                <w:sz w:val="20"/>
                <w:szCs w:val="20"/>
              </w:rPr>
              <w:t xml:space="preserve">r </w:t>
            </w:r>
            <w:r w:rsidRPr="005239BC">
              <w:rPr>
                <w:sz w:val="20"/>
                <w:szCs w:val="20"/>
              </w:rPr>
              <w:t>approval</w:t>
            </w:r>
            <w:r w:rsidR="00A845DB" w:rsidRPr="005239BC">
              <w:rPr>
                <w:sz w:val="20"/>
                <w:szCs w:val="20"/>
              </w:rPr>
              <w:t>.</w:t>
            </w:r>
          </w:p>
        </w:tc>
        <w:tc>
          <w:tcPr>
            <w:tcW w:w="3543" w:type="dxa"/>
            <w:shd w:val="clear" w:color="auto" w:fill="auto"/>
          </w:tcPr>
          <w:p w14:paraId="31E59859" w14:textId="77777777" w:rsidR="00F87B35" w:rsidRPr="005239BC" w:rsidRDefault="00F87B35" w:rsidP="00A07FD2">
            <w:pPr>
              <w:rPr>
                <w:sz w:val="20"/>
                <w:szCs w:val="20"/>
              </w:rPr>
            </w:pPr>
          </w:p>
          <w:p w14:paraId="501268D8" w14:textId="51AD33F1" w:rsidR="00F87B35" w:rsidRPr="005239BC" w:rsidRDefault="00F87B35" w:rsidP="00A07FD2">
            <w:pPr>
              <w:rPr>
                <w:sz w:val="20"/>
                <w:szCs w:val="20"/>
              </w:rPr>
            </w:pPr>
            <w:r w:rsidRPr="005239BC">
              <w:rPr>
                <w:b/>
                <w:bCs/>
                <w:sz w:val="20"/>
                <w:szCs w:val="20"/>
              </w:rPr>
              <w:t xml:space="preserve">Applications require </w:t>
            </w:r>
            <w:r w:rsidR="00057B3F" w:rsidRPr="005239BC">
              <w:rPr>
                <w:b/>
                <w:bCs/>
                <w:sz w:val="20"/>
                <w:szCs w:val="20"/>
              </w:rPr>
              <w:t>min</w:t>
            </w:r>
            <w:r w:rsidR="00B958D7" w:rsidRPr="005239BC">
              <w:rPr>
                <w:b/>
                <w:bCs/>
                <w:sz w:val="20"/>
                <w:szCs w:val="20"/>
              </w:rPr>
              <w:t>imum</w:t>
            </w:r>
            <w:r w:rsidR="00057B3F" w:rsidRPr="005239BC">
              <w:rPr>
                <w:b/>
                <w:bCs/>
                <w:sz w:val="20"/>
                <w:szCs w:val="20"/>
              </w:rPr>
              <w:t xml:space="preserve"> </w:t>
            </w:r>
            <w:proofErr w:type="gramStart"/>
            <w:r w:rsidR="00F12B56">
              <w:rPr>
                <w:b/>
                <w:bCs/>
                <w:sz w:val="20"/>
                <w:szCs w:val="20"/>
              </w:rPr>
              <w:t>8-</w:t>
            </w:r>
            <w:r w:rsidR="0040784C">
              <w:rPr>
                <w:b/>
                <w:bCs/>
                <w:sz w:val="20"/>
                <w:szCs w:val="20"/>
              </w:rPr>
              <w:t xml:space="preserve">10 </w:t>
            </w:r>
            <w:r w:rsidRPr="005239BC">
              <w:rPr>
                <w:b/>
                <w:bCs/>
                <w:sz w:val="20"/>
                <w:szCs w:val="20"/>
              </w:rPr>
              <w:t>week</w:t>
            </w:r>
            <w:proofErr w:type="gramEnd"/>
            <w:r w:rsidRPr="005239BC">
              <w:rPr>
                <w:b/>
                <w:bCs/>
                <w:sz w:val="20"/>
                <w:szCs w:val="20"/>
              </w:rPr>
              <w:t xml:space="preserve"> lead time</w:t>
            </w:r>
            <w:r w:rsidRPr="005239BC">
              <w:rPr>
                <w:sz w:val="20"/>
                <w:szCs w:val="20"/>
              </w:rPr>
              <w:t xml:space="preserve"> for </w:t>
            </w:r>
            <w:r w:rsidR="000F279A" w:rsidRPr="005239BC">
              <w:rPr>
                <w:sz w:val="20"/>
                <w:szCs w:val="20"/>
              </w:rPr>
              <w:t xml:space="preserve">CDR </w:t>
            </w:r>
            <w:r w:rsidRPr="005239BC">
              <w:rPr>
                <w:sz w:val="20"/>
                <w:szCs w:val="20"/>
              </w:rPr>
              <w:t>approval</w:t>
            </w:r>
            <w:r w:rsidR="00F12B56">
              <w:rPr>
                <w:sz w:val="20"/>
                <w:szCs w:val="20"/>
              </w:rPr>
              <w:t xml:space="preserve"> and staff execution</w:t>
            </w:r>
            <w:r w:rsidR="00A845DB" w:rsidRPr="005239BC">
              <w:rPr>
                <w:sz w:val="20"/>
                <w:szCs w:val="20"/>
              </w:rPr>
              <w:t>.</w:t>
            </w:r>
          </w:p>
        </w:tc>
        <w:tc>
          <w:tcPr>
            <w:tcW w:w="3945" w:type="dxa"/>
            <w:shd w:val="clear" w:color="auto" w:fill="auto"/>
          </w:tcPr>
          <w:p w14:paraId="49FEAC30" w14:textId="77777777" w:rsidR="0040784C" w:rsidRDefault="0040784C" w:rsidP="00A07FD2">
            <w:pPr>
              <w:rPr>
                <w:rStyle w:val="normaltextrun"/>
                <w:sz w:val="20"/>
                <w:szCs w:val="20"/>
              </w:rPr>
            </w:pPr>
          </w:p>
          <w:p w14:paraId="111A1A9D" w14:textId="54D35207" w:rsidR="00F87B35" w:rsidRPr="005239BC" w:rsidRDefault="00F87B35" w:rsidP="00A07FD2">
            <w:pPr>
              <w:rPr>
                <w:rStyle w:val="normaltextrun"/>
                <w:sz w:val="20"/>
                <w:szCs w:val="20"/>
              </w:rPr>
            </w:pPr>
            <w:r w:rsidRPr="005239BC">
              <w:rPr>
                <w:rStyle w:val="normaltextrun"/>
                <w:sz w:val="20"/>
                <w:szCs w:val="20"/>
              </w:rPr>
              <w:t xml:space="preserve">If your activity is not submitted </w:t>
            </w:r>
            <w:r w:rsidR="004E35BE" w:rsidRPr="005239BC">
              <w:rPr>
                <w:rStyle w:val="normaltextrun"/>
                <w:sz w:val="20"/>
                <w:szCs w:val="20"/>
              </w:rPr>
              <w:t>with the required lead time</w:t>
            </w:r>
            <w:r w:rsidRPr="005239BC">
              <w:rPr>
                <w:rStyle w:val="normaltextrun"/>
                <w:sz w:val="20"/>
                <w:szCs w:val="20"/>
              </w:rPr>
              <w:t xml:space="preserve">, you must advertise your event using the following language </w:t>
            </w:r>
            <w:r w:rsidRPr="005239BC">
              <w:rPr>
                <w:rStyle w:val="normaltextrun"/>
                <w:i/>
                <w:iCs/>
                <w:sz w:val="20"/>
                <w:szCs w:val="20"/>
              </w:rPr>
              <w:t>“The CPE activity application for [title of activity] is pending CDR review and approval for [number of CPEUs] CPEUs</w:t>
            </w:r>
            <w:r w:rsidRPr="005239BC">
              <w:rPr>
                <w:rStyle w:val="normaltextrun"/>
                <w:b/>
                <w:bCs/>
                <w:i/>
                <w:iCs/>
                <w:sz w:val="20"/>
                <w:szCs w:val="20"/>
              </w:rPr>
              <w:t xml:space="preserve">” </w:t>
            </w:r>
            <w:r w:rsidRPr="005239BC">
              <w:rPr>
                <w:rStyle w:val="normaltextrun"/>
                <w:sz w:val="20"/>
                <w:szCs w:val="20"/>
              </w:rPr>
              <w:t>until approval is received.</w:t>
            </w:r>
          </w:p>
          <w:p w14:paraId="6F345F2B" w14:textId="77777777" w:rsidR="0008248F" w:rsidRPr="005239BC" w:rsidRDefault="0008248F" w:rsidP="00A07FD2">
            <w:pPr>
              <w:rPr>
                <w:rStyle w:val="normaltextrun"/>
                <w:sz w:val="20"/>
                <w:szCs w:val="20"/>
              </w:rPr>
            </w:pPr>
          </w:p>
          <w:p w14:paraId="2410E0A4" w14:textId="4DF329B1" w:rsidR="0008248F" w:rsidRPr="005239BC" w:rsidRDefault="0008248F" w:rsidP="00A07FD2">
            <w:pPr>
              <w:rPr>
                <w:sz w:val="20"/>
                <w:szCs w:val="20"/>
              </w:rPr>
            </w:pPr>
            <w:r w:rsidRPr="005239BC">
              <w:rPr>
                <w:sz w:val="20"/>
                <w:szCs w:val="20"/>
              </w:rPr>
              <w:t xml:space="preserve">To expedite the approval process please make sure the following items are </w:t>
            </w:r>
            <w:r w:rsidRPr="005239BC">
              <w:rPr>
                <w:sz w:val="20"/>
                <w:szCs w:val="20"/>
              </w:rPr>
              <w:lastRenderedPageBreak/>
              <w:t>addressed to avoid back and forth communication</w:t>
            </w:r>
            <w:r w:rsidR="00474B43">
              <w:rPr>
                <w:sz w:val="20"/>
                <w:szCs w:val="20"/>
              </w:rPr>
              <w:t>:</w:t>
            </w:r>
          </w:p>
          <w:p w14:paraId="68FCBC26" w14:textId="69264ACF" w:rsidR="0008248F" w:rsidRPr="005239BC" w:rsidRDefault="0008248F" w:rsidP="00A07FD2">
            <w:pPr>
              <w:rPr>
                <w:sz w:val="20"/>
                <w:szCs w:val="20"/>
              </w:rPr>
            </w:pPr>
            <w:r w:rsidRPr="005239BC">
              <w:rPr>
                <w:sz w:val="20"/>
                <w:szCs w:val="20"/>
              </w:rPr>
              <w:t xml:space="preserve">For live CPE: </w:t>
            </w:r>
          </w:p>
          <w:p w14:paraId="5D9558F9" w14:textId="77777777" w:rsidR="0080276D" w:rsidRPr="005239BC" w:rsidRDefault="0008248F" w:rsidP="00A07FD2">
            <w:pPr>
              <w:pStyle w:val="ListParagraph"/>
              <w:numPr>
                <w:ilvl w:val="0"/>
                <w:numId w:val="13"/>
              </w:numPr>
              <w:rPr>
                <w:sz w:val="20"/>
                <w:szCs w:val="20"/>
              </w:rPr>
            </w:pPr>
            <w:r w:rsidRPr="005239BC">
              <w:rPr>
                <w:sz w:val="20"/>
                <w:szCs w:val="20"/>
              </w:rPr>
              <w:t xml:space="preserve">If you have multiple speakers, please include an estimated </w:t>
            </w:r>
            <w:proofErr w:type="gramStart"/>
            <w:r w:rsidRPr="005239BC">
              <w:rPr>
                <w:sz w:val="20"/>
                <w:szCs w:val="20"/>
              </w:rPr>
              <w:t>start</w:t>
            </w:r>
            <w:proofErr w:type="gramEnd"/>
            <w:r w:rsidRPr="005239BC">
              <w:rPr>
                <w:sz w:val="20"/>
                <w:szCs w:val="20"/>
              </w:rPr>
              <w:t xml:space="preserve"> and stop time for each speaker within the Survey Monkey submission. </w:t>
            </w:r>
          </w:p>
          <w:p w14:paraId="18DF118A" w14:textId="77777777" w:rsidR="0008248F" w:rsidRDefault="0008248F" w:rsidP="006D7A69">
            <w:pPr>
              <w:pStyle w:val="ListParagraph"/>
              <w:numPr>
                <w:ilvl w:val="0"/>
                <w:numId w:val="13"/>
              </w:numPr>
              <w:rPr>
                <w:sz w:val="20"/>
                <w:szCs w:val="20"/>
              </w:rPr>
            </w:pPr>
            <w:r w:rsidRPr="005239BC">
              <w:rPr>
                <w:sz w:val="20"/>
                <w:szCs w:val="20"/>
              </w:rPr>
              <w:t xml:space="preserve">If your event has a moderator, please include a resume/CV. </w:t>
            </w:r>
          </w:p>
          <w:p w14:paraId="6D4D107D" w14:textId="7A50F4C3" w:rsidR="00C4565A" w:rsidRPr="00020387" w:rsidRDefault="00C4565A" w:rsidP="00020387">
            <w:pPr>
              <w:rPr>
                <w:sz w:val="20"/>
                <w:szCs w:val="20"/>
              </w:rPr>
            </w:pPr>
          </w:p>
        </w:tc>
      </w:tr>
      <w:tr w:rsidR="00F97C0D" w:rsidRPr="005239BC" w14:paraId="6C67100F" w14:textId="77777777" w:rsidTr="5351BFA8">
        <w:tc>
          <w:tcPr>
            <w:tcW w:w="1465" w:type="dxa"/>
          </w:tcPr>
          <w:p w14:paraId="08904757" w14:textId="77777777" w:rsidR="004233C2" w:rsidRPr="005239BC" w:rsidRDefault="004233C2" w:rsidP="00A07FD2">
            <w:pPr>
              <w:rPr>
                <w:b/>
                <w:bCs/>
                <w:color w:val="215E99" w:themeColor="text2" w:themeTint="BF"/>
                <w:sz w:val="20"/>
                <w:szCs w:val="20"/>
              </w:rPr>
            </w:pPr>
          </w:p>
          <w:p w14:paraId="51DE766F" w14:textId="76C89886" w:rsidR="00F87B35" w:rsidRPr="005239BC" w:rsidRDefault="004A4BF3" w:rsidP="00A07FD2">
            <w:pPr>
              <w:rPr>
                <w:b/>
                <w:bCs/>
                <w:color w:val="215E99" w:themeColor="text2" w:themeTint="BF"/>
                <w:sz w:val="20"/>
                <w:szCs w:val="20"/>
              </w:rPr>
            </w:pPr>
            <w:r w:rsidRPr="005239BC">
              <w:rPr>
                <w:b/>
                <w:bCs/>
                <w:color w:val="215E99" w:themeColor="text2" w:themeTint="BF"/>
                <w:sz w:val="20"/>
                <w:szCs w:val="20"/>
              </w:rPr>
              <w:t>Activity Type Updates</w:t>
            </w:r>
          </w:p>
        </w:tc>
        <w:tc>
          <w:tcPr>
            <w:tcW w:w="2047" w:type="dxa"/>
          </w:tcPr>
          <w:p w14:paraId="5E7260AE" w14:textId="5CAA81E2" w:rsidR="00F87B35" w:rsidRPr="005239BC" w:rsidRDefault="004A4BF3" w:rsidP="00A07FD2">
            <w:pPr>
              <w:rPr>
                <w:sz w:val="20"/>
                <w:szCs w:val="20"/>
              </w:rPr>
            </w:pPr>
            <w:r w:rsidRPr="005239BC">
              <w:rPr>
                <w:sz w:val="20"/>
                <w:szCs w:val="20"/>
              </w:rPr>
              <w:t xml:space="preserve">Code 175- Recorded Pre-Approved </w:t>
            </w:r>
            <w:r w:rsidR="008C68D0" w:rsidRPr="005239BC">
              <w:rPr>
                <w:sz w:val="20"/>
                <w:szCs w:val="20"/>
              </w:rPr>
              <w:t xml:space="preserve">and Code 740- Self Study no longer exist </w:t>
            </w:r>
          </w:p>
        </w:tc>
        <w:tc>
          <w:tcPr>
            <w:tcW w:w="3543" w:type="dxa"/>
          </w:tcPr>
          <w:p w14:paraId="64F3E3AD" w14:textId="23A38F71" w:rsidR="00F87B35" w:rsidRPr="005239BC" w:rsidRDefault="002D1394" w:rsidP="00A07FD2">
            <w:pPr>
              <w:rPr>
                <w:sz w:val="20"/>
                <w:szCs w:val="20"/>
              </w:rPr>
            </w:pPr>
            <w:r w:rsidRPr="005239BC">
              <w:rPr>
                <w:sz w:val="20"/>
                <w:szCs w:val="20"/>
              </w:rPr>
              <w:t>A</w:t>
            </w:r>
            <w:r w:rsidR="004A4BF3" w:rsidRPr="005239BC">
              <w:rPr>
                <w:sz w:val="20"/>
                <w:szCs w:val="20"/>
              </w:rPr>
              <w:t>ctivity type 741</w:t>
            </w:r>
            <w:r w:rsidR="004177E1" w:rsidRPr="005239BC">
              <w:rPr>
                <w:sz w:val="20"/>
                <w:szCs w:val="20"/>
              </w:rPr>
              <w:t xml:space="preserve">- Enduring: </w:t>
            </w:r>
            <w:r w:rsidRPr="005239BC">
              <w:rPr>
                <w:sz w:val="20"/>
                <w:szCs w:val="20"/>
              </w:rPr>
              <w:t xml:space="preserve"> self-paced activit</w:t>
            </w:r>
            <w:r w:rsidR="003B5484" w:rsidRPr="005239BC">
              <w:rPr>
                <w:sz w:val="20"/>
                <w:szCs w:val="20"/>
              </w:rPr>
              <w:t>ies</w:t>
            </w:r>
            <w:r w:rsidRPr="005239BC">
              <w:rPr>
                <w:sz w:val="20"/>
                <w:szCs w:val="20"/>
              </w:rPr>
              <w:t xml:space="preserve"> that includes</w:t>
            </w:r>
            <w:r w:rsidR="00AD67FF" w:rsidRPr="005239BC">
              <w:rPr>
                <w:sz w:val="20"/>
                <w:szCs w:val="20"/>
              </w:rPr>
              <w:t xml:space="preserve"> </w:t>
            </w:r>
            <w:r w:rsidRPr="005239BC">
              <w:rPr>
                <w:sz w:val="20"/>
                <w:szCs w:val="20"/>
              </w:rPr>
              <w:t>methods for providing informal</w:t>
            </w:r>
            <w:r w:rsidR="00AD67FF" w:rsidRPr="005239BC">
              <w:rPr>
                <w:sz w:val="20"/>
                <w:szCs w:val="20"/>
              </w:rPr>
              <w:t xml:space="preserve"> </w:t>
            </w:r>
            <w:r w:rsidRPr="005239BC">
              <w:rPr>
                <w:sz w:val="20"/>
                <w:szCs w:val="20"/>
              </w:rPr>
              <w:t xml:space="preserve">or formal feedback and </w:t>
            </w:r>
            <w:r w:rsidR="00AD2F3A" w:rsidRPr="005239BC">
              <w:rPr>
                <w:sz w:val="20"/>
                <w:szCs w:val="20"/>
              </w:rPr>
              <w:t xml:space="preserve">learner </w:t>
            </w:r>
            <w:r w:rsidR="003B5484" w:rsidRPr="005239BC">
              <w:rPr>
                <w:sz w:val="20"/>
                <w:szCs w:val="20"/>
              </w:rPr>
              <w:t xml:space="preserve">assessment, including: </w:t>
            </w:r>
            <w:r w:rsidR="00AD2F3A" w:rsidRPr="005239BC">
              <w:rPr>
                <w:sz w:val="20"/>
                <w:szCs w:val="20"/>
              </w:rPr>
              <w:t xml:space="preserve"> </w:t>
            </w:r>
            <w:r w:rsidR="00AD67FF" w:rsidRPr="005239BC">
              <w:rPr>
                <w:sz w:val="20"/>
                <w:szCs w:val="20"/>
              </w:rPr>
              <w:t xml:space="preserve"> </w:t>
            </w:r>
            <w:r w:rsidR="00C13FD3" w:rsidRPr="005239BC">
              <w:rPr>
                <w:sz w:val="20"/>
                <w:szCs w:val="20"/>
              </w:rPr>
              <w:t>j</w:t>
            </w:r>
            <w:r w:rsidR="00AD67FF" w:rsidRPr="005239BC">
              <w:rPr>
                <w:sz w:val="20"/>
                <w:szCs w:val="20"/>
              </w:rPr>
              <w:t xml:space="preserve">ournal articles, </w:t>
            </w:r>
            <w:proofErr w:type="gramStart"/>
            <w:r w:rsidR="00AD67FF" w:rsidRPr="005239BC">
              <w:rPr>
                <w:sz w:val="20"/>
                <w:szCs w:val="20"/>
              </w:rPr>
              <w:t>books</w:t>
            </w:r>
            <w:proofErr w:type="gramEnd"/>
            <w:r w:rsidR="00AD67FF" w:rsidRPr="005239BC">
              <w:rPr>
                <w:sz w:val="20"/>
                <w:szCs w:val="20"/>
              </w:rPr>
              <w:t xml:space="preserve"> and pre-recorded activities (</w:t>
            </w:r>
            <w:r w:rsidR="00C13FD3" w:rsidRPr="005239BC">
              <w:rPr>
                <w:sz w:val="20"/>
                <w:szCs w:val="20"/>
              </w:rPr>
              <w:t xml:space="preserve">including </w:t>
            </w:r>
            <w:r w:rsidR="00AD67FF" w:rsidRPr="005239BC">
              <w:rPr>
                <w:sz w:val="20"/>
                <w:szCs w:val="20"/>
              </w:rPr>
              <w:t>webinars)</w:t>
            </w:r>
          </w:p>
        </w:tc>
        <w:tc>
          <w:tcPr>
            <w:tcW w:w="3945" w:type="dxa"/>
          </w:tcPr>
          <w:p w14:paraId="4C8E0A53" w14:textId="5E72A01A" w:rsidR="00CE2D3A" w:rsidRPr="00846745" w:rsidRDefault="00CE2D3A" w:rsidP="00CE2D3A">
            <w:pPr>
              <w:pStyle w:val="pf0"/>
              <w:rPr>
                <w:rStyle w:val="cf01"/>
                <w:rFonts w:asciiTheme="minorHAnsi" w:eastAsiaTheme="majorEastAsia" w:hAnsiTheme="minorHAnsi"/>
                <w:sz w:val="20"/>
                <w:szCs w:val="20"/>
              </w:rPr>
            </w:pPr>
            <w:r w:rsidRPr="00846745">
              <w:rPr>
                <w:rStyle w:val="cf01"/>
                <w:rFonts w:asciiTheme="minorHAnsi" w:eastAsiaTheme="majorEastAsia" w:hAnsiTheme="minorHAnsi"/>
                <w:sz w:val="20"/>
                <w:szCs w:val="20"/>
              </w:rPr>
              <w:t>All live and enduring activities are required to include methods of informal feedback or formal feedback and</w:t>
            </w:r>
            <w:r w:rsidR="00A5603B" w:rsidRPr="00846745">
              <w:rPr>
                <w:rStyle w:val="cf01"/>
                <w:rFonts w:asciiTheme="minorHAnsi" w:hAnsiTheme="minorHAnsi"/>
                <w:sz w:val="20"/>
                <w:szCs w:val="20"/>
              </w:rPr>
              <w:t xml:space="preserve"> </w:t>
            </w:r>
            <w:r w:rsidRPr="00846745">
              <w:rPr>
                <w:rStyle w:val="cf01"/>
                <w:rFonts w:asciiTheme="minorHAnsi" w:eastAsiaTheme="majorEastAsia" w:hAnsiTheme="minorHAnsi"/>
                <w:sz w:val="20"/>
                <w:szCs w:val="20"/>
              </w:rPr>
              <w:t xml:space="preserve">assessment. Please reference 16.0 Requirements and Framework for list of examples of feedback and assessment. (Figure 8. Requirements and Framework) </w:t>
            </w:r>
            <w:r w:rsidR="003509A4" w:rsidRPr="00846745">
              <w:rPr>
                <w:rStyle w:val="cf01"/>
                <w:rFonts w:asciiTheme="minorHAnsi" w:eastAsiaTheme="majorEastAsia" w:hAnsiTheme="minorHAnsi"/>
                <w:sz w:val="20"/>
                <w:szCs w:val="20"/>
              </w:rPr>
              <w:t xml:space="preserve"> </w:t>
            </w:r>
          </w:p>
          <w:p w14:paraId="25E542E8" w14:textId="77777777" w:rsidR="005C2093" w:rsidRPr="00846745" w:rsidRDefault="005C2093" w:rsidP="005C2093">
            <w:pPr>
              <w:pStyle w:val="pf0"/>
              <w:contextualSpacing/>
              <w:rPr>
                <w:rStyle w:val="cf01"/>
                <w:rFonts w:asciiTheme="minorHAnsi" w:eastAsiaTheme="majorEastAsia" w:hAnsiTheme="minorHAnsi"/>
                <w:sz w:val="20"/>
                <w:szCs w:val="20"/>
              </w:rPr>
            </w:pPr>
            <w:r w:rsidRPr="00846745">
              <w:rPr>
                <w:rStyle w:val="cf01"/>
                <w:rFonts w:asciiTheme="minorHAnsi" w:eastAsiaTheme="majorEastAsia" w:hAnsiTheme="minorHAnsi"/>
                <w:b/>
                <w:bCs/>
                <w:sz w:val="20"/>
                <w:szCs w:val="20"/>
              </w:rPr>
              <w:t>SEE APPENDIX A:</w:t>
            </w:r>
          </w:p>
          <w:p w14:paraId="67447367" w14:textId="2F76CAB8" w:rsidR="005C2093" w:rsidRPr="00E50720" w:rsidRDefault="005C2093" w:rsidP="005C2093">
            <w:pPr>
              <w:pStyle w:val="pf0"/>
              <w:contextualSpacing/>
              <w:rPr>
                <w:rStyle w:val="cf01"/>
                <w:rFonts w:asciiTheme="minorHAnsi" w:eastAsiaTheme="majorEastAsia" w:hAnsiTheme="minorHAnsi"/>
                <w:i/>
                <w:iCs/>
                <w:sz w:val="20"/>
                <w:szCs w:val="20"/>
              </w:rPr>
            </w:pPr>
            <w:r w:rsidRPr="00E50720">
              <w:rPr>
                <w:rStyle w:val="cf01"/>
                <w:rFonts w:asciiTheme="minorHAnsi" w:eastAsiaTheme="majorEastAsia" w:hAnsiTheme="minorHAnsi"/>
                <w:i/>
                <w:iCs/>
                <w:sz w:val="20"/>
                <w:szCs w:val="20"/>
              </w:rPr>
              <w:t>Figure 8. Requirements and Framework</w:t>
            </w:r>
          </w:p>
          <w:p w14:paraId="2390206A" w14:textId="77777777" w:rsidR="006D7A69" w:rsidRPr="00846745" w:rsidRDefault="006D7A69" w:rsidP="005C2093">
            <w:pPr>
              <w:pStyle w:val="pf0"/>
              <w:contextualSpacing/>
              <w:rPr>
                <w:rStyle w:val="cf01"/>
                <w:rFonts w:asciiTheme="minorHAnsi" w:eastAsiaTheme="majorEastAsia" w:hAnsiTheme="minorHAnsi"/>
                <w:sz w:val="20"/>
                <w:szCs w:val="20"/>
              </w:rPr>
            </w:pPr>
          </w:p>
          <w:p w14:paraId="480C2E4E" w14:textId="734C24D7" w:rsidR="005C2093" w:rsidRPr="00846745" w:rsidRDefault="006D7A69" w:rsidP="005C2093">
            <w:pPr>
              <w:pStyle w:val="pf0"/>
              <w:contextualSpacing/>
              <w:rPr>
                <w:rStyle w:val="cf01"/>
                <w:rFonts w:asciiTheme="minorHAnsi" w:eastAsiaTheme="majorEastAsia" w:hAnsiTheme="minorHAnsi"/>
                <w:sz w:val="20"/>
                <w:szCs w:val="20"/>
              </w:rPr>
            </w:pPr>
            <w:r w:rsidRPr="00846745">
              <w:rPr>
                <w:rStyle w:val="cf01"/>
                <w:rFonts w:asciiTheme="minorHAnsi" w:eastAsiaTheme="majorEastAsia" w:hAnsiTheme="minorHAnsi"/>
                <w:sz w:val="20"/>
                <w:szCs w:val="20"/>
              </w:rPr>
              <w:t>And</w:t>
            </w:r>
          </w:p>
          <w:p w14:paraId="6B895C05" w14:textId="77777777" w:rsidR="006D7A69" w:rsidRPr="00846745" w:rsidRDefault="006D7A69" w:rsidP="005C2093">
            <w:pPr>
              <w:pStyle w:val="pf0"/>
              <w:contextualSpacing/>
              <w:rPr>
                <w:rStyle w:val="cf01"/>
                <w:rFonts w:asciiTheme="minorHAnsi" w:eastAsiaTheme="majorEastAsia" w:hAnsiTheme="minorHAnsi"/>
                <w:sz w:val="20"/>
                <w:szCs w:val="20"/>
              </w:rPr>
            </w:pPr>
          </w:p>
          <w:p w14:paraId="165931CB" w14:textId="77777777" w:rsidR="005C2093" w:rsidRPr="00846745" w:rsidRDefault="005C2093" w:rsidP="005C2093">
            <w:pPr>
              <w:pStyle w:val="pf0"/>
              <w:contextualSpacing/>
              <w:rPr>
                <w:rStyle w:val="cf01"/>
                <w:rFonts w:asciiTheme="minorHAnsi" w:eastAsiaTheme="majorEastAsia" w:hAnsiTheme="minorHAnsi"/>
                <w:b/>
                <w:bCs/>
                <w:sz w:val="20"/>
                <w:szCs w:val="20"/>
              </w:rPr>
            </w:pPr>
            <w:r w:rsidRPr="00846745">
              <w:rPr>
                <w:rStyle w:val="cf01"/>
                <w:rFonts w:asciiTheme="minorHAnsi" w:eastAsiaTheme="majorEastAsia" w:hAnsiTheme="minorHAnsi"/>
                <w:b/>
                <w:bCs/>
                <w:sz w:val="20"/>
                <w:szCs w:val="20"/>
              </w:rPr>
              <w:t>APPENDIX B:</w:t>
            </w:r>
          </w:p>
          <w:p w14:paraId="6152A91A" w14:textId="77777777" w:rsidR="00DE14B3" w:rsidRPr="00E50720" w:rsidRDefault="005C2093" w:rsidP="006D7A69">
            <w:pPr>
              <w:pStyle w:val="pf0"/>
              <w:contextualSpacing/>
              <w:rPr>
                <w:rStyle w:val="cf01"/>
                <w:rFonts w:asciiTheme="minorHAnsi" w:eastAsiaTheme="majorEastAsia" w:hAnsiTheme="minorHAnsi"/>
                <w:i/>
                <w:iCs/>
                <w:sz w:val="20"/>
                <w:szCs w:val="20"/>
              </w:rPr>
            </w:pPr>
            <w:r w:rsidRPr="00E50720">
              <w:rPr>
                <w:rStyle w:val="cf01"/>
                <w:rFonts w:asciiTheme="minorHAnsi" w:eastAsiaTheme="majorEastAsia" w:hAnsiTheme="minorHAnsi"/>
                <w:i/>
                <w:iCs/>
                <w:sz w:val="20"/>
                <w:szCs w:val="20"/>
              </w:rPr>
              <w:t>CDR CPEU Prior Approval Program Feedback and Assessment Resource Quick Sheet</w:t>
            </w:r>
          </w:p>
          <w:p w14:paraId="7B725656" w14:textId="27AE4AB3" w:rsidR="006D7A69" w:rsidRPr="00846745" w:rsidRDefault="006D7A69" w:rsidP="006D7A69">
            <w:pPr>
              <w:pStyle w:val="pf0"/>
              <w:contextualSpacing/>
              <w:rPr>
                <w:rFonts w:asciiTheme="minorHAnsi" w:eastAsiaTheme="majorEastAsia" w:hAnsiTheme="minorHAnsi" w:cs="Segoe UI"/>
                <w:sz w:val="20"/>
                <w:szCs w:val="20"/>
              </w:rPr>
            </w:pPr>
          </w:p>
        </w:tc>
      </w:tr>
      <w:tr w:rsidR="00F97C0D" w:rsidRPr="005239BC" w14:paraId="102228D3" w14:textId="77777777" w:rsidTr="5351BFA8">
        <w:tc>
          <w:tcPr>
            <w:tcW w:w="1465" w:type="dxa"/>
          </w:tcPr>
          <w:p w14:paraId="3CDF162A" w14:textId="77777777" w:rsidR="00F84C68" w:rsidRPr="005239BC" w:rsidRDefault="00F84C68" w:rsidP="00A07FD2">
            <w:pPr>
              <w:rPr>
                <w:b/>
                <w:bCs/>
                <w:color w:val="215E99" w:themeColor="text2" w:themeTint="BF"/>
                <w:sz w:val="20"/>
                <w:szCs w:val="20"/>
              </w:rPr>
            </w:pPr>
          </w:p>
          <w:p w14:paraId="48E0022A" w14:textId="55621EE6" w:rsidR="00F84C68" w:rsidRPr="005239BC" w:rsidRDefault="00F84C68" w:rsidP="00A07FD2">
            <w:pPr>
              <w:rPr>
                <w:b/>
                <w:bCs/>
                <w:color w:val="215E99" w:themeColor="text2" w:themeTint="BF"/>
                <w:sz w:val="20"/>
                <w:szCs w:val="20"/>
              </w:rPr>
            </w:pPr>
            <w:r w:rsidRPr="005239BC">
              <w:rPr>
                <w:b/>
                <w:bCs/>
                <w:color w:val="215E99" w:themeColor="text2" w:themeTint="BF"/>
                <w:sz w:val="20"/>
                <w:szCs w:val="20"/>
              </w:rPr>
              <w:t>Evaluations</w:t>
            </w:r>
          </w:p>
        </w:tc>
        <w:tc>
          <w:tcPr>
            <w:tcW w:w="2047" w:type="dxa"/>
          </w:tcPr>
          <w:p w14:paraId="54BFE2B1" w14:textId="610B66A0" w:rsidR="00F84C68" w:rsidRPr="005239BC" w:rsidRDefault="00F84C68" w:rsidP="00A07FD2">
            <w:pPr>
              <w:rPr>
                <w:sz w:val="20"/>
                <w:szCs w:val="20"/>
              </w:rPr>
            </w:pPr>
            <w:r w:rsidRPr="005239BC">
              <w:rPr>
                <w:sz w:val="20"/>
                <w:szCs w:val="20"/>
              </w:rPr>
              <w:t xml:space="preserve">Post-event evaluations were required </w:t>
            </w:r>
          </w:p>
        </w:tc>
        <w:tc>
          <w:tcPr>
            <w:tcW w:w="3543" w:type="dxa"/>
          </w:tcPr>
          <w:p w14:paraId="60688D8B" w14:textId="2602E872" w:rsidR="00F84C68" w:rsidRPr="005239BC" w:rsidRDefault="00F84C68" w:rsidP="00A07FD2">
            <w:pPr>
              <w:rPr>
                <w:sz w:val="20"/>
                <w:szCs w:val="20"/>
              </w:rPr>
            </w:pPr>
            <w:r w:rsidRPr="005239BC">
              <w:rPr>
                <w:sz w:val="20"/>
                <w:szCs w:val="20"/>
              </w:rPr>
              <w:t xml:space="preserve">Post-event evaluations are still required and must include specific questions </w:t>
            </w:r>
          </w:p>
        </w:tc>
        <w:tc>
          <w:tcPr>
            <w:tcW w:w="3945" w:type="dxa"/>
          </w:tcPr>
          <w:p w14:paraId="493A11B3" w14:textId="6CECAFE8" w:rsidR="001C7016" w:rsidRPr="00846745" w:rsidRDefault="00EB003A" w:rsidP="005C2093">
            <w:pPr>
              <w:contextualSpacing/>
              <w:rPr>
                <w:rFonts w:eastAsiaTheme="majorEastAsia" w:cstheme="majorBidi"/>
                <w:b/>
                <w:bCs/>
                <w:spacing w:val="-5"/>
                <w:kern w:val="0"/>
                <w:sz w:val="20"/>
                <w:szCs w:val="20"/>
                <w14:ligatures w14:val="none"/>
              </w:rPr>
            </w:pPr>
            <w:r w:rsidRPr="00846745">
              <w:rPr>
                <w:rFonts w:eastAsiaTheme="majorEastAsia" w:cstheme="majorBidi"/>
                <w:b/>
                <w:bCs/>
                <w:spacing w:val="-5"/>
                <w:kern w:val="0"/>
                <w:sz w:val="20"/>
                <w:szCs w:val="20"/>
                <w14:ligatures w14:val="none"/>
              </w:rPr>
              <w:t xml:space="preserve">SEE APPENDIX </w:t>
            </w:r>
            <w:r w:rsidR="001C7016" w:rsidRPr="00846745">
              <w:rPr>
                <w:rFonts w:eastAsiaTheme="majorEastAsia" w:cstheme="majorBidi"/>
                <w:b/>
                <w:bCs/>
                <w:spacing w:val="-5"/>
                <w:kern w:val="0"/>
                <w:sz w:val="20"/>
                <w:szCs w:val="20"/>
                <w14:ligatures w14:val="none"/>
              </w:rPr>
              <w:t xml:space="preserve"> </w:t>
            </w:r>
            <w:r w:rsidR="005C2093" w:rsidRPr="00846745">
              <w:rPr>
                <w:rFonts w:eastAsiaTheme="majorEastAsia" w:cstheme="majorBidi"/>
                <w:b/>
                <w:bCs/>
                <w:spacing w:val="-5"/>
                <w:kern w:val="0"/>
                <w:sz w:val="20"/>
                <w:szCs w:val="20"/>
                <w14:ligatures w14:val="none"/>
              </w:rPr>
              <w:t>C:</w:t>
            </w:r>
          </w:p>
          <w:p w14:paraId="29740E23" w14:textId="70CA21F2" w:rsidR="00A05604" w:rsidRPr="00E50720" w:rsidRDefault="001C7016" w:rsidP="005C2093">
            <w:pPr>
              <w:contextualSpacing/>
              <w:rPr>
                <w:b/>
                <w:bCs/>
                <w:i/>
                <w:iCs/>
                <w:color w:val="215E99" w:themeColor="text2" w:themeTint="BF"/>
                <w:sz w:val="20"/>
                <w:szCs w:val="20"/>
              </w:rPr>
            </w:pPr>
            <w:r w:rsidRPr="00E50720">
              <w:rPr>
                <w:rFonts w:eastAsiaTheme="majorEastAsia" w:cstheme="majorBidi"/>
                <w:i/>
                <w:iCs/>
                <w:spacing w:val="-5"/>
                <w:kern w:val="0"/>
                <w:sz w:val="20"/>
                <w:szCs w:val="20"/>
                <w14:ligatures w14:val="none"/>
              </w:rPr>
              <w:t>19.2.1 Required CDR Feedback Email</w:t>
            </w:r>
          </w:p>
          <w:p w14:paraId="260B0742" w14:textId="4678F5A1" w:rsidR="00F84C68" w:rsidRPr="00846745" w:rsidRDefault="00F84C68" w:rsidP="00A07FD2">
            <w:pPr>
              <w:rPr>
                <w:sz w:val="20"/>
                <w:szCs w:val="20"/>
              </w:rPr>
            </w:pPr>
          </w:p>
        </w:tc>
      </w:tr>
      <w:tr w:rsidR="00F97C0D" w:rsidRPr="005239BC" w14:paraId="470F4171" w14:textId="77777777" w:rsidTr="5351BFA8">
        <w:tc>
          <w:tcPr>
            <w:tcW w:w="1465" w:type="dxa"/>
            <w:shd w:val="clear" w:color="auto" w:fill="auto"/>
          </w:tcPr>
          <w:p w14:paraId="7E2A0847" w14:textId="77777777" w:rsidR="004233C2" w:rsidRPr="005239BC" w:rsidRDefault="004233C2" w:rsidP="00A07FD2">
            <w:pPr>
              <w:rPr>
                <w:b/>
                <w:bCs/>
                <w:color w:val="215E99" w:themeColor="text2" w:themeTint="BF"/>
                <w:sz w:val="20"/>
                <w:szCs w:val="20"/>
              </w:rPr>
            </w:pPr>
          </w:p>
          <w:p w14:paraId="0984E2D3" w14:textId="220D956C" w:rsidR="00F84C68" w:rsidRPr="005239BC" w:rsidRDefault="00F84C68" w:rsidP="00A07FD2">
            <w:pPr>
              <w:rPr>
                <w:b/>
                <w:bCs/>
                <w:color w:val="215E99" w:themeColor="text2" w:themeTint="BF"/>
                <w:sz w:val="20"/>
                <w:szCs w:val="20"/>
              </w:rPr>
            </w:pPr>
            <w:r w:rsidRPr="005239BC">
              <w:rPr>
                <w:b/>
                <w:bCs/>
                <w:color w:val="215E99" w:themeColor="text2" w:themeTint="BF"/>
                <w:sz w:val="20"/>
                <w:szCs w:val="20"/>
              </w:rPr>
              <w:t>Reading-based CPE (includes newsletter articles)</w:t>
            </w:r>
          </w:p>
        </w:tc>
        <w:tc>
          <w:tcPr>
            <w:tcW w:w="2047" w:type="dxa"/>
            <w:shd w:val="clear" w:color="auto" w:fill="auto"/>
          </w:tcPr>
          <w:p w14:paraId="49FE66A8" w14:textId="32A215FC" w:rsidR="00F84C68" w:rsidRPr="005239BC" w:rsidRDefault="00F84C68" w:rsidP="00A07FD2">
            <w:pPr>
              <w:rPr>
                <w:sz w:val="20"/>
                <w:szCs w:val="20"/>
              </w:rPr>
            </w:pPr>
            <w:r w:rsidRPr="005239BC">
              <w:rPr>
                <w:sz w:val="20"/>
                <w:szCs w:val="20"/>
              </w:rPr>
              <w:t xml:space="preserve">Three external reviewers </w:t>
            </w:r>
            <w:r w:rsidR="002E5FA7" w:rsidRPr="005239BC">
              <w:rPr>
                <w:sz w:val="20"/>
                <w:szCs w:val="20"/>
              </w:rPr>
              <w:t xml:space="preserve">(Subject Matter Experts / SMEs) </w:t>
            </w:r>
            <w:r w:rsidRPr="005239BC">
              <w:rPr>
                <w:sz w:val="20"/>
                <w:szCs w:val="20"/>
              </w:rPr>
              <w:t xml:space="preserve">determined the time it takes to complete self-study activities </w:t>
            </w:r>
            <w:r w:rsidR="00EA1AE5" w:rsidRPr="005239BC">
              <w:rPr>
                <w:sz w:val="20"/>
                <w:szCs w:val="20"/>
              </w:rPr>
              <w:t>/ CPEU</w:t>
            </w:r>
          </w:p>
        </w:tc>
        <w:tc>
          <w:tcPr>
            <w:tcW w:w="3543" w:type="dxa"/>
            <w:shd w:val="clear" w:color="auto" w:fill="auto"/>
          </w:tcPr>
          <w:p w14:paraId="3FB5291A" w14:textId="278D82E0" w:rsidR="00CD1635" w:rsidRPr="005239BC" w:rsidRDefault="00F84C68" w:rsidP="00A07FD2">
            <w:pPr>
              <w:rPr>
                <w:sz w:val="20"/>
                <w:szCs w:val="20"/>
              </w:rPr>
            </w:pPr>
            <w:r w:rsidRPr="005239BC">
              <w:rPr>
                <w:sz w:val="20"/>
                <w:szCs w:val="20"/>
              </w:rPr>
              <w:t>SME reviewer forms are no longer required</w:t>
            </w:r>
            <w:r w:rsidR="13323BC3" w:rsidRPr="005239BC">
              <w:rPr>
                <w:sz w:val="20"/>
                <w:szCs w:val="20"/>
              </w:rPr>
              <w:t xml:space="preserve"> to det</w:t>
            </w:r>
            <w:r w:rsidR="002E1D42" w:rsidRPr="005239BC">
              <w:rPr>
                <w:sz w:val="20"/>
                <w:szCs w:val="20"/>
              </w:rPr>
              <w:t xml:space="preserve">ermine the amount of CPE awarded. The Academy does still recommend having your </w:t>
            </w:r>
            <w:r w:rsidR="00FD7996" w:rsidRPr="005239BC">
              <w:rPr>
                <w:sz w:val="20"/>
                <w:szCs w:val="20"/>
              </w:rPr>
              <w:t xml:space="preserve">activities reviewed by content experts to </w:t>
            </w:r>
            <w:r w:rsidR="00172F17" w:rsidRPr="005239BC">
              <w:rPr>
                <w:sz w:val="20"/>
                <w:szCs w:val="20"/>
              </w:rPr>
              <w:t xml:space="preserve">maintain </w:t>
            </w:r>
            <w:r w:rsidR="00966AF9" w:rsidRPr="005239BC">
              <w:rPr>
                <w:sz w:val="20"/>
                <w:szCs w:val="20"/>
              </w:rPr>
              <w:t xml:space="preserve">the </w:t>
            </w:r>
            <w:r w:rsidR="002B1DF1" w:rsidRPr="005239BC">
              <w:rPr>
                <w:sz w:val="20"/>
                <w:szCs w:val="20"/>
              </w:rPr>
              <w:t xml:space="preserve">quality, </w:t>
            </w:r>
            <w:proofErr w:type="gramStart"/>
            <w:r w:rsidR="002B1DF1" w:rsidRPr="005239BC">
              <w:rPr>
                <w:sz w:val="20"/>
                <w:szCs w:val="20"/>
              </w:rPr>
              <w:t>integrity</w:t>
            </w:r>
            <w:proofErr w:type="gramEnd"/>
            <w:r w:rsidR="002B1DF1" w:rsidRPr="005239BC">
              <w:rPr>
                <w:sz w:val="20"/>
                <w:szCs w:val="20"/>
              </w:rPr>
              <w:t xml:space="preserve"> and credibility of the </w:t>
            </w:r>
            <w:r w:rsidR="00781B10" w:rsidRPr="005239BC">
              <w:rPr>
                <w:sz w:val="20"/>
                <w:szCs w:val="20"/>
              </w:rPr>
              <w:t>ac</w:t>
            </w:r>
            <w:r w:rsidR="00934EB2" w:rsidRPr="005239BC">
              <w:rPr>
                <w:sz w:val="20"/>
                <w:szCs w:val="20"/>
              </w:rPr>
              <w:t xml:space="preserve">tivity. </w:t>
            </w:r>
            <w:r w:rsidRPr="005239BC">
              <w:rPr>
                <w:sz w:val="20"/>
                <w:szCs w:val="20"/>
              </w:rPr>
              <w:t xml:space="preserve">CPE will be awarded based on </w:t>
            </w:r>
            <w:r w:rsidR="00602303" w:rsidRPr="005239BC">
              <w:rPr>
                <w:sz w:val="20"/>
                <w:szCs w:val="20"/>
              </w:rPr>
              <w:t xml:space="preserve">time needed for formal or </w:t>
            </w:r>
            <w:r w:rsidR="00D75681" w:rsidRPr="005239BC">
              <w:rPr>
                <w:sz w:val="20"/>
                <w:szCs w:val="20"/>
              </w:rPr>
              <w:t>informal</w:t>
            </w:r>
            <w:r w:rsidR="00602303" w:rsidRPr="005239BC">
              <w:rPr>
                <w:sz w:val="20"/>
                <w:szCs w:val="20"/>
              </w:rPr>
              <w:t xml:space="preserve"> feedback and assessment + </w:t>
            </w:r>
            <w:r w:rsidRPr="005239BC">
              <w:rPr>
                <w:sz w:val="20"/>
                <w:szCs w:val="20"/>
              </w:rPr>
              <w:t>the word count of printed materials, assuming a standardized reading speed of 100 words per minute.</w:t>
            </w:r>
            <w:r w:rsidR="007304FD" w:rsidRPr="005239BC">
              <w:rPr>
                <w:sz w:val="20"/>
                <w:szCs w:val="20"/>
              </w:rPr>
              <w:t xml:space="preserve"> one contact hour = one CPEU </w:t>
            </w:r>
            <w:r w:rsidR="00CD1635" w:rsidRPr="005239BC">
              <w:rPr>
                <w:sz w:val="20"/>
                <w:szCs w:val="20"/>
              </w:rPr>
              <w:t xml:space="preserve"> </w:t>
            </w:r>
          </w:p>
        </w:tc>
        <w:tc>
          <w:tcPr>
            <w:tcW w:w="3945" w:type="dxa"/>
            <w:shd w:val="clear" w:color="auto" w:fill="auto"/>
          </w:tcPr>
          <w:p w14:paraId="3C499217" w14:textId="286E7A41" w:rsidR="00A07F3E" w:rsidRPr="005239BC" w:rsidRDefault="00A07F3E" w:rsidP="00A07FD2">
            <w:pPr>
              <w:rPr>
                <w:sz w:val="20"/>
                <w:szCs w:val="20"/>
              </w:rPr>
            </w:pPr>
            <w:r w:rsidRPr="005239BC">
              <w:rPr>
                <w:sz w:val="20"/>
                <w:szCs w:val="20"/>
              </w:rPr>
              <w:t xml:space="preserve">Example: Activity includes reading a 70,000-word book </w:t>
            </w:r>
            <w:r w:rsidR="00D75681" w:rsidRPr="005239BC">
              <w:rPr>
                <w:sz w:val="20"/>
                <w:szCs w:val="20"/>
              </w:rPr>
              <w:t>:</w:t>
            </w:r>
          </w:p>
          <w:p w14:paraId="6D765EE2" w14:textId="66235A17" w:rsidR="00A07F3E" w:rsidRPr="005239BC" w:rsidRDefault="00896F7A" w:rsidP="00A07FD2">
            <w:pPr>
              <w:rPr>
                <w:sz w:val="20"/>
                <w:szCs w:val="20"/>
              </w:rPr>
            </w:pPr>
            <w:r w:rsidRPr="005239BC">
              <w:rPr>
                <w:sz w:val="20"/>
                <w:szCs w:val="20"/>
              </w:rPr>
              <w:t>-</w:t>
            </w:r>
            <w:r w:rsidR="00A07F3E" w:rsidRPr="005239BC">
              <w:rPr>
                <w:sz w:val="20"/>
                <w:szCs w:val="20"/>
              </w:rPr>
              <w:t xml:space="preserve">70,000 words/100 words per minute = 700 minutes </w:t>
            </w:r>
          </w:p>
          <w:p w14:paraId="7122FED5" w14:textId="754404C9" w:rsidR="00A07F3E" w:rsidRPr="005239BC" w:rsidRDefault="00896F7A" w:rsidP="00A07FD2">
            <w:pPr>
              <w:rPr>
                <w:sz w:val="20"/>
                <w:szCs w:val="20"/>
              </w:rPr>
            </w:pPr>
            <w:r w:rsidRPr="005239BC">
              <w:rPr>
                <w:sz w:val="20"/>
                <w:szCs w:val="20"/>
              </w:rPr>
              <w:t>-</w:t>
            </w:r>
            <w:r w:rsidR="00A07F3E" w:rsidRPr="005239BC">
              <w:rPr>
                <w:sz w:val="20"/>
                <w:szCs w:val="20"/>
              </w:rPr>
              <w:t xml:space="preserve">700 minutes/60 minutes per hour = 11.67 hours </w:t>
            </w:r>
            <w:r w:rsidRPr="005239BC">
              <w:rPr>
                <w:sz w:val="20"/>
                <w:szCs w:val="20"/>
              </w:rPr>
              <w:t>(</w:t>
            </w:r>
            <w:r w:rsidR="00A07F3E" w:rsidRPr="005239BC">
              <w:rPr>
                <w:sz w:val="20"/>
                <w:szCs w:val="20"/>
              </w:rPr>
              <w:t>11 hours and 40 minutes</w:t>
            </w:r>
            <w:r w:rsidRPr="005239BC">
              <w:rPr>
                <w:sz w:val="20"/>
                <w:szCs w:val="20"/>
              </w:rPr>
              <w:t>)</w:t>
            </w:r>
            <w:r w:rsidR="00A07F3E" w:rsidRPr="005239BC">
              <w:rPr>
                <w:sz w:val="20"/>
                <w:szCs w:val="20"/>
              </w:rPr>
              <w:t xml:space="preserve"> </w:t>
            </w:r>
          </w:p>
          <w:p w14:paraId="6CEA6DDF" w14:textId="4D788A74" w:rsidR="007304FD" w:rsidRPr="005239BC" w:rsidRDefault="00896F7A" w:rsidP="00A07FD2">
            <w:pPr>
              <w:rPr>
                <w:sz w:val="20"/>
                <w:szCs w:val="20"/>
              </w:rPr>
            </w:pPr>
            <w:r w:rsidRPr="005239BC">
              <w:rPr>
                <w:sz w:val="20"/>
                <w:szCs w:val="20"/>
              </w:rPr>
              <w:t>-</w:t>
            </w:r>
            <w:r w:rsidR="00A07F3E" w:rsidRPr="005239BC">
              <w:rPr>
                <w:sz w:val="20"/>
                <w:szCs w:val="20"/>
              </w:rPr>
              <w:t xml:space="preserve">11 hours and 40 minutes = 11.75 CPEUs </w:t>
            </w:r>
          </w:p>
          <w:p w14:paraId="77EF0106" w14:textId="77777777" w:rsidR="00F84C68" w:rsidRPr="005239BC" w:rsidRDefault="00F84C68" w:rsidP="00A07FD2">
            <w:pPr>
              <w:rPr>
                <w:sz w:val="20"/>
                <w:szCs w:val="20"/>
              </w:rPr>
            </w:pPr>
          </w:p>
          <w:p w14:paraId="15872907" w14:textId="77777777" w:rsidR="00207652" w:rsidRPr="005239BC" w:rsidRDefault="00207652" w:rsidP="00207652">
            <w:pPr>
              <w:pStyle w:val="pf0"/>
              <w:rPr>
                <w:rFonts w:asciiTheme="minorHAnsi" w:hAnsiTheme="minorHAnsi" w:cs="Arial"/>
                <w:sz w:val="20"/>
                <w:szCs w:val="20"/>
              </w:rPr>
            </w:pPr>
            <w:r w:rsidRPr="005239BC">
              <w:rPr>
                <w:rStyle w:val="cf01"/>
                <w:rFonts w:asciiTheme="minorHAnsi" w:eastAsiaTheme="majorEastAsia" w:hAnsiTheme="minorHAnsi"/>
                <w:sz w:val="20"/>
                <w:szCs w:val="20"/>
              </w:rPr>
              <w:t xml:space="preserve">Please note that activity type 120 will still require reviewers/review forms. </w:t>
            </w:r>
          </w:p>
          <w:p w14:paraId="23F69DC5" w14:textId="257B8B29" w:rsidR="00207652" w:rsidRPr="005239BC" w:rsidRDefault="00207652" w:rsidP="00A07FD2">
            <w:pPr>
              <w:rPr>
                <w:sz w:val="20"/>
                <w:szCs w:val="20"/>
              </w:rPr>
            </w:pPr>
          </w:p>
        </w:tc>
      </w:tr>
    </w:tbl>
    <w:p w14:paraId="4C1B4379" w14:textId="77777777" w:rsidR="008D12E6" w:rsidRPr="005239BC" w:rsidRDefault="008D12E6" w:rsidP="00A07FD2">
      <w:pPr>
        <w:rPr>
          <w:sz w:val="20"/>
          <w:szCs w:val="20"/>
        </w:rPr>
      </w:pPr>
    </w:p>
    <w:p w14:paraId="6D471D4A" w14:textId="77777777" w:rsidR="00EA3AAE" w:rsidRDefault="00EA3AAE" w:rsidP="00E50720">
      <w:pPr>
        <w:jc w:val="center"/>
        <w:rPr>
          <w:b/>
          <w:bCs/>
          <w:color w:val="215E99" w:themeColor="text2" w:themeTint="BF"/>
          <w:u w:val="single"/>
        </w:rPr>
      </w:pPr>
    </w:p>
    <w:p w14:paraId="42D84DE7" w14:textId="77777777" w:rsidR="00EA3AAE" w:rsidRDefault="00EA3AAE" w:rsidP="00E50720">
      <w:pPr>
        <w:jc w:val="center"/>
        <w:rPr>
          <w:b/>
          <w:bCs/>
          <w:color w:val="215E99" w:themeColor="text2" w:themeTint="BF"/>
          <w:u w:val="single"/>
        </w:rPr>
      </w:pPr>
    </w:p>
    <w:p w14:paraId="3003D1AE" w14:textId="77777777" w:rsidR="000735E7" w:rsidRDefault="000735E7" w:rsidP="00E50720">
      <w:pPr>
        <w:jc w:val="center"/>
        <w:rPr>
          <w:b/>
          <w:bCs/>
          <w:color w:val="215E99" w:themeColor="text2" w:themeTint="BF"/>
          <w:u w:val="single"/>
        </w:rPr>
      </w:pPr>
    </w:p>
    <w:p w14:paraId="7B732678" w14:textId="77777777" w:rsidR="00146FF4" w:rsidRDefault="00146FF4" w:rsidP="00E50720">
      <w:pPr>
        <w:jc w:val="center"/>
        <w:rPr>
          <w:b/>
          <w:bCs/>
          <w:color w:val="215E99" w:themeColor="text2" w:themeTint="BF"/>
          <w:u w:val="single"/>
        </w:rPr>
      </w:pPr>
    </w:p>
    <w:p w14:paraId="55A49134" w14:textId="77777777" w:rsidR="00146FF4" w:rsidRDefault="00146FF4" w:rsidP="00E50720">
      <w:pPr>
        <w:jc w:val="center"/>
        <w:rPr>
          <w:b/>
          <w:bCs/>
          <w:color w:val="215E99" w:themeColor="text2" w:themeTint="BF"/>
          <w:u w:val="single"/>
        </w:rPr>
      </w:pPr>
    </w:p>
    <w:p w14:paraId="08FCD8AC" w14:textId="6D40777F" w:rsidR="009E4734" w:rsidRPr="00E50720" w:rsidRDefault="00F66B5E" w:rsidP="000623B4">
      <w:pPr>
        <w:jc w:val="center"/>
        <w:rPr>
          <w:b/>
          <w:bCs/>
          <w:color w:val="215E99" w:themeColor="text2" w:themeTint="BF"/>
          <w:u w:val="single"/>
        </w:rPr>
      </w:pPr>
      <w:r w:rsidRPr="00E50720">
        <w:rPr>
          <w:b/>
          <w:bCs/>
          <w:color w:val="215E99" w:themeColor="text2" w:themeTint="BF"/>
          <w:u w:val="single"/>
        </w:rPr>
        <w:lastRenderedPageBreak/>
        <w:t>Sponsorship, Branding, and Promotion Implications</w:t>
      </w:r>
    </w:p>
    <w:p w14:paraId="3C9AC889" w14:textId="77777777" w:rsidR="0073556B" w:rsidRPr="005239BC" w:rsidRDefault="001566F7" w:rsidP="00A07FD2">
      <w:pPr>
        <w:pStyle w:val="NoSpacing"/>
        <w:rPr>
          <w:b/>
          <w:bCs/>
          <w:sz w:val="20"/>
          <w:szCs w:val="20"/>
          <w:u w:val="single"/>
        </w:rPr>
      </w:pPr>
      <w:r w:rsidRPr="005239BC">
        <w:rPr>
          <w:b/>
          <w:bCs/>
          <w:sz w:val="20"/>
          <w:szCs w:val="20"/>
          <w:u w:val="single"/>
        </w:rPr>
        <w:t>The</w:t>
      </w:r>
      <w:r w:rsidR="00B52C38" w:rsidRPr="005239BC">
        <w:rPr>
          <w:b/>
          <w:bCs/>
          <w:sz w:val="20"/>
          <w:szCs w:val="20"/>
          <w:u w:val="single"/>
        </w:rPr>
        <w:t xml:space="preserve"> new</w:t>
      </w:r>
      <w:r w:rsidRPr="005239BC">
        <w:rPr>
          <w:b/>
          <w:bCs/>
          <w:sz w:val="20"/>
          <w:szCs w:val="20"/>
          <w:u w:val="single"/>
        </w:rPr>
        <w:t xml:space="preserve"> guidelines</w:t>
      </w:r>
      <w:r w:rsidR="00B52C38" w:rsidRPr="005239BC">
        <w:rPr>
          <w:b/>
          <w:bCs/>
          <w:sz w:val="20"/>
          <w:szCs w:val="20"/>
          <w:u w:val="single"/>
        </w:rPr>
        <w:t xml:space="preserve">, </w:t>
      </w:r>
      <w:r w:rsidRPr="005239BC">
        <w:rPr>
          <w:b/>
          <w:bCs/>
          <w:sz w:val="20"/>
          <w:szCs w:val="20"/>
          <w:u w:val="single"/>
        </w:rPr>
        <w:t>in practi</w:t>
      </w:r>
      <w:r w:rsidR="00B52C38" w:rsidRPr="005239BC">
        <w:rPr>
          <w:b/>
          <w:bCs/>
          <w:sz w:val="20"/>
          <w:szCs w:val="20"/>
          <w:u w:val="single"/>
        </w:rPr>
        <w:t>c</w:t>
      </w:r>
      <w:r w:rsidRPr="005239BC">
        <w:rPr>
          <w:b/>
          <w:bCs/>
          <w:sz w:val="20"/>
          <w:szCs w:val="20"/>
          <w:u w:val="single"/>
        </w:rPr>
        <w:t>e</w:t>
      </w:r>
      <w:r w:rsidR="00B52C38" w:rsidRPr="005239BC">
        <w:rPr>
          <w:b/>
          <w:bCs/>
          <w:sz w:val="20"/>
          <w:szCs w:val="20"/>
          <w:u w:val="single"/>
        </w:rPr>
        <w:t xml:space="preserve">: </w:t>
      </w:r>
    </w:p>
    <w:p w14:paraId="5CAB0972" w14:textId="76FE47A2" w:rsidR="00660AA6" w:rsidRPr="005239BC" w:rsidRDefault="00660AA6" w:rsidP="00A07FD2">
      <w:pPr>
        <w:pStyle w:val="NoSpacing"/>
        <w:rPr>
          <w:b/>
          <w:bCs/>
          <w:sz w:val="20"/>
          <w:szCs w:val="20"/>
          <w:u w:val="single"/>
        </w:rPr>
      </w:pPr>
      <w:r w:rsidRPr="005239BC">
        <w:rPr>
          <w:i/>
          <w:iCs/>
          <w:sz w:val="20"/>
          <w:szCs w:val="20"/>
        </w:rPr>
        <w:t>Note: “Event”, for the purposes of the reference below, refers to a live webinar, symposium, or workshop; the release of a recorded webinar</w:t>
      </w:r>
      <w:r w:rsidR="00834B10" w:rsidRPr="005239BC">
        <w:rPr>
          <w:i/>
          <w:iCs/>
          <w:sz w:val="20"/>
          <w:szCs w:val="20"/>
        </w:rPr>
        <w:t xml:space="preserve"> (enduring activity)</w:t>
      </w:r>
      <w:r w:rsidRPr="005239BC">
        <w:rPr>
          <w:i/>
          <w:iCs/>
          <w:sz w:val="20"/>
          <w:szCs w:val="20"/>
        </w:rPr>
        <w:t>, symposium, workshop; or the release / drop of digital or printed newsletters, articles, or fact sheets</w:t>
      </w:r>
      <w:r w:rsidR="00AD27D1" w:rsidRPr="005239BC">
        <w:rPr>
          <w:i/>
          <w:iCs/>
          <w:sz w:val="20"/>
          <w:szCs w:val="20"/>
        </w:rPr>
        <w:t>.</w:t>
      </w:r>
    </w:p>
    <w:p w14:paraId="4C20EE19" w14:textId="77777777" w:rsidR="00B52C38" w:rsidRPr="005239BC" w:rsidRDefault="00B52C38" w:rsidP="00A07FD2">
      <w:pPr>
        <w:pStyle w:val="NoSpacing"/>
        <w:rPr>
          <w:sz w:val="20"/>
          <w:szCs w:val="20"/>
        </w:rPr>
      </w:pPr>
    </w:p>
    <w:tbl>
      <w:tblPr>
        <w:tblStyle w:val="TableGrid"/>
        <w:tblW w:w="11155" w:type="dxa"/>
        <w:tblLook w:val="04A0" w:firstRow="1" w:lastRow="0" w:firstColumn="1" w:lastColumn="0" w:noHBand="0" w:noVBand="1"/>
      </w:tblPr>
      <w:tblGrid>
        <w:gridCol w:w="2331"/>
        <w:gridCol w:w="1659"/>
        <w:gridCol w:w="2999"/>
        <w:gridCol w:w="4166"/>
      </w:tblGrid>
      <w:tr w:rsidR="0085607B" w:rsidRPr="005239BC" w14:paraId="743214BF" w14:textId="77777777" w:rsidTr="5351BFA8">
        <w:trPr>
          <w:trHeight w:val="134"/>
        </w:trPr>
        <w:tc>
          <w:tcPr>
            <w:tcW w:w="2331" w:type="dxa"/>
            <w:shd w:val="clear" w:color="auto" w:fill="DAE9F7" w:themeFill="text2" w:themeFillTint="1A"/>
          </w:tcPr>
          <w:p w14:paraId="7DB26F0E" w14:textId="25E81E04" w:rsidR="0085607B" w:rsidRPr="005239BC" w:rsidRDefault="00C96A4D" w:rsidP="00A07FD2">
            <w:pPr>
              <w:rPr>
                <w:b/>
                <w:bCs/>
                <w:color w:val="215E99" w:themeColor="text2" w:themeTint="BF"/>
                <w:sz w:val="20"/>
                <w:szCs w:val="20"/>
              </w:rPr>
            </w:pPr>
            <w:r w:rsidRPr="005239BC">
              <w:rPr>
                <w:b/>
                <w:bCs/>
                <w:sz w:val="20"/>
                <w:szCs w:val="20"/>
              </w:rPr>
              <w:t>Event</w:t>
            </w:r>
          </w:p>
        </w:tc>
        <w:tc>
          <w:tcPr>
            <w:tcW w:w="1659" w:type="dxa"/>
            <w:shd w:val="clear" w:color="auto" w:fill="DAE9F7" w:themeFill="text2" w:themeFillTint="1A"/>
          </w:tcPr>
          <w:p w14:paraId="0B1CC1AC" w14:textId="5CA88EF4" w:rsidR="0085607B" w:rsidRPr="005239BC" w:rsidRDefault="00F70F3E" w:rsidP="00A07FD2">
            <w:pPr>
              <w:rPr>
                <w:b/>
                <w:bCs/>
                <w:sz w:val="20"/>
                <w:szCs w:val="20"/>
              </w:rPr>
            </w:pPr>
            <w:r w:rsidRPr="005239BC">
              <w:rPr>
                <w:b/>
                <w:bCs/>
                <w:sz w:val="20"/>
                <w:szCs w:val="20"/>
              </w:rPr>
              <w:t>Topic</w:t>
            </w:r>
          </w:p>
        </w:tc>
        <w:tc>
          <w:tcPr>
            <w:tcW w:w="2999" w:type="dxa"/>
            <w:shd w:val="clear" w:color="auto" w:fill="DAE9F7" w:themeFill="text2" w:themeFillTint="1A"/>
          </w:tcPr>
          <w:p w14:paraId="415B5EE0" w14:textId="166A67CC" w:rsidR="0085607B" w:rsidRPr="005239BC" w:rsidRDefault="0085607B" w:rsidP="00A07FD2">
            <w:pPr>
              <w:rPr>
                <w:b/>
                <w:bCs/>
                <w:sz w:val="20"/>
                <w:szCs w:val="20"/>
              </w:rPr>
            </w:pPr>
            <w:r w:rsidRPr="005239BC">
              <w:rPr>
                <w:b/>
                <w:bCs/>
                <w:sz w:val="20"/>
                <w:szCs w:val="20"/>
              </w:rPr>
              <w:t>Prior to April 1, 2024</w:t>
            </w:r>
          </w:p>
        </w:tc>
        <w:tc>
          <w:tcPr>
            <w:tcW w:w="4166" w:type="dxa"/>
            <w:shd w:val="clear" w:color="auto" w:fill="DAE9F7" w:themeFill="text2" w:themeFillTint="1A"/>
          </w:tcPr>
          <w:p w14:paraId="69539BB4" w14:textId="77777777" w:rsidR="0085607B" w:rsidRPr="005239BC" w:rsidRDefault="0085607B" w:rsidP="00A07FD2">
            <w:pPr>
              <w:rPr>
                <w:b/>
                <w:bCs/>
                <w:sz w:val="20"/>
                <w:szCs w:val="20"/>
              </w:rPr>
            </w:pPr>
            <w:r w:rsidRPr="005239BC">
              <w:rPr>
                <w:b/>
                <w:bCs/>
                <w:sz w:val="20"/>
                <w:szCs w:val="20"/>
              </w:rPr>
              <w:t>After April 1, 2024</w:t>
            </w:r>
          </w:p>
        </w:tc>
      </w:tr>
      <w:tr w:rsidR="001501E2" w:rsidRPr="005239BC" w14:paraId="1A75B191" w14:textId="77777777" w:rsidTr="5351BFA8">
        <w:trPr>
          <w:trHeight w:val="514"/>
        </w:trPr>
        <w:tc>
          <w:tcPr>
            <w:tcW w:w="2331" w:type="dxa"/>
            <w:shd w:val="clear" w:color="auto" w:fill="auto"/>
          </w:tcPr>
          <w:p w14:paraId="76735F70" w14:textId="77777777" w:rsidR="00F70F3E" w:rsidRPr="005239BC" w:rsidRDefault="00F70F3E" w:rsidP="00A07FD2">
            <w:pPr>
              <w:rPr>
                <w:b/>
                <w:bCs/>
                <w:color w:val="215E99" w:themeColor="text2" w:themeTint="BF"/>
                <w:sz w:val="20"/>
                <w:szCs w:val="20"/>
              </w:rPr>
            </w:pPr>
          </w:p>
          <w:p w14:paraId="6EB70397" w14:textId="77777777" w:rsidR="001501E2" w:rsidRPr="005239BC" w:rsidRDefault="001501E2" w:rsidP="00A07FD2">
            <w:pPr>
              <w:rPr>
                <w:b/>
                <w:bCs/>
                <w:color w:val="215E99" w:themeColor="text2" w:themeTint="BF"/>
                <w:sz w:val="20"/>
                <w:szCs w:val="20"/>
              </w:rPr>
            </w:pPr>
            <w:r w:rsidRPr="005239BC">
              <w:rPr>
                <w:b/>
                <w:bCs/>
                <w:color w:val="215E99" w:themeColor="text2" w:themeTint="BF"/>
                <w:sz w:val="20"/>
                <w:szCs w:val="20"/>
              </w:rPr>
              <w:t>CPEU Webinars/ Slide Decks</w:t>
            </w:r>
          </w:p>
          <w:p w14:paraId="4052E610" w14:textId="49810A42" w:rsidR="00F70F3E" w:rsidRPr="005239BC" w:rsidRDefault="00F70F3E" w:rsidP="00A07FD2">
            <w:pPr>
              <w:rPr>
                <w:b/>
                <w:bCs/>
                <w:color w:val="215E99" w:themeColor="text2" w:themeTint="BF"/>
                <w:sz w:val="20"/>
                <w:szCs w:val="20"/>
              </w:rPr>
            </w:pPr>
          </w:p>
        </w:tc>
        <w:tc>
          <w:tcPr>
            <w:tcW w:w="1659" w:type="dxa"/>
            <w:shd w:val="clear" w:color="auto" w:fill="auto"/>
          </w:tcPr>
          <w:p w14:paraId="07D4D460" w14:textId="77777777" w:rsidR="00F70F3E" w:rsidRPr="005239BC" w:rsidRDefault="00F70F3E" w:rsidP="00A07FD2">
            <w:pPr>
              <w:rPr>
                <w:sz w:val="20"/>
                <w:szCs w:val="20"/>
              </w:rPr>
            </w:pPr>
          </w:p>
          <w:p w14:paraId="12CCA34B" w14:textId="7E11B189" w:rsidR="001501E2" w:rsidRPr="005239BC" w:rsidRDefault="001501E2" w:rsidP="00A07FD2">
            <w:pPr>
              <w:rPr>
                <w:sz w:val="20"/>
                <w:szCs w:val="20"/>
              </w:rPr>
            </w:pPr>
            <w:r w:rsidRPr="005239BC">
              <w:rPr>
                <w:sz w:val="20"/>
                <w:szCs w:val="20"/>
              </w:rPr>
              <w:t xml:space="preserve">Sponsored Content </w:t>
            </w:r>
          </w:p>
        </w:tc>
        <w:tc>
          <w:tcPr>
            <w:tcW w:w="2999" w:type="dxa"/>
            <w:shd w:val="clear" w:color="auto" w:fill="auto"/>
          </w:tcPr>
          <w:p w14:paraId="4750C542" w14:textId="6A1A37A8" w:rsidR="001501E2" w:rsidRPr="005239BC" w:rsidRDefault="001501E2" w:rsidP="00A07FD2">
            <w:pPr>
              <w:rPr>
                <w:sz w:val="20"/>
                <w:szCs w:val="20"/>
              </w:rPr>
            </w:pPr>
          </w:p>
        </w:tc>
        <w:tc>
          <w:tcPr>
            <w:tcW w:w="4166" w:type="dxa"/>
            <w:shd w:val="clear" w:color="auto" w:fill="auto"/>
          </w:tcPr>
          <w:p w14:paraId="4C09D01F" w14:textId="77777777" w:rsidR="00F70F3E" w:rsidRPr="005239BC" w:rsidRDefault="00F70F3E" w:rsidP="00A07FD2">
            <w:pPr>
              <w:rPr>
                <w:sz w:val="20"/>
                <w:szCs w:val="20"/>
              </w:rPr>
            </w:pPr>
          </w:p>
          <w:p w14:paraId="30F21FBE" w14:textId="77777777" w:rsidR="00F70F3E" w:rsidRDefault="001501E2" w:rsidP="00A07FD2">
            <w:pPr>
              <w:rPr>
                <w:sz w:val="20"/>
                <w:szCs w:val="20"/>
              </w:rPr>
            </w:pPr>
            <w:r w:rsidRPr="005239BC">
              <w:rPr>
                <w:sz w:val="20"/>
                <w:szCs w:val="20"/>
              </w:rPr>
              <w:t xml:space="preserve">Commercial support shall </w:t>
            </w:r>
            <w:r w:rsidRPr="005239BC">
              <w:rPr>
                <w:b/>
                <w:bCs/>
                <w:sz w:val="20"/>
                <w:szCs w:val="20"/>
              </w:rPr>
              <w:t>not</w:t>
            </w:r>
            <w:r w:rsidRPr="005239BC">
              <w:rPr>
                <w:sz w:val="20"/>
                <w:szCs w:val="20"/>
              </w:rPr>
              <w:t xml:space="preserve"> be utilized in any capacity which </w:t>
            </w:r>
            <w:r w:rsidRPr="00090815">
              <w:rPr>
                <w:b/>
                <w:bCs/>
                <w:sz w:val="20"/>
                <w:szCs w:val="20"/>
              </w:rPr>
              <w:t>influences,</w:t>
            </w:r>
            <w:r w:rsidRPr="005239BC">
              <w:rPr>
                <w:sz w:val="20"/>
                <w:szCs w:val="20"/>
              </w:rPr>
              <w:t xml:space="preserve"> </w:t>
            </w:r>
            <w:r w:rsidRPr="001413DC">
              <w:rPr>
                <w:b/>
                <w:bCs/>
                <w:sz w:val="20"/>
                <w:szCs w:val="20"/>
              </w:rPr>
              <w:t>controls,</w:t>
            </w:r>
            <w:r w:rsidRPr="005239BC">
              <w:rPr>
                <w:sz w:val="20"/>
                <w:szCs w:val="20"/>
              </w:rPr>
              <w:t xml:space="preserve"> </w:t>
            </w:r>
            <w:r w:rsidRPr="005239BC">
              <w:rPr>
                <w:b/>
                <w:bCs/>
                <w:sz w:val="20"/>
                <w:szCs w:val="20"/>
              </w:rPr>
              <w:t xml:space="preserve">contributes to, </w:t>
            </w:r>
            <w:r w:rsidRPr="001413DC">
              <w:rPr>
                <w:b/>
                <w:bCs/>
                <w:sz w:val="20"/>
                <w:szCs w:val="20"/>
              </w:rPr>
              <w:t>or impacts CPE</w:t>
            </w:r>
            <w:r w:rsidRPr="005239BC">
              <w:rPr>
                <w:b/>
                <w:bCs/>
                <w:sz w:val="20"/>
                <w:szCs w:val="20"/>
              </w:rPr>
              <w:t xml:space="preserve"> content</w:t>
            </w:r>
            <w:r w:rsidRPr="005239BC">
              <w:rPr>
                <w:sz w:val="20"/>
                <w:szCs w:val="20"/>
              </w:rPr>
              <w:t>.</w:t>
            </w:r>
          </w:p>
          <w:p w14:paraId="3EADA127" w14:textId="3439757D" w:rsidR="001413DC" w:rsidRPr="005239BC" w:rsidRDefault="001413DC" w:rsidP="00A07FD2">
            <w:pPr>
              <w:rPr>
                <w:sz w:val="20"/>
                <w:szCs w:val="20"/>
              </w:rPr>
            </w:pPr>
          </w:p>
        </w:tc>
      </w:tr>
      <w:tr w:rsidR="001501E2" w:rsidRPr="005239BC" w14:paraId="62449734" w14:textId="77777777" w:rsidTr="5351BFA8">
        <w:trPr>
          <w:trHeight w:val="530"/>
        </w:trPr>
        <w:tc>
          <w:tcPr>
            <w:tcW w:w="2331" w:type="dxa"/>
            <w:shd w:val="clear" w:color="auto" w:fill="auto"/>
          </w:tcPr>
          <w:p w14:paraId="74506CAA" w14:textId="6A3074E6" w:rsidR="001501E2" w:rsidRPr="005239BC" w:rsidRDefault="001501E2" w:rsidP="00A07FD2">
            <w:pPr>
              <w:rPr>
                <w:b/>
                <w:bCs/>
                <w:color w:val="215E99" w:themeColor="text2" w:themeTint="BF"/>
                <w:sz w:val="20"/>
                <w:szCs w:val="20"/>
              </w:rPr>
            </w:pPr>
          </w:p>
        </w:tc>
        <w:tc>
          <w:tcPr>
            <w:tcW w:w="1659" w:type="dxa"/>
            <w:shd w:val="clear" w:color="auto" w:fill="auto"/>
          </w:tcPr>
          <w:p w14:paraId="4C6599C9" w14:textId="763D44A7" w:rsidR="001501E2" w:rsidRPr="005239BC" w:rsidRDefault="001501E2" w:rsidP="00A07FD2">
            <w:pPr>
              <w:rPr>
                <w:sz w:val="20"/>
                <w:szCs w:val="20"/>
              </w:rPr>
            </w:pPr>
            <w:r w:rsidRPr="005239BC">
              <w:rPr>
                <w:sz w:val="20"/>
                <w:szCs w:val="20"/>
              </w:rPr>
              <w:t xml:space="preserve">Speaker Management </w:t>
            </w:r>
          </w:p>
        </w:tc>
        <w:tc>
          <w:tcPr>
            <w:tcW w:w="2999" w:type="dxa"/>
            <w:shd w:val="clear" w:color="auto" w:fill="auto"/>
          </w:tcPr>
          <w:p w14:paraId="6A9318AB" w14:textId="59E81FA8" w:rsidR="001501E2" w:rsidRPr="005239BC" w:rsidRDefault="001501E2" w:rsidP="00A07FD2">
            <w:pPr>
              <w:rPr>
                <w:sz w:val="20"/>
                <w:szCs w:val="20"/>
              </w:rPr>
            </w:pPr>
            <w:r w:rsidRPr="005239BC">
              <w:rPr>
                <w:sz w:val="20"/>
                <w:szCs w:val="20"/>
              </w:rPr>
              <w:t xml:space="preserve">Sponsor could manage speaker logistics, including honorarium </w:t>
            </w:r>
            <w:r w:rsidR="00E74662" w:rsidRPr="005239BC">
              <w:rPr>
                <w:sz w:val="20"/>
                <w:szCs w:val="20"/>
              </w:rPr>
              <w:t>disbursement.</w:t>
            </w:r>
            <w:r w:rsidRPr="005239BC">
              <w:rPr>
                <w:sz w:val="20"/>
                <w:szCs w:val="20"/>
              </w:rPr>
              <w:t xml:space="preserve"> </w:t>
            </w:r>
          </w:p>
          <w:p w14:paraId="70C9A0BD" w14:textId="277FB793" w:rsidR="00F70F3E" w:rsidRPr="005239BC" w:rsidRDefault="00F70F3E" w:rsidP="00A07FD2">
            <w:pPr>
              <w:rPr>
                <w:sz w:val="20"/>
                <w:szCs w:val="20"/>
              </w:rPr>
            </w:pPr>
          </w:p>
        </w:tc>
        <w:tc>
          <w:tcPr>
            <w:tcW w:w="4166" w:type="dxa"/>
            <w:shd w:val="clear" w:color="auto" w:fill="auto"/>
          </w:tcPr>
          <w:p w14:paraId="02286202" w14:textId="140EFE80" w:rsidR="001501E2" w:rsidRPr="005239BC" w:rsidRDefault="201A9937" w:rsidP="00A07FD2">
            <w:pPr>
              <w:rPr>
                <w:sz w:val="20"/>
                <w:szCs w:val="20"/>
              </w:rPr>
            </w:pPr>
            <w:r w:rsidRPr="005239BC">
              <w:rPr>
                <w:sz w:val="20"/>
                <w:szCs w:val="20"/>
              </w:rPr>
              <w:t xml:space="preserve">DPG/MIG is responsible for obtaining speaker </w:t>
            </w:r>
            <w:r w:rsidR="2F02FA7E" w:rsidRPr="005239BC">
              <w:rPr>
                <w:sz w:val="20"/>
                <w:szCs w:val="20"/>
              </w:rPr>
              <w:t>agreements</w:t>
            </w:r>
            <w:r w:rsidRPr="005239BC">
              <w:rPr>
                <w:sz w:val="20"/>
                <w:szCs w:val="20"/>
              </w:rPr>
              <w:t xml:space="preserve"> and paying honorarium</w:t>
            </w:r>
            <w:r w:rsidR="09C00E8D" w:rsidRPr="005239BC">
              <w:rPr>
                <w:sz w:val="20"/>
                <w:szCs w:val="20"/>
              </w:rPr>
              <w:t>.</w:t>
            </w:r>
          </w:p>
        </w:tc>
      </w:tr>
      <w:tr w:rsidR="001501E2" w:rsidRPr="005239BC" w14:paraId="3A4ADA2C" w14:textId="23B3D289" w:rsidTr="5351BFA8">
        <w:trPr>
          <w:trHeight w:val="514"/>
        </w:trPr>
        <w:tc>
          <w:tcPr>
            <w:tcW w:w="2331" w:type="dxa"/>
            <w:shd w:val="clear" w:color="auto" w:fill="auto"/>
          </w:tcPr>
          <w:p w14:paraId="622621B5" w14:textId="77777777" w:rsidR="001501E2" w:rsidRPr="005239BC" w:rsidRDefault="001501E2" w:rsidP="00A07FD2">
            <w:pPr>
              <w:rPr>
                <w:b/>
                <w:bCs/>
                <w:color w:val="215E99" w:themeColor="text2" w:themeTint="BF"/>
                <w:sz w:val="20"/>
                <w:szCs w:val="20"/>
              </w:rPr>
            </w:pPr>
          </w:p>
        </w:tc>
        <w:tc>
          <w:tcPr>
            <w:tcW w:w="1659" w:type="dxa"/>
            <w:shd w:val="clear" w:color="auto" w:fill="auto"/>
          </w:tcPr>
          <w:p w14:paraId="6BE7F83D" w14:textId="56D2E3CC" w:rsidR="001501E2" w:rsidRPr="005239BC" w:rsidRDefault="001501E2" w:rsidP="00A07FD2">
            <w:pPr>
              <w:rPr>
                <w:sz w:val="20"/>
                <w:szCs w:val="20"/>
              </w:rPr>
            </w:pPr>
            <w:r w:rsidRPr="005239BC">
              <w:rPr>
                <w:sz w:val="20"/>
                <w:szCs w:val="20"/>
              </w:rPr>
              <w:t>Logos</w:t>
            </w:r>
          </w:p>
        </w:tc>
        <w:tc>
          <w:tcPr>
            <w:tcW w:w="2999" w:type="dxa"/>
            <w:shd w:val="clear" w:color="auto" w:fill="auto"/>
          </w:tcPr>
          <w:p w14:paraId="3D2B3F83" w14:textId="28181E07" w:rsidR="001501E2" w:rsidRPr="005239BC" w:rsidRDefault="001501E2" w:rsidP="00A07FD2">
            <w:pPr>
              <w:rPr>
                <w:sz w:val="20"/>
                <w:szCs w:val="20"/>
              </w:rPr>
            </w:pPr>
            <w:r w:rsidRPr="005239BC">
              <w:rPr>
                <w:sz w:val="20"/>
                <w:szCs w:val="20"/>
              </w:rPr>
              <w:t>Sponsor Logos were permitted on first and last slides</w:t>
            </w:r>
          </w:p>
        </w:tc>
        <w:tc>
          <w:tcPr>
            <w:tcW w:w="4166" w:type="dxa"/>
            <w:shd w:val="clear" w:color="auto" w:fill="auto"/>
          </w:tcPr>
          <w:p w14:paraId="7144C48B" w14:textId="1E4636AA" w:rsidR="001501E2" w:rsidRPr="005239BC" w:rsidRDefault="201A9937" w:rsidP="00A07FD2">
            <w:pPr>
              <w:rPr>
                <w:sz w:val="20"/>
                <w:szCs w:val="20"/>
              </w:rPr>
            </w:pPr>
            <w:r w:rsidRPr="005239BC">
              <w:rPr>
                <w:sz w:val="20"/>
                <w:szCs w:val="20"/>
              </w:rPr>
              <w:t xml:space="preserve">No sponsor logos are permitted on any slides. This includes colleges, universities, health systems, foundations, nonprofits, and </w:t>
            </w:r>
            <w:r w:rsidR="00E74662" w:rsidRPr="005239BC">
              <w:rPr>
                <w:sz w:val="20"/>
                <w:szCs w:val="20"/>
              </w:rPr>
              <w:t>corporations.</w:t>
            </w:r>
          </w:p>
          <w:p w14:paraId="40DC4E1E" w14:textId="77777777" w:rsidR="00E526AD" w:rsidRPr="005239BC" w:rsidRDefault="00E526AD" w:rsidP="00A07FD2">
            <w:pPr>
              <w:rPr>
                <w:sz w:val="20"/>
                <w:szCs w:val="20"/>
              </w:rPr>
            </w:pPr>
          </w:p>
          <w:p w14:paraId="23ED9DE5" w14:textId="6E42BB39" w:rsidR="5351BFA8" w:rsidRPr="005239BC" w:rsidRDefault="00155548" w:rsidP="5351BFA8">
            <w:pPr>
              <w:rPr>
                <w:sz w:val="20"/>
                <w:szCs w:val="20"/>
              </w:rPr>
            </w:pPr>
            <w:r w:rsidRPr="005239BC">
              <w:rPr>
                <w:sz w:val="20"/>
                <w:szCs w:val="20"/>
              </w:rPr>
              <w:t xml:space="preserve">This policy extends to logos associated with the Academy, Foundation, DPG/MIG, ACEND, and FNCE®. However, copyright statements on Provider-owned materials remain permissible. </w:t>
            </w:r>
          </w:p>
          <w:p w14:paraId="254BB8CF" w14:textId="7289B54C" w:rsidR="00D3751B" w:rsidRPr="005239BC" w:rsidRDefault="00D3751B" w:rsidP="5351BFA8">
            <w:pPr>
              <w:rPr>
                <w:sz w:val="20"/>
                <w:szCs w:val="20"/>
              </w:rPr>
            </w:pPr>
            <w:r w:rsidRPr="005239BC">
              <w:rPr>
                <w:sz w:val="20"/>
                <w:szCs w:val="20"/>
              </w:rPr>
              <w:t xml:space="preserve">Please see your DPG/MIG manager to obtain a </w:t>
            </w:r>
            <w:r w:rsidR="00DD7397" w:rsidRPr="005239BC">
              <w:rPr>
                <w:sz w:val="20"/>
                <w:szCs w:val="20"/>
              </w:rPr>
              <w:t xml:space="preserve">logo-free slide deck template </w:t>
            </w:r>
            <w:r w:rsidR="005F65E1" w:rsidRPr="005239BC">
              <w:rPr>
                <w:sz w:val="20"/>
                <w:szCs w:val="20"/>
              </w:rPr>
              <w:t>that includes</w:t>
            </w:r>
            <w:r w:rsidR="00DD7397" w:rsidRPr="005239BC">
              <w:rPr>
                <w:sz w:val="20"/>
                <w:szCs w:val="20"/>
              </w:rPr>
              <w:t xml:space="preserve"> Academy copyright</w:t>
            </w:r>
            <w:r w:rsidR="005F65E1" w:rsidRPr="005239BC">
              <w:rPr>
                <w:sz w:val="20"/>
                <w:szCs w:val="20"/>
              </w:rPr>
              <w:t>.</w:t>
            </w:r>
          </w:p>
          <w:p w14:paraId="3F30481A" w14:textId="254E57BB" w:rsidR="00F70F3E" w:rsidRPr="005239BC" w:rsidRDefault="00F70F3E" w:rsidP="00A07FD2">
            <w:pPr>
              <w:rPr>
                <w:sz w:val="20"/>
                <w:szCs w:val="20"/>
              </w:rPr>
            </w:pPr>
          </w:p>
        </w:tc>
      </w:tr>
      <w:tr w:rsidR="001501E2" w:rsidRPr="005239BC" w14:paraId="464E37F4" w14:textId="77777777" w:rsidTr="5351BFA8">
        <w:trPr>
          <w:trHeight w:val="514"/>
        </w:trPr>
        <w:tc>
          <w:tcPr>
            <w:tcW w:w="2331" w:type="dxa"/>
            <w:shd w:val="clear" w:color="auto" w:fill="auto"/>
          </w:tcPr>
          <w:p w14:paraId="24EAC55F" w14:textId="77777777" w:rsidR="001501E2" w:rsidRPr="005239BC" w:rsidRDefault="001501E2" w:rsidP="00A07FD2">
            <w:pPr>
              <w:rPr>
                <w:b/>
                <w:bCs/>
                <w:color w:val="215E99" w:themeColor="text2" w:themeTint="BF"/>
                <w:sz w:val="20"/>
                <w:szCs w:val="20"/>
              </w:rPr>
            </w:pPr>
          </w:p>
        </w:tc>
        <w:tc>
          <w:tcPr>
            <w:tcW w:w="1659" w:type="dxa"/>
            <w:shd w:val="clear" w:color="auto" w:fill="auto"/>
          </w:tcPr>
          <w:p w14:paraId="5DA286AE" w14:textId="113A2DDE" w:rsidR="001501E2" w:rsidRPr="005239BC" w:rsidRDefault="001501E2" w:rsidP="00A07FD2">
            <w:pPr>
              <w:rPr>
                <w:sz w:val="20"/>
                <w:szCs w:val="20"/>
              </w:rPr>
            </w:pPr>
            <w:r w:rsidRPr="005239BC">
              <w:rPr>
                <w:sz w:val="20"/>
                <w:szCs w:val="20"/>
              </w:rPr>
              <w:t>Sponsor Recognition – visual and verbal</w:t>
            </w:r>
          </w:p>
        </w:tc>
        <w:tc>
          <w:tcPr>
            <w:tcW w:w="2999" w:type="dxa"/>
            <w:shd w:val="clear" w:color="auto" w:fill="auto"/>
          </w:tcPr>
          <w:p w14:paraId="3F15B1C1" w14:textId="11156C20" w:rsidR="001501E2" w:rsidRPr="005239BC" w:rsidRDefault="001501E2" w:rsidP="00A07FD2">
            <w:pPr>
              <w:rPr>
                <w:sz w:val="20"/>
                <w:szCs w:val="20"/>
              </w:rPr>
            </w:pPr>
            <w:r w:rsidRPr="005239BC">
              <w:rPr>
                <w:sz w:val="20"/>
                <w:szCs w:val="20"/>
              </w:rPr>
              <w:t>Sponsors could be listed by name on title slide (i.e. “sponsored by”) and thanked in introduction</w:t>
            </w:r>
          </w:p>
        </w:tc>
        <w:tc>
          <w:tcPr>
            <w:tcW w:w="4166" w:type="dxa"/>
            <w:shd w:val="clear" w:color="auto" w:fill="auto"/>
          </w:tcPr>
          <w:p w14:paraId="35FF9DF2" w14:textId="77777777" w:rsidR="001501E2" w:rsidRPr="005239BC" w:rsidRDefault="001501E2" w:rsidP="00A07FD2">
            <w:pPr>
              <w:rPr>
                <w:sz w:val="20"/>
                <w:szCs w:val="20"/>
              </w:rPr>
            </w:pPr>
            <w:r w:rsidRPr="005239BC">
              <w:rPr>
                <w:sz w:val="20"/>
                <w:szCs w:val="20"/>
              </w:rPr>
              <w:t>No Sponsor branding of any kind is permitted.</w:t>
            </w:r>
          </w:p>
          <w:p w14:paraId="2A5B1539" w14:textId="77777777" w:rsidR="001501E2" w:rsidRPr="005239BC" w:rsidRDefault="001501E2" w:rsidP="00A07FD2">
            <w:pPr>
              <w:rPr>
                <w:sz w:val="20"/>
                <w:szCs w:val="20"/>
              </w:rPr>
            </w:pPr>
          </w:p>
          <w:p w14:paraId="01366809" w14:textId="694E69E1" w:rsidR="006D4810" w:rsidRPr="005239BC" w:rsidRDefault="001501E2" w:rsidP="006D4810">
            <w:pPr>
              <w:rPr>
                <w:sz w:val="20"/>
                <w:szCs w:val="20"/>
              </w:rPr>
            </w:pPr>
            <w:r w:rsidRPr="005239BC">
              <w:rPr>
                <w:sz w:val="20"/>
                <w:szCs w:val="20"/>
              </w:rPr>
              <w:t xml:space="preserve">No verbal or written recognitions is permitted, except on disclosures slide </w:t>
            </w:r>
          </w:p>
          <w:p w14:paraId="77DE36B6" w14:textId="77777777" w:rsidR="006D4810" w:rsidRPr="005239BC" w:rsidRDefault="006D4810" w:rsidP="006D4810">
            <w:pPr>
              <w:rPr>
                <w:sz w:val="20"/>
                <w:szCs w:val="20"/>
              </w:rPr>
            </w:pPr>
          </w:p>
          <w:p w14:paraId="2C7AA029" w14:textId="5388987F" w:rsidR="006D4810" w:rsidRPr="005239BC" w:rsidRDefault="006D4810" w:rsidP="006D4810">
            <w:pPr>
              <w:rPr>
                <w:sz w:val="20"/>
                <w:szCs w:val="20"/>
              </w:rPr>
            </w:pPr>
            <w:r w:rsidRPr="005239BC">
              <w:rPr>
                <w:sz w:val="20"/>
                <w:szCs w:val="20"/>
              </w:rPr>
              <w:t>Disclosure Information</w:t>
            </w:r>
            <w:r w:rsidR="00F55C2E" w:rsidRPr="005239BC">
              <w:rPr>
                <w:sz w:val="20"/>
                <w:szCs w:val="20"/>
              </w:rPr>
              <w:t xml:space="preserve"> Language</w:t>
            </w:r>
            <w:r w:rsidRPr="005239BC">
              <w:rPr>
                <w:sz w:val="20"/>
                <w:szCs w:val="20"/>
              </w:rPr>
              <w:t xml:space="preserve">: </w:t>
            </w:r>
          </w:p>
          <w:p w14:paraId="705EAD82" w14:textId="77777777" w:rsidR="006D4810" w:rsidRPr="005239BC" w:rsidRDefault="006D4810" w:rsidP="006D4810">
            <w:pPr>
              <w:pStyle w:val="ListParagraph"/>
              <w:numPr>
                <w:ilvl w:val="0"/>
                <w:numId w:val="20"/>
              </w:numPr>
              <w:rPr>
                <w:sz w:val="20"/>
                <w:szCs w:val="20"/>
              </w:rPr>
            </w:pPr>
            <w:r w:rsidRPr="005239BC">
              <w:rPr>
                <w:sz w:val="20"/>
                <w:szCs w:val="20"/>
              </w:rPr>
              <w:t>Commercial Support: "Commercial Support has been provided by [name of commercial supporter]"</w:t>
            </w:r>
          </w:p>
          <w:p w14:paraId="1243CB43" w14:textId="77777777" w:rsidR="006D4810" w:rsidRDefault="006D4810" w:rsidP="006D4810">
            <w:pPr>
              <w:pStyle w:val="ListParagraph"/>
              <w:numPr>
                <w:ilvl w:val="0"/>
                <w:numId w:val="20"/>
              </w:numPr>
              <w:rPr>
                <w:sz w:val="20"/>
                <w:szCs w:val="20"/>
              </w:rPr>
            </w:pPr>
            <w:r w:rsidRPr="005239BC">
              <w:rPr>
                <w:sz w:val="20"/>
                <w:szCs w:val="20"/>
              </w:rPr>
              <w:t>Funding: "Funding from non-CPE revenue for CPE planning, development, review, and/or presentation has been provided by [name of funder]."</w:t>
            </w:r>
          </w:p>
          <w:p w14:paraId="4A2B7970" w14:textId="77777777" w:rsidR="00192F2D" w:rsidRPr="005239BC" w:rsidRDefault="00192F2D" w:rsidP="00192F2D">
            <w:pPr>
              <w:pStyle w:val="ListParagraph"/>
              <w:rPr>
                <w:sz w:val="20"/>
                <w:szCs w:val="20"/>
              </w:rPr>
            </w:pPr>
          </w:p>
          <w:p w14:paraId="5AD89EE1" w14:textId="77777777" w:rsidR="006D4810" w:rsidRPr="005239BC" w:rsidRDefault="006D4810" w:rsidP="006D4810">
            <w:pPr>
              <w:rPr>
                <w:sz w:val="20"/>
                <w:szCs w:val="20"/>
              </w:rPr>
            </w:pPr>
            <w:r w:rsidRPr="005239BC">
              <w:rPr>
                <w:sz w:val="20"/>
                <w:szCs w:val="20"/>
              </w:rPr>
              <w:t xml:space="preserve">Examples of disclosure statements to learners: </w:t>
            </w:r>
          </w:p>
          <w:p w14:paraId="64F83CB6" w14:textId="77777777" w:rsidR="006D4810" w:rsidRPr="005239BC" w:rsidRDefault="006D4810" w:rsidP="006D4810">
            <w:pPr>
              <w:pStyle w:val="ListParagraph"/>
              <w:numPr>
                <w:ilvl w:val="0"/>
                <w:numId w:val="21"/>
              </w:numPr>
              <w:rPr>
                <w:sz w:val="20"/>
                <w:szCs w:val="20"/>
              </w:rPr>
            </w:pPr>
            <w:r w:rsidRPr="005239BC">
              <w:rPr>
                <w:sz w:val="20"/>
                <w:szCs w:val="20"/>
              </w:rPr>
              <w:t>Dr. Cameron Yates, planner for this educational event, has received a research grant from XYZ Tube Feeding Organization.</w:t>
            </w:r>
          </w:p>
          <w:p w14:paraId="2879F7D0" w14:textId="11D2F471" w:rsidR="006D4810" w:rsidRPr="005239BC" w:rsidRDefault="006D4810" w:rsidP="00371A30">
            <w:pPr>
              <w:pStyle w:val="ListParagraph"/>
              <w:numPr>
                <w:ilvl w:val="0"/>
                <w:numId w:val="21"/>
              </w:numPr>
              <w:rPr>
                <w:sz w:val="20"/>
                <w:szCs w:val="20"/>
              </w:rPr>
            </w:pPr>
            <w:r w:rsidRPr="005239BC">
              <w:rPr>
                <w:sz w:val="20"/>
                <w:szCs w:val="20"/>
              </w:rPr>
              <w:t xml:space="preserve">Dr. Candice </w:t>
            </w:r>
            <w:proofErr w:type="spellStart"/>
            <w:r w:rsidRPr="005239BC">
              <w:rPr>
                <w:sz w:val="20"/>
                <w:szCs w:val="20"/>
              </w:rPr>
              <w:t>Tamci</w:t>
            </w:r>
            <w:proofErr w:type="spellEnd"/>
            <w:r w:rsidRPr="005239BC">
              <w:rPr>
                <w:sz w:val="20"/>
                <w:szCs w:val="20"/>
              </w:rPr>
              <w:t>, speaker for this educational event, has no relevant financial relationship(s) to disclose.</w:t>
            </w:r>
          </w:p>
          <w:p w14:paraId="3E510C36" w14:textId="4EE15827" w:rsidR="001501E2" w:rsidRPr="005239BC" w:rsidRDefault="001501E2" w:rsidP="006D4810">
            <w:pPr>
              <w:rPr>
                <w:sz w:val="20"/>
                <w:szCs w:val="20"/>
              </w:rPr>
            </w:pPr>
          </w:p>
        </w:tc>
      </w:tr>
      <w:tr w:rsidR="001501E2" w:rsidRPr="005239BC" w14:paraId="389526EF" w14:textId="77777777" w:rsidTr="5351BFA8">
        <w:trPr>
          <w:trHeight w:val="514"/>
        </w:trPr>
        <w:tc>
          <w:tcPr>
            <w:tcW w:w="2331" w:type="dxa"/>
            <w:shd w:val="clear" w:color="auto" w:fill="auto"/>
          </w:tcPr>
          <w:p w14:paraId="0CC015EE" w14:textId="77777777" w:rsidR="001501E2" w:rsidRPr="005239BC" w:rsidRDefault="001501E2" w:rsidP="00A07FD2">
            <w:pPr>
              <w:rPr>
                <w:b/>
                <w:bCs/>
                <w:color w:val="215E99" w:themeColor="text2" w:themeTint="BF"/>
                <w:sz w:val="20"/>
                <w:szCs w:val="20"/>
              </w:rPr>
            </w:pPr>
          </w:p>
        </w:tc>
        <w:tc>
          <w:tcPr>
            <w:tcW w:w="1659" w:type="dxa"/>
            <w:shd w:val="clear" w:color="auto" w:fill="auto"/>
          </w:tcPr>
          <w:p w14:paraId="40160B00" w14:textId="22F1D3ED" w:rsidR="001501E2" w:rsidRPr="005239BC" w:rsidRDefault="001501E2" w:rsidP="00A07FD2">
            <w:pPr>
              <w:rPr>
                <w:sz w:val="20"/>
                <w:szCs w:val="20"/>
              </w:rPr>
            </w:pPr>
            <w:r w:rsidRPr="005239BC">
              <w:rPr>
                <w:sz w:val="20"/>
                <w:szCs w:val="20"/>
              </w:rPr>
              <w:t>Sponsor Specific Content</w:t>
            </w:r>
          </w:p>
        </w:tc>
        <w:tc>
          <w:tcPr>
            <w:tcW w:w="2999" w:type="dxa"/>
            <w:shd w:val="clear" w:color="auto" w:fill="auto"/>
          </w:tcPr>
          <w:p w14:paraId="28B0DA0A" w14:textId="09F4F963" w:rsidR="001501E2" w:rsidRPr="005239BC" w:rsidRDefault="001501E2" w:rsidP="00A07FD2">
            <w:pPr>
              <w:rPr>
                <w:sz w:val="20"/>
                <w:szCs w:val="20"/>
              </w:rPr>
            </w:pPr>
            <w:r w:rsidRPr="005239BC">
              <w:rPr>
                <w:sz w:val="20"/>
                <w:szCs w:val="20"/>
              </w:rPr>
              <w:t>Sponsors could introduce themselves or be mentioned in intro</w:t>
            </w:r>
          </w:p>
        </w:tc>
        <w:tc>
          <w:tcPr>
            <w:tcW w:w="4166" w:type="dxa"/>
            <w:shd w:val="clear" w:color="auto" w:fill="auto"/>
          </w:tcPr>
          <w:p w14:paraId="23A97FB6" w14:textId="40FCF031" w:rsidR="00F70F3E" w:rsidRPr="005239BC" w:rsidRDefault="201A9937" w:rsidP="00A07FD2">
            <w:pPr>
              <w:rPr>
                <w:sz w:val="20"/>
                <w:szCs w:val="20"/>
              </w:rPr>
            </w:pPr>
            <w:r w:rsidRPr="005239BC">
              <w:rPr>
                <w:sz w:val="20"/>
                <w:szCs w:val="20"/>
              </w:rPr>
              <w:t xml:space="preserve">Sponsors cannot provide content, written or verbal, that </w:t>
            </w:r>
            <w:r w:rsidR="469D6133" w:rsidRPr="005239BC">
              <w:rPr>
                <w:sz w:val="20"/>
                <w:szCs w:val="20"/>
              </w:rPr>
              <w:t>promotes or</w:t>
            </w:r>
            <w:r w:rsidRPr="005239BC">
              <w:rPr>
                <w:sz w:val="20"/>
                <w:szCs w:val="20"/>
              </w:rPr>
              <w:t xml:space="preserve"> mentions their brand, </w:t>
            </w:r>
            <w:r w:rsidR="07C064EB" w:rsidRPr="005239BC">
              <w:rPr>
                <w:sz w:val="20"/>
                <w:szCs w:val="20"/>
              </w:rPr>
              <w:t>product, or</w:t>
            </w:r>
            <w:r w:rsidRPr="005239BC">
              <w:rPr>
                <w:sz w:val="20"/>
                <w:szCs w:val="20"/>
              </w:rPr>
              <w:t xml:space="preserve"> services.</w:t>
            </w:r>
          </w:p>
        </w:tc>
      </w:tr>
      <w:tr w:rsidR="001501E2" w:rsidRPr="005239BC" w14:paraId="6CB264CF" w14:textId="77777777" w:rsidTr="5351BFA8">
        <w:trPr>
          <w:trHeight w:val="514"/>
        </w:trPr>
        <w:tc>
          <w:tcPr>
            <w:tcW w:w="2331" w:type="dxa"/>
            <w:shd w:val="clear" w:color="auto" w:fill="auto"/>
          </w:tcPr>
          <w:p w14:paraId="6416B48E" w14:textId="77777777" w:rsidR="001501E2" w:rsidRPr="005239BC" w:rsidRDefault="001501E2" w:rsidP="00A07FD2">
            <w:pPr>
              <w:rPr>
                <w:b/>
                <w:bCs/>
                <w:color w:val="215E99" w:themeColor="text2" w:themeTint="BF"/>
                <w:sz w:val="20"/>
                <w:szCs w:val="20"/>
              </w:rPr>
            </w:pPr>
          </w:p>
        </w:tc>
        <w:tc>
          <w:tcPr>
            <w:tcW w:w="1659" w:type="dxa"/>
            <w:shd w:val="clear" w:color="auto" w:fill="auto"/>
          </w:tcPr>
          <w:p w14:paraId="561987AC" w14:textId="3B672DF2" w:rsidR="001501E2" w:rsidRPr="005239BC" w:rsidRDefault="001501E2" w:rsidP="00A07FD2">
            <w:pPr>
              <w:rPr>
                <w:sz w:val="20"/>
                <w:szCs w:val="20"/>
              </w:rPr>
            </w:pPr>
            <w:r w:rsidRPr="005239BC">
              <w:rPr>
                <w:sz w:val="20"/>
                <w:szCs w:val="20"/>
              </w:rPr>
              <w:t>DPG/MIG Recognition-  visual and verbal</w:t>
            </w:r>
          </w:p>
        </w:tc>
        <w:tc>
          <w:tcPr>
            <w:tcW w:w="2999" w:type="dxa"/>
            <w:shd w:val="clear" w:color="auto" w:fill="auto"/>
          </w:tcPr>
          <w:p w14:paraId="2C76B464" w14:textId="299349C9" w:rsidR="001501E2" w:rsidRPr="005239BC" w:rsidRDefault="001501E2" w:rsidP="00A07FD2">
            <w:pPr>
              <w:rPr>
                <w:sz w:val="20"/>
                <w:szCs w:val="20"/>
              </w:rPr>
            </w:pPr>
            <w:r w:rsidRPr="005239BC">
              <w:rPr>
                <w:sz w:val="20"/>
                <w:szCs w:val="20"/>
              </w:rPr>
              <w:t>Groups could use a DPG/MIG branded slide deck template and introduce themselves in the introduction / welcome</w:t>
            </w:r>
          </w:p>
        </w:tc>
        <w:tc>
          <w:tcPr>
            <w:tcW w:w="4166" w:type="dxa"/>
            <w:shd w:val="clear" w:color="auto" w:fill="auto"/>
          </w:tcPr>
          <w:p w14:paraId="307FBF5F" w14:textId="6F43FF5C" w:rsidR="001501E2" w:rsidRPr="005239BC" w:rsidRDefault="001501E2" w:rsidP="00A07FD2">
            <w:pPr>
              <w:rPr>
                <w:sz w:val="20"/>
                <w:szCs w:val="20"/>
              </w:rPr>
            </w:pPr>
            <w:r w:rsidRPr="005239BC">
              <w:rPr>
                <w:sz w:val="20"/>
                <w:szCs w:val="20"/>
              </w:rPr>
              <w:t xml:space="preserve">No DPG/MIG or Academy branding </w:t>
            </w:r>
            <w:r w:rsidRPr="00335395">
              <w:rPr>
                <w:sz w:val="20"/>
                <w:szCs w:val="20"/>
              </w:rPr>
              <w:t xml:space="preserve">of any kind </w:t>
            </w:r>
            <w:r w:rsidRPr="005239BC">
              <w:rPr>
                <w:sz w:val="20"/>
                <w:szCs w:val="20"/>
              </w:rPr>
              <w:t xml:space="preserve">is permitted </w:t>
            </w:r>
            <w:r w:rsidR="00E74662" w:rsidRPr="005239BC">
              <w:rPr>
                <w:sz w:val="20"/>
                <w:szCs w:val="20"/>
              </w:rPr>
              <w:t>on</w:t>
            </w:r>
            <w:r w:rsidRPr="005239BC">
              <w:rPr>
                <w:sz w:val="20"/>
                <w:szCs w:val="20"/>
              </w:rPr>
              <w:t xml:space="preserve"> the deck</w:t>
            </w:r>
            <w:r w:rsidR="004B2998">
              <w:rPr>
                <w:sz w:val="20"/>
                <w:szCs w:val="20"/>
              </w:rPr>
              <w:t>, except for the copyright footer</w:t>
            </w:r>
            <w:r w:rsidRPr="005239BC">
              <w:rPr>
                <w:sz w:val="20"/>
                <w:szCs w:val="20"/>
              </w:rPr>
              <w:t xml:space="preserve">.  </w:t>
            </w:r>
          </w:p>
          <w:p w14:paraId="2FDD7D79" w14:textId="77777777" w:rsidR="001501E2" w:rsidRPr="005239BC" w:rsidRDefault="001501E2" w:rsidP="00A07FD2">
            <w:pPr>
              <w:rPr>
                <w:sz w:val="20"/>
                <w:szCs w:val="20"/>
              </w:rPr>
            </w:pPr>
          </w:p>
          <w:p w14:paraId="5F235C41" w14:textId="77777777" w:rsidR="001501E2" w:rsidRPr="005239BC" w:rsidRDefault="201A9937" w:rsidP="5351BFA8">
            <w:pPr>
              <w:rPr>
                <w:sz w:val="20"/>
                <w:szCs w:val="20"/>
              </w:rPr>
            </w:pPr>
            <w:r w:rsidRPr="005239BC">
              <w:rPr>
                <w:sz w:val="20"/>
                <w:szCs w:val="20"/>
              </w:rPr>
              <w:t xml:space="preserve">No verbal or written recognition is permitted; Hosting DPG/MIGs may not be mentioned by name before, during , or after presentation, except on disclosures </w:t>
            </w:r>
            <w:proofErr w:type="gramStart"/>
            <w:r w:rsidRPr="005239BC">
              <w:rPr>
                <w:sz w:val="20"/>
                <w:szCs w:val="20"/>
              </w:rPr>
              <w:t>slide</w:t>
            </w:r>
            <w:proofErr w:type="gramEnd"/>
            <w:r w:rsidRPr="005239BC">
              <w:rPr>
                <w:sz w:val="20"/>
                <w:szCs w:val="20"/>
              </w:rPr>
              <w:t>. “This webinar is supported by XYZ DPG/MIG”</w:t>
            </w:r>
          </w:p>
          <w:p w14:paraId="0E24BD00" w14:textId="77777777" w:rsidR="00F20441" w:rsidRPr="005239BC" w:rsidRDefault="00F20441" w:rsidP="5351BFA8">
            <w:pPr>
              <w:rPr>
                <w:sz w:val="20"/>
                <w:szCs w:val="20"/>
              </w:rPr>
            </w:pPr>
          </w:p>
          <w:p w14:paraId="2E3BD4DD" w14:textId="260F4DE4" w:rsidR="00F20441" w:rsidRPr="005239BC" w:rsidRDefault="00E25AA7" w:rsidP="5351BFA8">
            <w:pPr>
              <w:rPr>
                <w:sz w:val="20"/>
                <w:szCs w:val="20"/>
              </w:rPr>
            </w:pPr>
            <w:r w:rsidRPr="005239BC">
              <w:rPr>
                <w:sz w:val="20"/>
                <w:szCs w:val="20"/>
              </w:rPr>
              <w:t xml:space="preserve">Info CAN </w:t>
            </w:r>
            <w:r w:rsidR="00F20441" w:rsidRPr="005239BC">
              <w:rPr>
                <w:sz w:val="20"/>
                <w:szCs w:val="20"/>
              </w:rPr>
              <w:t xml:space="preserve"> be shared either in a separate physical space (for live), after a 20 min buffer (for live), or via email with learners who have opted into marketing.</w:t>
            </w:r>
          </w:p>
          <w:p w14:paraId="60F3312D" w14:textId="12826C41" w:rsidR="001501E2" w:rsidRPr="005239BC" w:rsidRDefault="001501E2" w:rsidP="00A07FD2">
            <w:pPr>
              <w:rPr>
                <w:sz w:val="20"/>
                <w:szCs w:val="20"/>
              </w:rPr>
            </w:pPr>
          </w:p>
        </w:tc>
      </w:tr>
      <w:tr w:rsidR="001501E2" w:rsidRPr="005239BC" w14:paraId="60BF8D29" w14:textId="77777777" w:rsidTr="5351BFA8">
        <w:trPr>
          <w:trHeight w:val="514"/>
        </w:trPr>
        <w:tc>
          <w:tcPr>
            <w:tcW w:w="2331" w:type="dxa"/>
            <w:shd w:val="clear" w:color="auto" w:fill="auto"/>
          </w:tcPr>
          <w:p w14:paraId="4A58A21F" w14:textId="055F40D8" w:rsidR="001501E2" w:rsidRPr="005239BC" w:rsidRDefault="001501E2" w:rsidP="00A07FD2">
            <w:pPr>
              <w:rPr>
                <w:b/>
                <w:bCs/>
                <w:color w:val="215E99" w:themeColor="text2" w:themeTint="BF"/>
                <w:sz w:val="20"/>
                <w:szCs w:val="20"/>
              </w:rPr>
            </w:pPr>
          </w:p>
        </w:tc>
        <w:tc>
          <w:tcPr>
            <w:tcW w:w="1659" w:type="dxa"/>
            <w:shd w:val="clear" w:color="auto" w:fill="auto"/>
          </w:tcPr>
          <w:p w14:paraId="45505A99" w14:textId="3EE22583" w:rsidR="001501E2" w:rsidRPr="005239BC" w:rsidRDefault="001501E2" w:rsidP="00A07FD2">
            <w:pPr>
              <w:rPr>
                <w:sz w:val="20"/>
                <w:szCs w:val="20"/>
              </w:rPr>
            </w:pPr>
            <w:r w:rsidRPr="005239BC">
              <w:rPr>
                <w:sz w:val="20"/>
                <w:szCs w:val="20"/>
              </w:rPr>
              <w:t>DPG/MIG Promotion</w:t>
            </w:r>
          </w:p>
        </w:tc>
        <w:tc>
          <w:tcPr>
            <w:tcW w:w="2999" w:type="dxa"/>
            <w:shd w:val="clear" w:color="auto" w:fill="auto"/>
          </w:tcPr>
          <w:p w14:paraId="20AF92E7" w14:textId="065A039A" w:rsidR="001501E2" w:rsidRPr="005239BC" w:rsidRDefault="001501E2" w:rsidP="00A07FD2">
            <w:pPr>
              <w:rPr>
                <w:sz w:val="20"/>
                <w:szCs w:val="20"/>
              </w:rPr>
            </w:pPr>
            <w:r w:rsidRPr="005239BC">
              <w:rPr>
                <w:sz w:val="20"/>
                <w:szCs w:val="20"/>
              </w:rPr>
              <w:t xml:space="preserve">Groups could close presentations with </w:t>
            </w:r>
            <w:r w:rsidR="00362B9D" w:rsidRPr="005239BC">
              <w:rPr>
                <w:sz w:val="20"/>
                <w:szCs w:val="20"/>
              </w:rPr>
              <w:t>a call</w:t>
            </w:r>
            <w:r w:rsidRPr="005239BC">
              <w:rPr>
                <w:sz w:val="20"/>
                <w:szCs w:val="20"/>
              </w:rPr>
              <w:t xml:space="preserve"> to action promoting the hosting DPG/MIG (</w:t>
            </w:r>
            <w:r w:rsidR="004A0BFC" w:rsidRPr="005239BC">
              <w:rPr>
                <w:sz w:val="20"/>
                <w:szCs w:val="20"/>
              </w:rPr>
              <w:t>i.e.</w:t>
            </w:r>
            <w:r w:rsidRPr="005239BC">
              <w:rPr>
                <w:sz w:val="20"/>
                <w:szCs w:val="20"/>
              </w:rPr>
              <w:t xml:space="preserve"> promoting upcoming events, social media handles, </w:t>
            </w:r>
            <w:r w:rsidR="00FC5C8F">
              <w:rPr>
                <w:sz w:val="20"/>
                <w:szCs w:val="20"/>
              </w:rPr>
              <w:t xml:space="preserve">resources, </w:t>
            </w:r>
            <w:r w:rsidRPr="005239BC">
              <w:rPr>
                <w:sz w:val="20"/>
                <w:szCs w:val="20"/>
              </w:rPr>
              <w:t xml:space="preserve">join now, </w:t>
            </w:r>
            <w:r w:rsidR="004A0BFC" w:rsidRPr="005239BC">
              <w:rPr>
                <w:sz w:val="20"/>
                <w:szCs w:val="20"/>
              </w:rPr>
              <w:t>etc.</w:t>
            </w:r>
            <w:r w:rsidRPr="005239BC">
              <w:rPr>
                <w:sz w:val="20"/>
                <w:szCs w:val="20"/>
              </w:rPr>
              <w:t>)</w:t>
            </w:r>
          </w:p>
          <w:p w14:paraId="36B08988" w14:textId="35A7C52E" w:rsidR="00F70F3E" w:rsidRPr="005239BC" w:rsidRDefault="00F70F3E" w:rsidP="00A07FD2">
            <w:pPr>
              <w:rPr>
                <w:sz w:val="20"/>
                <w:szCs w:val="20"/>
              </w:rPr>
            </w:pPr>
          </w:p>
        </w:tc>
        <w:tc>
          <w:tcPr>
            <w:tcW w:w="4166" w:type="dxa"/>
            <w:shd w:val="clear" w:color="auto" w:fill="auto"/>
          </w:tcPr>
          <w:p w14:paraId="2D98FA1A" w14:textId="00444A89" w:rsidR="001501E2" w:rsidRPr="005239BC" w:rsidRDefault="001501E2" w:rsidP="00A07FD2">
            <w:pPr>
              <w:rPr>
                <w:sz w:val="20"/>
                <w:szCs w:val="20"/>
              </w:rPr>
            </w:pPr>
            <w:r w:rsidRPr="005239BC">
              <w:rPr>
                <w:sz w:val="20"/>
                <w:szCs w:val="20"/>
              </w:rPr>
              <w:t>No DPG/MIG promotion of any kind is permitted.</w:t>
            </w:r>
          </w:p>
        </w:tc>
      </w:tr>
      <w:tr w:rsidR="001501E2" w:rsidRPr="005239BC" w14:paraId="58D8EBE7" w14:textId="77777777" w:rsidTr="5351BFA8">
        <w:trPr>
          <w:trHeight w:val="251"/>
        </w:trPr>
        <w:tc>
          <w:tcPr>
            <w:tcW w:w="2331" w:type="dxa"/>
            <w:shd w:val="clear" w:color="auto" w:fill="auto"/>
          </w:tcPr>
          <w:p w14:paraId="16430A2A" w14:textId="7A621FDF" w:rsidR="001501E2" w:rsidRPr="005239BC" w:rsidRDefault="001501E2" w:rsidP="00A07FD2">
            <w:pPr>
              <w:rPr>
                <w:b/>
                <w:bCs/>
                <w:color w:val="215E99" w:themeColor="text2" w:themeTint="BF"/>
                <w:sz w:val="20"/>
                <w:szCs w:val="20"/>
              </w:rPr>
            </w:pPr>
          </w:p>
        </w:tc>
        <w:tc>
          <w:tcPr>
            <w:tcW w:w="1659" w:type="dxa"/>
            <w:shd w:val="clear" w:color="auto" w:fill="auto"/>
          </w:tcPr>
          <w:p w14:paraId="1B2D82E1" w14:textId="38F764E9" w:rsidR="001501E2" w:rsidRPr="005239BC" w:rsidRDefault="001501E2" w:rsidP="00A07FD2">
            <w:pPr>
              <w:rPr>
                <w:sz w:val="20"/>
                <w:szCs w:val="20"/>
              </w:rPr>
            </w:pPr>
            <w:r w:rsidRPr="005239BC">
              <w:rPr>
                <w:sz w:val="20"/>
                <w:szCs w:val="20"/>
              </w:rPr>
              <w:t xml:space="preserve">References </w:t>
            </w:r>
          </w:p>
        </w:tc>
        <w:tc>
          <w:tcPr>
            <w:tcW w:w="2999" w:type="dxa"/>
            <w:shd w:val="clear" w:color="auto" w:fill="auto"/>
          </w:tcPr>
          <w:p w14:paraId="24E99FB0" w14:textId="0A4A8543" w:rsidR="001501E2" w:rsidRPr="005239BC" w:rsidRDefault="201A9937" w:rsidP="00A07FD2">
            <w:pPr>
              <w:rPr>
                <w:sz w:val="20"/>
                <w:szCs w:val="20"/>
              </w:rPr>
            </w:pPr>
            <w:r w:rsidRPr="005239BC">
              <w:rPr>
                <w:sz w:val="20"/>
                <w:szCs w:val="20"/>
              </w:rPr>
              <w:t xml:space="preserve">Groups could mention other organizations by name in their presentations </w:t>
            </w:r>
          </w:p>
        </w:tc>
        <w:tc>
          <w:tcPr>
            <w:tcW w:w="4166" w:type="dxa"/>
            <w:shd w:val="clear" w:color="auto" w:fill="auto"/>
          </w:tcPr>
          <w:p w14:paraId="03077B09" w14:textId="13B53F3B" w:rsidR="00F43356" w:rsidRPr="005239BC" w:rsidRDefault="201A9937" w:rsidP="00371A30">
            <w:pPr>
              <w:contextualSpacing/>
              <w:rPr>
                <w:rStyle w:val="Heading1Char"/>
                <w:rFonts w:asciiTheme="minorHAnsi" w:hAnsiTheme="minorHAnsi"/>
                <w:sz w:val="20"/>
                <w:szCs w:val="20"/>
              </w:rPr>
            </w:pPr>
            <w:r w:rsidRPr="005239BC">
              <w:rPr>
                <w:sz w:val="20"/>
                <w:szCs w:val="20"/>
              </w:rPr>
              <w:t>Organizations (colleges, universities, health systems, foundations, nonprofits, and corporations)</w:t>
            </w:r>
            <w:r w:rsidR="002B0F14" w:rsidRPr="005239BC">
              <w:rPr>
                <w:sz w:val="20"/>
                <w:szCs w:val="20"/>
              </w:rPr>
              <w:t xml:space="preserve"> other than .gov entities</w:t>
            </w:r>
            <w:r w:rsidRPr="005239BC">
              <w:rPr>
                <w:sz w:val="20"/>
                <w:szCs w:val="20"/>
              </w:rPr>
              <w:t xml:space="preserve"> cannot be mentioned or indicated by name, except in written reference citations</w:t>
            </w:r>
            <w:r w:rsidR="436B393F" w:rsidRPr="005239BC">
              <w:rPr>
                <w:sz w:val="20"/>
                <w:szCs w:val="20"/>
              </w:rPr>
              <w:t>.</w:t>
            </w:r>
            <w:r w:rsidR="003435C9" w:rsidRPr="005239BC">
              <w:rPr>
                <w:rStyle w:val="Heading1Char"/>
                <w:rFonts w:asciiTheme="minorHAnsi" w:hAnsiTheme="minorHAnsi"/>
                <w:sz w:val="20"/>
                <w:szCs w:val="20"/>
              </w:rPr>
              <w:t xml:space="preserve"> </w:t>
            </w:r>
          </w:p>
          <w:p w14:paraId="25C913F6" w14:textId="77777777" w:rsidR="001501E2" w:rsidRDefault="003435C9" w:rsidP="00371A30">
            <w:pPr>
              <w:contextualSpacing/>
              <w:rPr>
                <w:rStyle w:val="cf01"/>
                <w:rFonts w:asciiTheme="minorHAnsi" w:hAnsiTheme="minorHAnsi"/>
                <w:sz w:val="20"/>
                <w:szCs w:val="20"/>
              </w:rPr>
            </w:pPr>
            <w:r w:rsidRPr="005239BC">
              <w:rPr>
                <w:rStyle w:val="cf01"/>
                <w:rFonts w:asciiTheme="minorHAnsi" w:hAnsiTheme="minorHAnsi"/>
                <w:sz w:val="20"/>
                <w:szCs w:val="20"/>
              </w:rPr>
              <w:t>(</w:t>
            </w:r>
            <w:r w:rsidR="00F43356" w:rsidRPr="005239BC">
              <w:rPr>
                <w:rStyle w:val="cf01"/>
                <w:rFonts w:asciiTheme="minorHAnsi" w:hAnsiTheme="minorHAnsi"/>
                <w:sz w:val="20"/>
                <w:szCs w:val="20"/>
              </w:rPr>
              <w:t>E</w:t>
            </w:r>
            <w:r w:rsidRPr="005239BC">
              <w:rPr>
                <w:rStyle w:val="cf01"/>
                <w:rFonts w:asciiTheme="minorHAnsi" w:hAnsiTheme="minorHAnsi"/>
                <w:sz w:val="20"/>
                <w:szCs w:val="20"/>
              </w:rPr>
              <w:t>xample: FDA may be mentioned by name</w:t>
            </w:r>
            <w:r w:rsidR="002B0F14" w:rsidRPr="005239BC">
              <w:rPr>
                <w:rStyle w:val="cf01"/>
                <w:rFonts w:asciiTheme="minorHAnsi" w:hAnsiTheme="minorHAnsi"/>
                <w:sz w:val="20"/>
                <w:szCs w:val="20"/>
              </w:rPr>
              <w:t>)</w:t>
            </w:r>
          </w:p>
          <w:p w14:paraId="319FDFC8" w14:textId="74C6A07B" w:rsidR="00FC5C8F" w:rsidRPr="005239BC" w:rsidRDefault="00FC5C8F" w:rsidP="00371A30">
            <w:pPr>
              <w:contextualSpacing/>
              <w:rPr>
                <w:sz w:val="20"/>
                <w:szCs w:val="20"/>
              </w:rPr>
            </w:pPr>
          </w:p>
        </w:tc>
      </w:tr>
      <w:tr w:rsidR="00D61F5A" w:rsidRPr="005239BC" w14:paraId="7DAE1B95" w14:textId="77777777" w:rsidTr="5351BFA8">
        <w:trPr>
          <w:trHeight w:val="262"/>
        </w:trPr>
        <w:tc>
          <w:tcPr>
            <w:tcW w:w="2331" w:type="dxa"/>
            <w:shd w:val="clear" w:color="auto" w:fill="auto"/>
          </w:tcPr>
          <w:p w14:paraId="72D9CDDB" w14:textId="77777777" w:rsidR="00D61F5A" w:rsidRPr="005239BC" w:rsidRDefault="00D61F5A" w:rsidP="00A07FD2">
            <w:pPr>
              <w:rPr>
                <w:b/>
                <w:bCs/>
                <w:color w:val="215E99" w:themeColor="text2" w:themeTint="BF"/>
                <w:sz w:val="20"/>
                <w:szCs w:val="20"/>
              </w:rPr>
            </w:pPr>
          </w:p>
        </w:tc>
        <w:tc>
          <w:tcPr>
            <w:tcW w:w="1659" w:type="dxa"/>
            <w:shd w:val="clear" w:color="auto" w:fill="auto"/>
          </w:tcPr>
          <w:p w14:paraId="31DBDB14" w14:textId="3B4C7393" w:rsidR="00D61F5A" w:rsidRPr="005239BC" w:rsidRDefault="00D61F5A" w:rsidP="00A07FD2">
            <w:pPr>
              <w:rPr>
                <w:sz w:val="20"/>
                <w:szCs w:val="20"/>
              </w:rPr>
            </w:pPr>
            <w:r w:rsidRPr="005239BC">
              <w:rPr>
                <w:sz w:val="20"/>
                <w:szCs w:val="20"/>
              </w:rPr>
              <w:t xml:space="preserve">Virtual </w:t>
            </w:r>
            <w:r w:rsidR="00D4337E" w:rsidRPr="005239BC">
              <w:rPr>
                <w:sz w:val="20"/>
                <w:szCs w:val="20"/>
              </w:rPr>
              <w:t>Platforms</w:t>
            </w:r>
          </w:p>
        </w:tc>
        <w:tc>
          <w:tcPr>
            <w:tcW w:w="2999" w:type="dxa"/>
            <w:shd w:val="clear" w:color="auto" w:fill="auto"/>
          </w:tcPr>
          <w:p w14:paraId="28BB5015" w14:textId="6386CDAE" w:rsidR="00D61F5A" w:rsidRPr="005239BC" w:rsidRDefault="00D61F5A" w:rsidP="00A07FD2">
            <w:pPr>
              <w:rPr>
                <w:sz w:val="20"/>
                <w:szCs w:val="20"/>
              </w:rPr>
            </w:pPr>
          </w:p>
        </w:tc>
        <w:tc>
          <w:tcPr>
            <w:tcW w:w="4166" w:type="dxa"/>
            <w:shd w:val="clear" w:color="auto" w:fill="auto"/>
          </w:tcPr>
          <w:p w14:paraId="2771B1B9" w14:textId="77777777" w:rsidR="00D61F5A" w:rsidRDefault="001B248C" w:rsidP="00A07FD2">
            <w:pPr>
              <w:rPr>
                <w:rStyle w:val="cf01"/>
                <w:rFonts w:asciiTheme="minorHAnsi" w:hAnsiTheme="minorHAnsi"/>
                <w:sz w:val="20"/>
                <w:szCs w:val="20"/>
              </w:rPr>
            </w:pPr>
            <w:r w:rsidRPr="005239BC">
              <w:rPr>
                <w:rStyle w:val="cf01"/>
                <w:rFonts w:asciiTheme="minorHAnsi" w:hAnsiTheme="minorHAnsi"/>
                <w:sz w:val="20"/>
                <w:szCs w:val="20"/>
              </w:rPr>
              <w:t>Virtual waiting rooms and registration sites may not contain marketing (unless a logo or other is part of a website template). Logistical information such as agendas may have Provider logos</w:t>
            </w:r>
            <w:r w:rsidR="000D24BC" w:rsidRPr="005239BC">
              <w:rPr>
                <w:rStyle w:val="cf01"/>
                <w:rFonts w:asciiTheme="minorHAnsi" w:hAnsiTheme="minorHAnsi"/>
                <w:sz w:val="20"/>
                <w:szCs w:val="20"/>
              </w:rPr>
              <w:t xml:space="preserve">. </w:t>
            </w:r>
          </w:p>
          <w:p w14:paraId="34FC037B" w14:textId="73107130" w:rsidR="00FC5C8F" w:rsidRPr="005239BC" w:rsidRDefault="00FC5C8F" w:rsidP="00A07FD2">
            <w:pPr>
              <w:rPr>
                <w:sz w:val="20"/>
                <w:szCs w:val="20"/>
              </w:rPr>
            </w:pPr>
          </w:p>
        </w:tc>
      </w:tr>
      <w:tr w:rsidR="00D61F5A" w:rsidRPr="005239BC" w14:paraId="72B150CC" w14:textId="77777777" w:rsidTr="5351BFA8">
        <w:trPr>
          <w:trHeight w:val="262"/>
        </w:trPr>
        <w:tc>
          <w:tcPr>
            <w:tcW w:w="2331" w:type="dxa"/>
            <w:shd w:val="clear" w:color="auto" w:fill="auto"/>
          </w:tcPr>
          <w:p w14:paraId="4777C52D" w14:textId="77777777" w:rsidR="00D61F5A" w:rsidRPr="005239BC" w:rsidRDefault="00D61F5A" w:rsidP="00A07FD2">
            <w:pPr>
              <w:rPr>
                <w:b/>
                <w:bCs/>
                <w:color w:val="215E99" w:themeColor="text2" w:themeTint="BF"/>
                <w:sz w:val="20"/>
                <w:szCs w:val="20"/>
              </w:rPr>
            </w:pPr>
          </w:p>
        </w:tc>
        <w:tc>
          <w:tcPr>
            <w:tcW w:w="1659" w:type="dxa"/>
            <w:shd w:val="clear" w:color="auto" w:fill="auto"/>
          </w:tcPr>
          <w:p w14:paraId="58D4200B" w14:textId="237E3CF0" w:rsidR="00D61F5A" w:rsidRPr="005239BC" w:rsidRDefault="00D61F5A" w:rsidP="00A07FD2">
            <w:pPr>
              <w:rPr>
                <w:sz w:val="20"/>
                <w:szCs w:val="20"/>
              </w:rPr>
            </w:pPr>
            <w:r w:rsidRPr="005239BC">
              <w:rPr>
                <w:sz w:val="20"/>
                <w:szCs w:val="20"/>
              </w:rPr>
              <w:t>Email Follow-up</w:t>
            </w:r>
          </w:p>
        </w:tc>
        <w:tc>
          <w:tcPr>
            <w:tcW w:w="2999" w:type="dxa"/>
            <w:shd w:val="clear" w:color="auto" w:fill="auto"/>
          </w:tcPr>
          <w:p w14:paraId="5CDE37E3" w14:textId="3CF4922A" w:rsidR="00D61F5A" w:rsidRPr="005239BC" w:rsidRDefault="00D61F5A" w:rsidP="00A07FD2">
            <w:pPr>
              <w:rPr>
                <w:sz w:val="20"/>
                <w:szCs w:val="20"/>
              </w:rPr>
            </w:pPr>
            <w:r w:rsidRPr="005239BC">
              <w:rPr>
                <w:sz w:val="20"/>
                <w:szCs w:val="20"/>
              </w:rPr>
              <w:t>Groups could include links to sponsor surveys, sponsor info, and thanks in follow-up emails that reference CPEU event</w:t>
            </w:r>
          </w:p>
        </w:tc>
        <w:tc>
          <w:tcPr>
            <w:tcW w:w="4166" w:type="dxa"/>
            <w:shd w:val="clear" w:color="auto" w:fill="auto"/>
          </w:tcPr>
          <w:p w14:paraId="0D9819F8" w14:textId="0FAFD980" w:rsidR="00D61F5A" w:rsidRPr="005239BC" w:rsidRDefault="1DF63D22" w:rsidP="00A07FD2">
            <w:pPr>
              <w:rPr>
                <w:sz w:val="20"/>
                <w:szCs w:val="20"/>
              </w:rPr>
            </w:pPr>
            <w:r w:rsidRPr="005239BC">
              <w:rPr>
                <w:sz w:val="20"/>
                <w:szCs w:val="20"/>
              </w:rPr>
              <w:t xml:space="preserve">Non-CDR Prior Approved education or marketing content </w:t>
            </w:r>
            <w:r w:rsidR="54618ADE" w:rsidRPr="005239BC">
              <w:rPr>
                <w:sz w:val="20"/>
                <w:szCs w:val="20"/>
              </w:rPr>
              <w:t xml:space="preserve">(promo, discount codes, </w:t>
            </w:r>
            <w:r w:rsidR="768F87A2" w:rsidRPr="005239BC">
              <w:rPr>
                <w:sz w:val="20"/>
                <w:szCs w:val="20"/>
              </w:rPr>
              <w:t xml:space="preserve">survey </w:t>
            </w:r>
            <w:r w:rsidR="54618ADE" w:rsidRPr="005239BC">
              <w:rPr>
                <w:sz w:val="20"/>
                <w:szCs w:val="20"/>
              </w:rPr>
              <w:t xml:space="preserve">opt-ins, </w:t>
            </w:r>
            <w:r w:rsidR="33673A32" w:rsidRPr="005239BC">
              <w:rPr>
                <w:sz w:val="20"/>
                <w:szCs w:val="20"/>
              </w:rPr>
              <w:t>etc.</w:t>
            </w:r>
            <w:r w:rsidR="54618ADE" w:rsidRPr="005239BC">
              <w:rPr>
                <w:sz w:val="20"/>
                <w:szCs w:val="20"/>
              </w:rPr>
              <w:t xml:space="preserve">) </w:t>
            </w:r>
            <w:r w:rsidRPr="005239BC">
              <w:rPr>
                <w:sz w:val="20"/>
                <w:szCs w:val="20"/>
              </w:rPr>
              <w:t>offered before or after online CPE must be accessed via a separate link</w:t>
            </w:r>
            <w:r w:rsidR="00CC1AFF" w:rsidRPr="005239BC">
              <w:rPr>
                <w:sz w:val="20"/>
                <w:szCs w:val="20"/>
              </w:rPr>
              <w:t>, and can</w:t>
            </w:r>
            <w:r w:rsidR="00CC1AFF" w:rsidRPr="005239BC" w:rsidDel="00CC1AFF">
              <w:rPr>
                <w:sz w:val="20"/>
                <w:szCs w:val="20"/>
              </w:rPr>
              <w:t xml:space="preserve"> </w:t>
            </w:r>
            <w:r w:rsidR="00CC1AFF" w:rsidRPr="005239BC">
              <w:rPr>
                <w:sz w:val="20"/>
                <w:szCs w:val="20"/>
              </w:rPr>
              <w:t xml:space="preserve"> only be sent to learners who have explicitly consented to marketing.</w:t>
            </w:r>
          </w:p>
          <w:p w14:paraId="1F29083A" w14:textId="77777777" w:rsidR="00D61F5A" w:rsidRPr="005239BC" w:rsidRDefault="00D61F5A" w:rsidP="00A07FD2">
            <w:pPr>
              <w:rPr>
                <w:sz w:val="20"/>
                <w:szCs w:val="20"/>
              </w:rPr>
            </w:pPr>
          </w:p>
          <w:p w14:paraId="68AE6CBF" w14:textId="77777777" w:rsidR="00D61F5A" w:rsidRPr="005239BC" w:rsidRDefault="00D61F5A" w:rsidP="00A07FD2">
            <w:pPr>
              <w:rPr>
                <w:sz w:val="20"/>
                <w:szCs w:val="20"/>
              </w:rPr>
            </w:pPr>
            <w:r w:rsidRPr="005239BC">
              <w:rPr>
                <w:sz w:val="20"/>
                <w:szCs w:val="20"/>
              </w:rPr>
              <w:t xml:space="preserve">CPE-related print and email communications shall not include non-CPE branded product images or non-CPE product or service marketing messages.  </w:t>
            </w:r>
          </w:p>
          <w:p w14:paraId="5412DCE6" w14:textId="042D5757" w:rsidR="00850B0D" w:rsidRPr="005239BC" w:rsidRDefault="00850B0D" w:rsidP="00A07FD2">
            <w:pPr>
              <w:rPr>
                <w:sz w:val="20"/>
                <w:szCs w:val="20"/>
              </w:rPr>
            </w:pPr>
          </w:p>
        </w:tc>
      </w:tr>
      <w:tr w:rsidR="00D61F5A" w:rsidRPr="005239BC" w14:paraId="113EEF98" w14:textId="77777777" w:rsidTr="5351BFA8">
        <w:trPr>
          <w:trHeight w:val="262"/>
        </w:trPr>
        <w:tc>
          <w:tcPr>
            <w:tcW w:w="2331" w:type="dxa"/>
            <w:shd w:val="clear" w:color="auto" w:fill="auto"/>
          </w:tcPr>
          <w:p w14:paraId="23F5085F" w14:textId="77777777" w:rsidR="005932E1" w:rsidRPr="005239BC" w:rsidRDefault="005932E1" w:rsidP="00A07FD2">
            <w:pPr>
              <w:rPr>
                <w:b/>
                <w:bCs/>
                <w:color w:val="215E99" w:themeColor="text2" w:themeTint="BF"/>
                <w:sz w:val="20"/>
                <w:szCs w:val="20"/>
              </w:rPr>
            </w:pPr>
          </w:p>
          <w:p w14:paraId="2406D665" w14:textId="0641C37B" w:rsidR="00D61F5A" w:rsidRPr="005239BC" w:rsidRDefault="0068165B" w:rsidP="00A07FD2">
            <w:pPr>
              <w:rPr>
                <w:b/>
                <w:bCs/>
                <w:color w:val="215E99" w:themeColor="text2" w:themeTint="BF"/>
                <w:sz w:val="20"/>
                <w:szCs w:val="20"/>
              </w:rPr>
            </w:pPr>
            <w:r w:rsidRPr="005239BC">
              <w:rPr>
                <w:b/>
                <w:bCs/>
                <w:color w:val="215E99" w:themeColor="text2" w:themeTint="BF"/>
                <w:sz w:val="20"/>
                <w:szCs w:val="20"/>
              </w:rPr>
              <w:t>Sponsored Eblasts</w:t>
            </w:r>
          </w:p>
        </w:tc>
        <w:tc>
          <w:tcPr>
            <w:tcW w:w="1659" w:type="dxa"/>
            <w:shd w:val="clear" w:color="auto" w:fill="auto"/>
          </w:tcPr>
          <w:p w14:paraId="6EF8930C" w14:textId="77777777" w:rsidR="00D61F5A" w:rsidRPr="005239BC" w:rsidRDefault="00D61F5A" w:rsidP="00A07FD2">
            <w:pPr>
              <w:rPr>
                <w:sz w:val="20"/>
                <w:szCs w:val="20"/>
              </w:rPr>
            </w:pPr>
            <w:r w:rsidRPr="005239BC">
              <w:rPr>
                <w:sz w:val="20"/>
                <w:szCs w:val="20"/>
              </w:rPr>
              <w:t xml:space="preserve">CPEU Event Promo </w:t>
            </w:r>
          </w:p>
          <w:p w14:paraId="512E3788" w14:textId="77777777" w:rsidR="00D61F5A" w:rsidRPr="005239BC" w:rsidRDefault="00D61F5A" w:rsidP="00A07FD2">
            <w:pPr>
              <w:rPr>
                <w:sz w:val="20"/>
                <w:szCs w:val="20"/>
              </w:rPr>
            </w:pPr>
          </w:p>
          <w:p w14:paraId="355BA88C" w14:textId="5A7C55E8" w:rsidR="00D61F5A" w:rsidRPr="005239BC" w:rsidRDefault="00D61F5A" w:rsidP="00A07FD2">
            <w:pPr>
              <w:rPr>
                <w:sz w:val="20"/>
                <w:szCs w:val="20"/>
              </w:rPr>
            </w:pPr>
          </w:p>
        </w:tc>
        <w:tc>
          <w:tcPr>
            <w:tcW w:w="2999" w:type="dxa"/>
            <w:shd w:val="clear" w:color="auto" w:fill="auto"/>
          </w:tcPr>
          <w:p w14:paraId="185DE41E" w14:textId="4C304524" w:rsidR="00D61F5A" w:rsidRPr="005239BC" w:rsidRDefault="00D61F5A" w:rsidP="00A07FD2">
            <w:pPr>
              <w:rPr>
                <w:sz w:val="20"/>
                <w:szCs w:val="20"/>
              </w:rPr>
            </w:pPr>
            <w:r w:rsidRPr="005239BC">
              <w:rPr>
                <w:sz w:val="20"/>
                <w:szCs w:val="20"/>
              </w:rPr>
              <w:t>Groups could mention sponsors either written or via logo, on eblasts promoting / announcing CPEU events without restriction</w:t>
            </w:r>
          </w:p>
        </w:tc>
        <w:tc>
          <w:tcPr>
            <w:tcW w:w="4166" w:type="dxa"/>
            <w:shd w:val="clear" w:color="auto" w:fill="auto"/>
          </w:tcPr>
          <w:p w14:paraId="2C432313" w14:textId="77777777" w:rsidR="00370A72" w:rsidRPr="005239BC" w:rsidRDefault="00370A72" w:rsidP="00370A72">
            <w:pPr>
              <w:pStyle w:val="pf0"/>
              <w:rPr>
                <w:rFonts w:asciiTheme="minorHAnsi" w:hAnsiTheme="minorHAnsi" w:cs="Arial"/>
                <w:sz w:val="20"/>
                <w:szCs w:val="20"/>
              </w:rPr>
            </w:pPr>
            <w:r w:rsidRPr="005239BC">
              <w:rPr>
                <w:rStyle w:val="cf01"/>
                <w:rFonts w:asciiTheme="minorHAnsi" w:eastAsiaTheme="majorEastAsia" w:hAnsiTheme="minorHAnsi"/>
                <w:sz w:val="20"/>
                <w:szCs w:val="20"/>
              </w:rPr>
              <w:t>All emails promoting the CPE may contain Provider and/or supporter logos. Emails promoting the CPE may not contain branded product images or non-CPE product or service marketing messages.</w:t>
            </w:r>
          </w:p>
          <w:p w14:paraId="650523E5" w14:textId="72D9584E" w:rsidR="00D61F5A" w:rsidRPr="005239BC" w:rsidRDefault="00D61F5A" w:rsidP="00A07FD2">
            <w:pPr>
              <w:rPr>
                <w:sz w:val="20"/>
                <w:szCs w:val="20"/>
              </w:rPr>
            </w:pPr>
          </w:p>
        </w:tc>
      </w:tr>
      <w:tr w:rsidR="00D61F5A" w:rsidRPr="005239BC" w14:paraId="2CF4A775" w14:textId="77777777" w:rsidTr="5351BFA8">
        <w:trPr>
          <w:trHeight w:val="262"/>
        </w:trPr>
        <w:tc>
          <w:tcPr>
            <w:tcW w:w="2331" w:type="dxa"/>
            <w:shd w:val="clear" w:color="auto" w:fill="auto"/>
          </w:tcPr>
          <w:p w14:paraId="118C6ADF" w14:textId="77777777" w:rsidR="005932E1" w:rsidRPr="005239BC" w:rsidRDefault="005932E1" w:rsidP="00A07FD2">
            <w:pPr>
              <w:rPr>
                <w:b/>
                <w:bCs/>
                <w:color w:val="215E99" w:themeColor="text2" w:themeTint="BF"/>
                <w:sz w:val="20"/>
                <w:szCs w:val="20"/>
              </w:rPr>
            </w:pPr>
          </w:p>
          <w:p w14:paraId="75F8B72C" w14:textId="0A4EF151" w:rsidR="00D61F5A" w:rsidRPr="005239BC" w:rsidRDefault="0068165B" w:rsidP="00A07FD2">
            <w:pPr>
              <w:rPr>
                <w:b/>
                <w:bCs/>
                <w:color w:val="215E99" w:themeColor="text2" w:themeTint="BF"/>
                <w:sz w:val="20"/>
                <w:szCs w:val="20"/>
              </w:rPr>
            </w:pPr>
            <w:r w:rsidRPr="005239BC">
              <w:rPr>
                <w:b/>
                <w:bCs/>
                <w:color w:val="215E99" w:themeColor="text2" w:themeTint="BF"/>
                <w:sz w:val="20"/>
                <w:szCs w:val="20"/>
              </w:rPr>
              <w:t>Website</w:t>
            </w:r>
          </w:p>
        </w:tc>
        <w:tc>
          <w:tcPr>
            <w:tcW w:w="1659" w:type="dxa"/>
            <w:shd w:val="clear" w:color="auto" w:fill="auto"/>
          </w:tcPr>
          <w:p w14:paraId="55956DF5" w14:textId="77777777" w:rsidR="00D61F5A" w:rsidRPr="005239BC" w:rsidRDefault="00D61F5A" w:rsidP="00A07FD2">
            <w:pPr>
              <w:rPr>
                <w:sz w:val="20"/>
                <w:szCs w:val="20"/>
              </w:rPr>
            </w:pPr>
            <w:r w:rsidRPr="005239BC">
              <w:rPr>
                <w:sz w:val="20"/>
                <w:szCs w:val="20"/>
              </w:rPr>
              <w:t>CPEU Event Promo</w:t>
            </w:r>
          </w:p>
          <w:p w14:paraId="60A838C1" w14:textId="77777777" w:rsidR="00D61F5A" w:rsidRPr="005239BC" w:rsidRDefault="00D61F5A" w:rsidP="00A07FD2">
            <w:pPr>
              <w:rPr>
                <w:sz w:val="20"/>
                <w:szCs w:val="20"/>
              </w:rPr>
            </w:pPr>
          </w:p>
          <w:p w14:paraId="619813EF" w14:textId="4C3EB685" w:rsidR="00D61F5A" w:rsidRPr="005239BC" w:rsidRDefault="00D61F5A" w:rsidP="00A07FD2">
            <w:pPr>
              <w:rPr>
                <w:sz w:val="20"/>
                <w:szCs w:val="20"/>
              </w:rPr>
            </w:pPr>
          </w:p>
        </w:tc>
        <w:tc>
          <w:tcPr>
            <w:tcW w:w="2999" w:type="dxa"/>
            <w:shd w:val="clear" w:color="auto" w:fill="auto"/>
          </w:tcPr>
          <w:p w14:paraId="2241A8E5" w14:textId="28BBAE0E" w:rsidR="00D61F5A" w:rsidRPr="005239BC" w:rsidRDefault="00D61F5A" w:rsidP="00A07FD2">
            <w:pPr>
              <w:rPr>
                <w:sz w:val="20"/>
                <w:szCs w:val="20"/>
              </w:rPr>
            </w:pPr>
            <w:r w:rsidRPr="005239BC">
              <w:rPr>
                <w:sz w:val="20"/>
                <w:szCs w:val="20"/>
              </w:rPr>
              <w:t>Groups could mention sponsors either written or via logo, on webpages promoting / announcing CPEU events without restriction</w:t>
            </w:r>
          </w:p>
        </w:tc>
        <w:tc>
          <w:tcPr>
            <w:tcW w:w="4166" w:type="dxa"/>
            <w:shd w:val="clear" w:color="auto" w:fill="auto"/>
          </w:tcPr>
          <w:p w14:paraId="4BF91057" w14:textId="58E53551" w:rsidR="00D61F5A" w:rsidRPr="005239BC" w:rsidRDefault="1DF63D22" w:rsidP="00A07FD2">
            <w:pPr>
              <w:rPr>
                <w:sz w:val="20"/>
                <w:szCs w:val="20"/>
              </w:rPr>
            </w:pPr>
            <w:r w:rsidRPr="005239BC">
              <w:rPr>
                <w:sz w:val="20"/>
                <w:szCs w:val="20"/>
              </w:rPr>
              <w:t xml:space="preserve">Webpages </w:t>
            </w:r>
            <w:r w:rsidR="00CC5C95" w:rsidRPr="005239BC">
              <w:rPr>
                <w:sz w:val="20"/>
                <w:szCs w:val="20"/>
              </w:rPr>
              <w:t>promoting the CPE may contain Provider and/or supporter logos</w:t>
            </w:r>
            <w:r w:rsidR="00853D5D" w:rsidRPr="005239BC">
              <w:rPr>
                <w:sz w:val="20"/>
                <w:szCs w:val="20"/>
              </w:rPr>
              <w:t xml:space="preserve">, but </w:t>
            </w:r>
            <w:r w:rsidR="00CC5C95" w:rsidRPr="005239BC">
              <w:rPr>
                <w:sz w:val="20"/>
                <w:szCs w:val="20"/>
              </w:rPr>
              <w:t>may not contain branded product images or non-CPE product or service marketing messages.</w:t>
            </w:r>
          </w:p>
        </w:tc>
      </w:tr>
      <w:tr w:rsidR="00D61F5A" w:rsidRPr="005239BC" w14:paraId="74EBB6F4" w14:textId="77777777" w:rsidTr="5351BFA8">
        <w:trPr>
          <w:trHeight w:val="262"/>
        </w:trPr>
        <w:tc>
          <w:tcPr>
            <w:tcW w:w="2331" w:type="dxa"/>
            <w:shd w:val="clear" w:color="auto" w:fill="auto"/>
          </w:tcPr>
          <w:p w14:paraId="5EBE0013" w14:textId="77777777" w:rsidR="005932E1" w:rsidRPr="005239BC" w:rsidRDefault="005932E1" w:rsidP="00A07FD2">
            <w:pPr>
              <w:rPr>
                <w:b/>
                <w:bCs/>
                <w:color w:val="215E99" w:themeColor="text2" w:themeTint="BF"/>
                <w:sz w:val="20"/>
                <w:szCs w:val="20"/>
              </w:rPr>
            </w:pPr>
          </w:p>
          <w:p w14:paraId="2770DA88" w14:textId="7C4CBEB4" w:rsidR="00D61F5A" w:rsidRPr="005239BC" w:rsidRDefault="005932E1" w:rsidP="00A07FD2">
            <w:pPr>
              <w:rPr>
                <w:b/>
                <w:bCs/>
                <w:color w:val="215E99" w:themeColor="text2" w:themeTint="BF"/>
                <w:sz w:val="20"/>
                <w:szCs w:val="20"/>
              </w:rPr>
            </w:pPr>
            <w:proofErr w:type="gramStart"/>
            <w:r w:rsidRPr="005239BC">
              <w:rPr>
                <w:b/>
                <w:bCs/>
                <w:color w:val="215E99" w:themeColor="text2" w:themeTint="BF"/>
                <w:sz w:val="20"/>
                <w:szCs w:val="20"/>
              </w:rPr>
              <w:t xml:space="preserve">Social </w:t>
            </w:r>
            <w:r w:rsidR="00CF2239" w:rsidRPr="005239BC">
              <w:rPr>
                <w:b/>
                <w:bCs/>
                <w:color w:val="215E99" w:themeColor="text2" w:themeTint="BF"/>
                <w:sz w:val="20"/>
                <w:szCs w:val="20"/>
              </w:rPr>
              <w:t>M</w:t>
            </w:r>
            <w:r w:rsidRPr="005239BC">
              <w:rPr>
                <w:b/>
                <w:bCs/>
                <w:color w:val="215E99" w:themeColor="text2" w:themeTint="BF"/>
                <w:sz w:val="20"/>
                <w:szCs w:val="20"/>
              </w:rPr>
              <w:t>edia</w:t>
            </w:r>
            <w:proofErr w:type="gramEnd"/>
          </w:p>
        </w:tc>
        <w:tc>
          <w:tcPr>
            <w:tcW w:w="1659" w:type="dxa"/>
            <w:shd w:val="clear" w:color="auto" w:fill="auto"/>
          </w:tcPr>
          <w:p w14:paraId="2F7C5019" w14:textId="5A7EACA7" w:rsidR="00D61F5A" w:rsidRPr="005239BC" w:rsidRDefault="00D61F5A" w:rsidP="00A07FD2">
            <w:pPr>
              <w:rPr>
                <w:i/>
                <w:iCs/>
                <w:sz w:val="20"/>
                <w:szCs w:val="20"/>
              </w:rPr>
            </w:pPr>
            <w:r w:rsidRPr="005239BC">
              <w:rPr>
                <w:sz w:val="20"/>
                <w:szCs w:val="20"/>
              </w:rPr>
              <w:t>CPEU Event Promo</w:t>
            </w:r>
          </w:p>
        </w:tc>
        <w:tc>
          <w:tcPr>
            <w:tcW w:w="2999" w:type="dxa"/>
            <w:shd w:val="clear" w:color="auto" w:fill="auto"/>
          </w:tcPr>
          <w:p w14:paraId="4F19ADDE" w14:textId="6C3B5411" w:rsidR="00D61F5A" w:rsidRPr="005239BC" w:rsidRDefault="00D61F5A" w:rsidP="00A07FD2">
            <w:pPr>
              <w:rPr>
                <w:sz w:val="20"/>
                <w:szCs w:val="20"/>
              </w:rPr>
            </w:pPr>
            <w:r w:rsidRPr="005239BC">
              <w:rPr>
                <w:sz w:val="20"/>
                <w:szCs w:val="20"/>
              </w:rPr>
              <w:t xml:space="preserve">Groups’ social media could not display brand logos, but could thank sponsors for event support via the verbiage “Thank you XYZ” </w:t>
            </w:r>
          </w:p>
        </w:tc>
        <w:tc>
          <w:tcPr>
            <w:tcW w:w="4166" w:type="dxa"/>
            <w:shd w:val="clear" w:color="auto" w:fill="auto"/>
          </w:tcPr>
          <w:p w14:paraId="388DF2C0" w14:textId="77777777" w:rsidR="00122835" w:rsidRDefault="1DF63D22" w:rsidP="00A07FD2">
            <w:pPr>
              <w:rPr>
                <w:sz w:val="20"/>
                <w:szCs w:val="20"/>
              </w:rPr>
            </w:pPr>
            <w:r w:rsidRPr="005239BC">
              <w:rPr>
                <w:sz w:val="20"/>
                <w:szCs w:val="20"/>
              </w:rPr>
              <w:t xml:space="preserve">Social </w:t>
            </w:r>
            <w:r w:rsidR="5B1EAE99" w:rsidRPr="005239BC">
              <w:rPr>
                <w:sz w:val="20"/>
                <w:szCs w:val="20"/>
              </w:rPr>
              <w:t>m</w:t>
            </w:r>
            <w:r w:rsidRPr="005239BC">
              <w:rPr>
                <w:sz w:val="20"/>
                <w:szCs w:val="20"/>
              </w:rPr>
              <w:t xml:space="preserve">edia cannot display brand logos, </w:t>
            </w:r>
            <w:r w:rsidR="001B5E3D" w:rsidRPr="005239BC">
              <w:rPr>
                <w:sz w:val="20"/>
                <w:szCs w:val="20"/>
              </w:rPr>
              <w:t xml:space="preserve">product images or non-CPE </w:t>
            </w:r>
            <w:proofErr w:type="gramStart"/>
            <w:r w:rsidR="001B5E3D" w:rsidRPr="005239BC">
              <w:rPr>
                <w:sz w:val="20"/>
                <w:szCs w:val="20"/>
              </w:rPr>
              <w:t>product</w:t>
            </w:r>
            <w:proofErr w:type="gramEnd"/>
            <w:r w:rsidR="001B5E3D" w:rsidRPr="005239BC">
              <w:rPr>
                <w:sz w:val="20"/>
                <w:szCs w:val="20"/>
              </w:rPr>
              <w:t xml:space="preserve"> or service marketing messages.</w:t>
            </w:r>
            <w:r w:rsidRPr="005239BC">
              <w:rPr>
                <w:sz w:val="20"/>
                <w:szCs w:val="20"/>
              </w:rPr>
              <w:t xml:space="preserve"> </w:t>
            </w:r>
          </w:p>
          <w:p w14:paraId="66EDE38D" w14:textId="77777777" w:rsidR="00122835" w:rsidRDefault="00122835" w:rsidP="00A07FD2">
            <w:pPr>
              <w:rPr>
                <w:sz w:val="20"/>
                <w:szCs w:val="20"/>
              </w:rPr>
            </w:pPr>
          </w:p>
          <w:p w14:paraId="0B8FC733" w14:textId="38A6829F" w:rsidR="00D61F5A" w:rsidRPr="005239BC" w:rsidRDefault="001B5E3D" w:rsidP="00A07FD2">
            <w:pPr>
              <w:rPr>
                <w:sz w:val="20"/>
                <w:szCs w:val="20"/>
              </w:rPr>
            </w:pPr>
            <w:r w:rsidRPr="005239BC">
              <w:rPr>
                <w:sz w:val="20"/>
                <w:szCs w:val="20"/>
              </w:rPr>
              <w:t xml:space="preserve">Social media posts </w:t>
            </w:r>
            <w:r w:rsidR="1DF63D22" w:rsidRPr="005239BC">
              <w:rPr>
                <w:sz w:val="20"/>
                <w:szCs w:val="20"/>
              </w:rPr>
              <w:t>can thank sponsors for event support via the verbiage “Thank you XYZ”</w:t>
            </w:r>
            <w:r w:rsidR="00B04A68" w:rsidRPr="005239BC">
              <w:rPr>
                <w:sz w:val="20"/>
                <w:szCs w:val="20"/>
              </w:rPr>
              <w:t>.</w:t>
            </w:r>
          </w:p>
          <w:p w14:paraId="272FEEDF" w14:textId="4DBC1201" w:rsidR="00D61F5A" w:rsidRPr="005239BC" w:rsidRDefault="00D61F5A" w:rsidP="00F1021B">
            <w:pPr>
              <w:rPr>
                <w:sz w:val="20"/>
                <w:szCs w:val="20"/>
              </w:rPr>
            </w:pPr>
          </w:p>
        </w:tc>
      </w:tr>
      <w:tr w:rsidR="00D61F5A" w:rsidRPr="005239BC" w14:paraId="3A62E30C" w14:textId="77777777" w:rsidTr="5351BFA8">
        <w:trPr>
          <w:trHeight w:val="262"/>
        </w:trPr>
        <w:tc>
          <w:tcPr>
            <w:tcW w:w="2331" w:type="dxa"/>
            <w:shd w:val="clear" w:color="auto" w:fill="auto"/>
          </w:tcPr>
          <w:p w14:paraId="1CCA59A1" w14:textId="77777777" w:rsidR="00122835" w:rsidRDefault="00122835" w:rsidP="00A07FD2">
            <w:pPr>
              <w:rPr>
                <w:b/>
                <w:bCs/>
                <w:color w:val="215E99" w:themeColor="text2" w:themeTint="BF"/>
                <w:sz w:val="20"/>
                <w:szCs w:val="20"/>
              </w:rPr>
            </w:pPr>
          </w:p>
          <w:p w14:paraId="3196F572" w14:textId="2B0FEB80" w:rsidR="00D61F5A" w:rsidRPr="005239BC" w:rsidRDefault="0068165B" w:rsidP="00A07FD2">
            <w:pPr>
              <w:rPr>
                <w:b/>
                <w:bCs/>
                <w:color w:val="215E99" w:themeColor="text2" w:themeTint="BF"/>
                <w:sz w:val="20"/>
                <w:szCs w:val="20"/>
              </w:rPr>
            </w:pPr>
            <w:r w:rsidRPr="005239BC">
              <w:rPr>
                <w:b/>
                <w:bCs/>
                <w:color w:val="215E99" w:themeColor="text2" w:themeTint="BF"/>
                <w:sz w:val="20"/>
                <w:szCs w:val="20"/>
              </w:rPr>
              <w:t>CPE Articles</w:t>
            </w:r>
          </w:p>
        </w:tc>
        <w:tc>
          <w:tcPr>
            <w:tcW w:w="1659" w:type="dxa"/>
            <w:shd w:val="clear" w:color="auto" w:fill="auto"/>
          </w:tcPr>
          <w:p w14:paraId="0752EF95" w14:textId="59B10198" w:rsidR="00D61F5A" w:rsidRPr="005239BC" w:rsidRDefault="00D61F5A" w:rsidP="00A07FD2">
            <w:pPr>
              <w:rPr>
                <w:sz w:val="20"/>
                <w:szCs w:val="20"/>
              </w:rPr>
            </w:pPr>
            <w:r w:rsidRPr="005239BC">
              <w:rPr>
                <w:sz w:val="20"/>
                <w:szCs w:val="20"/>
              </w:rPr>
              <w:t>Event Promo</w:t>
            </w:r>
          </w:p>
        </w:tc>
        <w:tc>
          <w:tcPr>
            <w:tcW w:w="2999" w:type="dxa"/>
            <w:shd w:val="clear" w:color="auto" w:fill="auto"/>
          </w:tcPr>
          <w:p w14:paraId="1BA87F96" w14:textId="68EF782D" w:rsidR="00D61F5A" w:rsidRPr="005239BC" w:rsidRDefault="00D61F5A" w:rsidP="00A07FD2">
            <w:pPr>
              <w:rPr>
                <w:sz w:val="20"/>
                <w:szCs w:val="20"/>
              </w:rPr>
            </w:pPr>
            <w:r w:rsidRPr="005239BC">
              <w:rPr>
                <w:sz w:val="20"/>
                <w:szCs w:val="20"/>
              </w:rPr>
              <w:t xml:space="preserve">See </w:t>
            </w:r>
            <w:r w:rsidR="00CF2239" w:rsidRPr="005239BC">
              <w:rPr>
                <w:sz w:val="20"/>
                <w:szCs w:val="20"/>
              </w:rPr>
              <w:t>social media</w:t>
            </w:r>
            <w:r w:rsidRPr="005239BC">
              <w:rPr>
                <w:sz w:val="20"/>
                <w:szCs w:val="20"/>
              </w:rPr>
              <w:t xml:space="preserve">, </w:t>
            </w:r>
            <w:proofErr w:type="gramStart"/>
            <w:r w:rsidRPr="005239BC">
              <w:rPr>
                <w:sz w:val="20"/>
                <w:szCs w:val="20"/>
              </w:rPr>
              <w:t>website</w:t>
            </w:r>
            <w:proofErr w:type="gramEnd"/>
            <w:r w:rsidRPr="005239BC">
              <w:rPr>
                <w:sz w:val="20"/>
                <w:szCs w:val="20"/>
              </w:rPr>
              <w:t xml:space="preserve">, and eblast guidelines </w:t>
            </w:r>
            <w:r w:rsidR="00E74662" w:rsidRPr="005239BC">
              <w:rPr>
                <w:sz w:val="20"/>
                <w:szCs w:val="20"/>
              </w:rPr>
              <w:t>above.</w:t>
            </w:r>
          </w:p>
          <w:p w14:paraId="13BDE074" w14:textId="76970BB1" w:rsidR="00D61F5A" w:rsidRPr="005239BC" w:rsidRDefault="00D61F5A" w:rsidP="00A07FD2">
            <w:pPr>
              <w:rPr>
                <w:sz w:val="20"/>
                <w:szCs w:val="20"/>
              </w:rPr>
            </w:pPr>
          </w:p>
        </w:tc>
        <w:tc>
          <w:tcPr>
            <w:tcW w:w="4166" w:type="dxa"/>
            <w:shd w:val="clear" w:color="auto" w:fill="auto"/>
          </w:tcPr>
          <w:p w14:paraId="2A3361C1" w14:textId="77777777" w:rsidR="00D61F5A" w:rsidRPr="005239BC" w:rsidRDefault="00D61F5A" w:rsidP="00A07FD2">
            <w:pPr>
              <w:rPr>
                <w:sz w:val="20"/>
                <w:szCs w:val="20"/>
              </w:rPr>
            </w:pPr>
          </w:p>
          <w:p w14:paraId="765873E4" w14:textId="2BF451D0" w:rsidR="00D61F5A" w:rsidRPr="005239BC" w:rsidRDefault="00D61F5A" w:rsidP="00A07FD2">
            <w:pPr>
              <w:rPr>
                <w:sz w:val="20"/>
                <w:szCs w:val="20"/>
              </w:rPr>
            </w:pPr>
          </w:p>
        </w:tc>
      </w:tr>
      <w:tr w:rsidR="00D61F5A" w:rsidRPr="005239BC" w14:paraId="7CB3E301" w14:textId="77777777" w:rsidTr="5351BFA8">
        <w:trPr>
          <w:trHeight w:val="262"/>
        </w:trPr>
        <w:tc>
          <w:tcPr>
            <w:tcW w:w="2331" w:type="dxa"/>
            <w:shd w:val="clear" w:color="auto" w:fill="auto"/>
          </w:tcPr>
          <w:p w14:paraId="323CD209" w14:textId="271D64A7" w:rsidR="00D61F5A" w:rsidRPr="005239BC" w:rsidRDefault="00D61F5A" w:rsidP="00A07FD2">
            <w:pPr>
              <w:rPr>
                <w:b/>
                <w:bCs/>
                <w:color w:val="215E99" w:themeColor="text2" w:themeTint="BF"/>
                <w:sz w:val="20"/>
                <w:szCs w:val="20"/>
              </w:rPr>
            </w:pPr>
          </w:p>
        </w:tc>
        <w:tc>
          <w:tcPr>
            <w:tcW w:w="1659" w:type="dxa"/>
            <w:shd w:val="clear" w:color="auto" w:fill="auto"/>
          </w:tcPr>
          <w:p w14:paraId="6252795C" w14:textId="6189A3D2" w:rsidR="00D61F5A" w:rsidRPr="005239BC" w:rsidRDefault="00D61F5A" w:rsidP="00A07FD2">
            <w:pPr>
              <w:rPr>
                <w:sz w:val="20"/>
                <w:szCs w:val="20"/>
              </w:rPr>
            </w:pPr>
            <w:r w:rsidRPr="005239BC">
              <w:rPr>
                <w:sz w:val="20"/>
                <w:szCs w:val="20"/>
              </w:rPr>
              <w:t>Sponsored Ads</w:t>
            </w:r>
          </w:p>
        </w:tc>
        <w:tc>
          <w:tcPr>
            <w:tcW w:w="2999" w:type="dxa"/>
            <w:shd w:val="clear" w:color="auto" w:fill="auto"/>
          </w:tcPr>
          <w:p w14:paraId="5C5DE536" w14:textId="0933804E" w:rsidR="00D61F5A" w:rsidRDefault="00D61F5A" w:rsidP="00A07FD2">
            <w:pPr>
              <w:rPr>
                <w:sz w:val="20"/>
                <w:szCs w:val="20"/>
              </w:rPr>
            </w:pPr>
            <w:r w:rsidRPr="005239BC">
              <w:rPr>
                <w:sz w:val="20"/>
                <w:szCs w:val="20"/>
              </w:rPr>
              <w:t>Newsletters</w:t>
            </w:r>
            <w:r w:rsidR="006D6879">
              <w:rPr>
                <w:sz w:val="20"/>
                <w:szCs w:val="20"/>
              </w:rPr>
              <w:t>, publications</w:t>
            </w:r>
            <w:r w:rsidR="00222439">
              <w:rPr>
                <w:sz w:val="20"/>
                <w:szCs w:val="20"/>
              </w:rPr>
              <w:t xml:space="preserve">, </w:t>
            </w:r>
            <w:r w:rsidRPr="005239BC">
              <w:rPr>
                <w:sz w:val="20"/>
                <w:szCs w:val="20"/>
              </w:rPr>
              <w:t xml:space="preserve">or articles containing CPE could contain sponsored content / advertising / logo placement in </w:t>
            </w:r>
            <w:r w:rsidR="00E74662" w:rsidRPr="005239BC">
              <w:rPr>
                <w:sz w:val="20"/>
                <w:szCs w:val="20"/>
              </w:rPr>
              <w:t>layout.</w:t>
            </w:r>
          </w:p>
          <w:p w14:paraId="1106B350" w14:textId="60A2ABAF" w:rsidR="00122835" w:rsidRPr="005239BC" w:rsidRDefault="00122835" w:rsidP="00A07FD2">
            <w:pPr>
              <w:rPr>
                <w:sz w:val="20"/>
                <w:szCs w:val="20"/>
              </w:rPr>
            </w:pPr>
          </w:p>
        </w:tc>
        <w:tc>
          <w:tcPr>
            <w:tcW w:w="4166" w:type="dxa"/>
            <w:shd w:val="clear" w:color="auto" w:fill="auto"/>
          </w:tcPr>
          <w:p w14:paraId="58A76886" w14:textId="6119BD8A" w:rsidR="00222439" w:rsidRPr="00222439" w:rsidRDefault="00222439" w:rsidP="00222439">
            <w:pPr>
              <w:rPr>
                <w:sz w:val="20"/>
                <w:szCs w:val="20"/>
              </w:rPr>
            </w:pPr>
            <w:r>
              <w:rPr>
                <w:sz w:val="20"/>
                <w:szCs w:val="20"/>
              </w:rPr>
              <w:t>Articles</w:t>
            </w:r>
            <w:r w:rsidRPr="00222439">
              <w:rPr>
                <w:sz w:val="20"/>
                <w:szCs w:val="20"/>
              </w:rPr>
              <w:t xml:space="preserve"> within a publication </w:t>
            </w:r>
            <w:r>
              <w:rPr>
                <w:sz w:val="20"/>
                <w:szCs w:val="20"/>
              </w:rPr>
              <w:t>offered</w:t>
            </w:r>
            <w:r w:rsidRPr="00222439">
              <w:rPr>
                <w:sz w:val="20"/>
                <w:szCs w:val="20"/>
              </w:rPr>
              <w:t xml:space="preserve"> for CPEUs</w:t>
            </w:r>
            <w:r w:rsidR="00BC7139">
              <w:rPr>
                <w:sz w:val="20"/>
                <w:szCs w:val="20"/>
              </w:rPr>
              <w:t xml:space="preserve">: </w:t>
            </w:r>
            <w:r w:rsidRPr="00222439">
              <w:rPr>
                <w:sz w:val="20"/>
                <w:szCs w:val="20"/>
              </w:rPr>
              <w:t>sponsor recognition, and sponsored or ad content is allowable, but must be separate from the articles offered for credit</w:t>
            </w:r>
            <w:r w:rsidR="00BC7139">
              <w:rPr>
                <w:sz w:val="20"/>
                <w:szCs w:val="20"/>
              </w:rPr>
              <w:t xml:space="preserve"> (not on pages immediately preceding or following article)</w:t>
            </w:r>
            <w:r w:rsidRPr="00222439">
              <w:rPr>
                <w:sz w:val="20"/>
                <w:szCs w:val="20"/>
              </w:rPr>
              <w:t xml:space="preserve">. </w:t>
            </w:r>
          </w:p>
          <w:p w14:paraId="2961AEF4" w14:textId="77777777" w:rsidR="00222439" w:rsidRPr="00222439" w:rsidRDefault="00222439" w:rsidP="00222439">
            <w:pPr>
              <w:rPr>
                <w:sz w:val="20"/>
                <w:szCs w:val="20"/>
              </w:rPr>
            </w:pPr>
          </w:p>
          <w:p w14:paraId="4919C553" w14:textId="5FAFE39E" w:rsidR="00D61F5A" w:rsidRPr="005239BC" w:rsidRDefault="00222439" w:rsidP="00222439">
            <w:pPr>
              <w:rPr>
                <w:sz w:val="20"/>
                <w:szCs w:val="20"/>
              </w:rPr>
            </w:pPr>
            <w:r w:rsidRPr="00222439">
              <w:rPr>
                <w:sz w:val="20"/>
                <w:szCs w:val="20"/>
              </w:rPr>
              <w:t xml:space="preserve">If the full publication (versus individual articles) is to be offered for CPEUs, advertisements (and/or any other marketing of products and/or services) and sponsor (supporter) logos between articles and/or within the publication </w:t>
            </w:r>
            <w:r w:rsidR="007F67BD">
              <w:rPr>
                <w:sz w:val="20"/>
                <w:szCs w:val="20"/>
              </w:rPr>
              <w:t xml:space="preserve">is not permitted. </w:t>
            </w:r>
          </w:p>
        </w:tc>
      </w:tr>
      <w:tr w:rsidR="00D61F5A" w:rsidRPr="005239BC" w14:paraId="1C461F3E" w14:textId="77777777" w:rsidTr="5351BFA8">
        <w:trPr>
          <w:trHeight w:val="251"/>
        </w:trPr>
        <w:tc>
          <w:tcPr>
            <w:tcW w:w="2331" w:type="dxa"/>
            <w:shd w:val="clear" w:color="auto" w:fill="FFFFFF" w:themeFill="background1"/>
          </w:tcPr>
          <w:p w14:paraId="2C30B89E" w14:textId="77777777" w:rsidR="00122835" w:rsidRDefault="00122835" w:rsidP="00A07FD2">
            <w:pPr>
              <w:rPr>
                <w:b/>
                <w:bCs/>
                <w:color w:val="215E99" w:themeColor="text2" w:themeTint="BF"/>
                <w:sz w:val="20"/>
                <w:szCs w:val="20"/>
              </w:rPr>
            </w:pPr>
          </w:p>
          <w:p w14:paraId="50AC5050" w14:textId="77777777" w:rsidR="00D61F5A" w:rsidRDefault="002747AC" w:rsidP="00A07FD2">
            <w:pPr>
              <w:rPr>
                <w:b/>
                <w:bCs/>
                <w:color w:val="215E99" w:themeColor="text2" w:themeTint="BF"/>
                <w:sz w:val="20"/>
                <w:szCs w:val="20"/>
              </w:rPr>
            </w:pPr>
            <w:r w:rsidRPr="005239BC">
              <w:rPr>
                <w:b/>
                <w:bCs/>
                <w:color w:val="215E99" w:themeColor="text2" w:themeTint="BF"/>
                <w:sz w:val="20"/>
                <w:szCs w:val="20"/>
              </w:rPr>
              <w:t>In-Person Events (Symposia/Workshops)</w:t>
            </w:r>
          </w:p>
          <w:p w14:paraId="12CF9CA1" w14:textId="3C1FD4BA" w:rsidR="00122835" w:rsidRPr="005239BC" w:rsidRDefault="00122835" w:rsidP="00A07FD2">
            <w:pPr>
              <w:rPr>
                <w:b/>
                <w:bCs/>
                <w:color w:val="215E99" w:themeColor="text2" w:themeTint="BF"/>
                <w:sz w:val="20"/>
                <w:szCs w:val="20"/>
              </w:rPr>
            </w:pPr>
          </w:p>
        </w:tc>
        <w:tc>
          <w:tcPr>
            <w:tcW w:w="1659" w:type="dxa"/>
            <w:shd w:val="clear" w:color="auto" w:fill="FFFFFF" w:themeFill="background1"/>
          </w:tcPr>
          <w:p w14:paraId="0584A5C5" w14:textId="7168B38F" w:rsidR="00D61F5A" w:rsidRPr="005239BC" w:rsidRDefault="00D61F5A" w:rsidP="00A07FD2">
            <w:pPr>
              <w:rPr>
                <w:sz w:val="20"/>
                <w:szCs w:val="20"/>
              </w:rPr>
            </w:pPr>
            <w:r w:rsidRPr="005239BC">
              <w:rPr>
                <w:sz w:val="20"/>
                <w:szCs w:val="20"/>
              </w:rPr>
              <w:t>Event Promo</w:t>
            </w:r>
          </w:p>
        </w:tc>
        <w:tc>
          <w:tcPr>
            <w:tcW w:w="2999" w:type="dxa"/>
            <w:shd w:val="clear" w:color="auto" w:fill="FFFFFF" w:themeFill="background1"/>
          </w:tcPr>
          <w:p w14:paraId="40F90C4A" w14:textId="77777777" w:rsidR="00D61F5A" w:rsidRDefault="00D61F5A" w:rsidP="00A07FD2">
            <w:pPr>
              <w:rPr>
                <w:sz w:val="20"/>
                <w:szCs w:val="20"/>
              </w:rPr>
            </w:pPr>
            <w:r w:rsidRPr="005239BC">
              <w:rPr>
                <w:sz w:val="20"/>
                <w:szCs w:val="20"/>
              </w:rPr>
              <w:t>See social media, website, and eblast guidelines above</w:t>
            </w:r>
          </w:p>
          <w:p w14:paraId="41B89611" w14:textId="58BD6CFC" w:rsidR="00122835" w:rsidRPr="005239BC" w:rsidRDefault="00122835" w:rsidP="00A07FD2">
            <w:pPr>
              <w:rPr>
                <w:sz w:val="20"/>
                <w:szCs w:val="20"/>
              </w:rPr>
            </w:pPr>
          </w:p>
        </w:tc>
        <w:tc>
          <w:tcPr>
            <w:tcW w:w="4166" w:type="dxa"/>
            <w:shd w:val="clear" w:color="auto" w:fill="auto"/>
          </w:tcPr>
          <w:p w14:paraId="6161F240" w14:textId="760AD915" w:rsidR="00D61F5A" w:rsidRPr="005239BC" w:rsidRDefault="00D61F5A" w:rsidP="00A07FD2">
            <w:pPr>
              <w:rPr>
                <w:sz w:val="20"/>
                <w:szCs w:val="20"/>
              </w:rPr>
            </w:pPr>
          </w:p>
        </w:tc>
      </w:tr>
      <w:tr w:rsidR="00D61F5A" w:rsidRPr="005239BC" w14:paraId="4EB50FAF" w14:textId="77777777" w:rsidTr="5351BFA8">
        <w:trPr>
          <w:trHeight w:val="251"/>
        </w:trPr>
        <w:tc>
          <w:tcPr>
            <w:tcW w:w="2331" w:type="dxa"/>
          </w:tcPr>
          <w:p w14:paraId="1E5446FC" w14:textId="42229AA9" w:rsidR="00D61F5A" w:rsidRPr="005239BC" w:rsidRDefault="00D61F5A" w:rsidP="00A07FD2">
            <w:pPr>
              <w:rPr>
                <w:b/>
                <w:bCs/>
                <w:color w:val="215E99" w:themeColor="text2" w:themeTint="BF"/>
                <w:sz w:val="20"/>
                <w:szCs w:val="20"/>
              </w:rPr>
            </w:pPr>
          </w:p>
        </w:tc>
        <w:tc>
          <w:tcPr>
            <w:tcW w:w="1659" w:type="dxa"/>
          </w:tcPr>
          <w:p w14:paraId="52A26C41" w14:textId="77777777" w:rsidR="00D61F5A" w:rsidRDefault="00D61F5A" w:rsidP="00A07FD2">
            <w:pPr>
              <w:rPr>
                <w:sz w:val="20"/>
                <w:szCs w:val="20"/>
              </w:rPr>
            </w:pPr>
            <w:r w:rsidRPr="005239BC">
              <w:rPr>
                <w:sz w:val="20"/>
                <w:szCs w:val="20"/>
              </w:rPr>
              <w:t>Slide Decks</w:t>
            </w:r>
            <w:r w:rsidR="001F2B43" w:rsidRPr="005239BC">
              <w:rPr>
                <w:sz w:val="20"/>
                <w:szCs w:val="20"/>
              </w:rPr>
              <w:t>/Content</w:t>
            </w:r>
          </w:p>
          <w:p w14:paraId="2233EEFD" w14:textId="0610537F" w:rsidR="00122835" w:rsidRPr="005239BC" w:rsidRDefault="00122835" w:rsidP="00A07FD2">
            <w:pPr>
              <w:rPr>
                <w:sz w:val="20"/>
                <w:szCs w:val="20"/>
              </w:rPr>
            </w:pPr>
          </w:p>
        </w:tc>
        <w:tc>
          <w:tcPr>
            <w:tcW w:w="2999" w:type="dxa"/>
          </w:tcPr>
          <w:p w14:paraId="3D6437A7" w14:textId="665B3E2D" w:rsidR="00D61F5A" w:rsidRPr="005239BC" w:rsidRDefault="00D61F5A" w:rsidP="00A07FD2">
            <w:pPr>
              <w:rPr>
                <w:sz w:val="20"/>
                <w:szCs w:val="20"/>
              </w:rPr>
            </w:pPr>
            <w:r w:rsidRPr="005239BC">
              <w:rPr>
                <w:sz w:val="20"/>
                <w:szCs w:val="20"/>
              </w:rPr>
              <w:t>See Webinar/Slide Decks above</w:t>
            </w:r>
          </w:p>
        </w:tc>
        <w:tc>
          <w:tcPr>
            <w:tcW w:w="4166" w:type="dxa"/>
          </w:tcPr>
          <w:p w14:paraId="48B7D00B" w14:textId="7F4C20C6" w:rsidR="00D61F5A" w:rsidRPr="005239BC" w:rsidRDefault="00D61F5A" w:rsidP="00A07FD2">
            <w:pPr>
              <w:rPr>
                <w:sz w:val="20"/>
                <w:szCs w:val="20"/>
              </w:rPr>
            </w:pPr>
          </w:p>
        </w:tc>
      </w:tr>
      <w:tr w:rsidR="00D61F5A" w:rsidRPr="005239BC" w14:paraId="7D2757FD" w14:textId="77777777" w:rsidTr="5351BFA8">
        <w:trPr>
          <w:trHeight w:val="251"/>
        </w:trPr>
        <w:tc>
          <w:tcPr>
            <w:tcW w:w="2331" w:type="dxa"/>
          </w:tcPr>
          <w:p w14:paraId="60F2C7B9" w14:textId="556D34D0" w:rsidR="00D61F5A" w:rsidRPr="005239BC" w:rsidRDefault="00D61F5A" w:rsidP="00A07FD2">
            <w:pPr>
              <w:rPr>
                <w:b/>
                <w:bCs/>
                <w:color w:val="215E99" w:themeColor="text2" w:themeTint="BF"/>
                <w:sz w:val="20"/>
                <w:szCs w:val="20"/>
              </w:rPr>
            </w:pPr>
          </w:p>
        </w:tc>
        <w:tc>
          <w:tcPr>
            <w:tcW w:w="1659" w:type="dxa"/>
          </w:tcPr>
          <w:p w14:paraId="5CE4F7F8" w14:textId="04AB9B8C" w:rsidR="00D61F5A" w:rsidRPr="005239BC" w:rsidRDefault="00D61F5A" w:rsidP="00A07FD2">
            <w:pPr>
              <w:rPr>
                <w:sz w:val="20"/>
                <w:szCs w:val="20"/>
              </w:rPr>
            </w:pPr>
            <w:r w:rsidRPr="005239BC">
              <w:rPr>
                <w:sz w:val="20"/>
                <w:szCs w:val="20"/>
              </w:rPr>
              <w:t>Sponsor Recognition</w:t>
            </w:r>
          </w:p>
        </w:tc>
        <w:tc>
          <w:tcPr>
            <w:tcW w:w="2999" w:type="dxa"/>
          </w:tcPr>
          <w:p w14:paraId="5709D749" w14:textId="48EDC735" w:rsidR="00D61F5A" w:rsidRPr="005239BC" w:rsidRDefault="00D61F5A" w:rsidP="00A07FD2">
            <w:pPr>
              <w:rPr>
                <w:sz w:val="20"/>
                <w:szCs w:val="20"/>
              </w:rPr>
            </w:pPr>
            <w:r w:rsidRPr="005239BC">
              <w:rPr>
                <w:sz w:val="20"/>
                <w:szCs w:val="20"/>
              </w:rPr>
              <w:t xml:space="preserve">Groups could recognize sponsors and/or display sponsor logos in session room on signage, on screen, on handouts / programs, </w:t>
            </w:r>
            <w:r w:rsidR="004A0BFC" w:rsidRPr="005239BC">
              <w:rPr>
                <w:sz w:val="20"/>
                <w:szCs w:val="20"/>
              </w:rPr>
              <w:t>etc.</w:t>
            </w:r>
            <w:r w:rsidRPr="005239BC">
              <w:rPr>
                <w:sz w:val="20"/>
                <w:szCs w:val="20"/>
              </w:rPr>
              <w:t xml:space="preserve"> </w:t>
            </w:r>
          </w:p>
        </w:tc>
        <w:tc>
          <w:tcPr>
            <w:tcW w:w="4166" w:type="dxa"/>
          </w:tcPr>
          <w:p w14:paraId="4D6CA994" w14:textId="77777777" w:rsidR="00D61F5A" w:rsidRPr="005239BC" w:rsidRDefault="00D61F5A" w:rsidP="00A07FD2">
            <w:pPr>
              <w:rPr>
                <w:sz w:val="20"/>
                <w:szCs w:val="20"/>
              </w:rPr>
            </w:pPr>
            <w:r w:rsidRPr="005239BC">
              <w:rPr>
                <w:sz w:val="20"/>
                <w:szCs w:val="20"/>
              </w:rPr>
              <w:t>Samples, exhibits, recognition, and non-CDR Prior Approved education must not occur in the physical space (i.e. conference room/hall) utilized for the Prior Approved CPE within 20 minutes before or after a Prior Approved CPE activity (CPEU session).</w:t>
            </w:r>
          </w:p>
          <w:p w14:paraId="5CB2761E" w14:textId="77777777" w:rsidR="00D61F5A" w:rsidRPr="005239BC" w:rsidRDefault="00D61F5A" w:rsidP="00A07FD2">
            <w:pPr>
              <w:rPr>
                <w:sz w:val="20"/>
                <w:szCs w:val="20"/>
              </w:rPr>
            </w:pPr>
          </w:p>
          <w:p w14:paraId="456A578E" w14:textId="77777777" w:rsidR="00D61F5A" w:rsidRPr="005239BC" w:rsidRDefault="00D61F5A" w:rsidP="00A07FD2">
            <w:pPr>
              <w:rPr>
                <w:sz w:val="20"/>
                <w:szCs w:val="20"/>
              </w:rPr>
            </w:pPr>
            <w:r w:rsidRPr="005239BC">
              <w:rPr>
                <w:sz w:val="20"/>
                <w:szCs w:val="20"/>
              </w:rPr>
              <w:t>Sponsor Logos are not permitted on static signage in session rooms where CPEU is offered.</w:t>
            </w:r>
          </w:p>
          <w:p w14:paraId="2F94DE77" w14:textId="77777777" w:rsidR="00D61F5A" w:rsidRPr="005239BC" w:rsidRDefault="00D61F5A" w:rsidP="00A07FD2">
            <w:pPr>
              <w:rPr>
                <w:sz w:val="20"/>
                <w:szCs w:val="20"/>
              </w:rPr>
            </w:pPr>
          </w:p>
        </w:tc>
      </w:tr>
    </w:tbl>
    <w:p w14:paraId="36F917DD" w14:textId="77777777" w:rsidR="0000048B" w:rsidRPr="00EA6D69" w:rsidRDefault="0000048B" w:rsidP="00A07FD2">
      <w:pPr>
        <w:widowControl w:val="0"/>
        <w:autoSpaceDE w:val="0"/>
        <w:autoSpaceDN w:val="0"/>
        <w:spacing w:after="0" w:line="240" w:lineRule="auto"/>
        <w:rPr>
          <w:rFonts w:eastAsia="Calibri Light" w:cs="Calibri Light"/>
          <w:i/>
          <w:iCs/>
          <w:kern w:val="0"/>
          <w:sz w:val="22"/>
          <w:szCs w:val="22"/>
          <w14:ligatures w14:val="none"/>
        </w:rPr>
      </w:pPr>
    </w:p>
    <w:p w14:paraId="28212710" w14:textId="0DA4CD80" w:rsidR="00DC6F9A" w:rsidRPr="00EA6D69" w:rsidRDefault="006F7CB7" w:rsidP="00DC6F9A">
      <w:pPr>
        <w:widowControl w:val="0"/>
        <w:autoSpaceDE w:val="0"/>
        <w:autoSpaceDN w:val="0"/>
        <w:spacing w:after="0" w:line="240" w:lineRule="auto"/>
        <w:rPr>
          <w:rFonts w:eastAsia="Calibri Light" w:cs="Calibri Light"/>
          <w:i/>
          <w:iCs/>
          <w:kern w:val="0"/>
          <w:sz w:val="20"/>
          <w:szCs w:val="20"/>
          <w14:ligatures w14:val="none"/>
        </w:rPr>
      </w:pPr>
      <w:r w:rsidRPr="00EA6D69">
        <w:rPr>
          <w:rFonts w:eastAsia="Calibri Light" w:cs="Calibri Light"/>
          <w:i/>
          <w:iCs/>
          <w:kern w:val="0"/>
          <w:sz w:val="20"/>
          <w:szCs w:val="20"/>
          <w14:ligatures w14:val="none"/>
        </w:rPr>
        <w:t xml:space="preserve">For more information </w:t>
      </w:r>
      <w:r w:rsidR="00DC6F9A" w:rsidRPr="00EA6D69">
        <w:rPr>
          <w:rFonts w:eastAsia="Calibri Light" w:cs="Calibri Light"/>
          <w:i/>
          <w:iCs/>
          <w:kern w:val="0"/>
          <w:sz w:val="20"/>
          <w:szCs w:val="20"/>
          <w14:ligatures w14:val="none"/>
        </w:rPr>
        <w:t>see APPENDIX D: Sponsorship + CPEU Highlights, Summarized</w:t>
      </w:r>
    </w:p>
    <w:p w14:paraId="6C2B798D" w14:textId="2850B995" w:rsidR="003941B3" w:rsidRPr="00EA6D69" w:rsidRDefault="00DC6F9A" w:rsidP="003941B3">
      <w:pPr>
        <w:pStyle w:val="NoSpacing"/>
        <w:rPr>
          <w:rStyle w:val="Hyperlink"/>
          <w:i/>
          <w:iCs/>
          <w:color w:val="0F9ED5" w:themeColor="accent4"/>
          <w:sz w:val="20"/>
          <w:szCs w:val="20"/>
        </w:rPr>
      </w:pPr>
      <w:r w:rsidRPr="00EA6D69">
        <w:rPr>
          <w:rFonts w:eastAsia="Calibri Light" w:cs="Calibri Light"/>
          <w:i/>
          <w:iCs/>
          <w:kern w:val="0"/>
          <w:sz w:val="20"/>
          <w:szCs w:val="20"/>
          <w14:ligatures w14:val="none"/>
        </w:rPr>
        <w:t xml:space="preserve">For a  more comprehensive list, refer to </w:t>
      </w:r>
      <w:hyperlink r:id="rId12" w:history="1">
        <w:r w:rsidR="003941B3" w:rsidRPr="00EA6D69">
          <w:rPr>
            <w:rStyle w:val="Hyperlink"/>
            <w:i/>
            <w:iCs/>
            <w:color w:val="0903ED"/>
            <w:sz w:val="20"/>
            <w:szCs w:val="20"/>
          </w:rPr>
          <w:t>Sponsorship Highlights Document</w:t>
        </w:r>
      </w:hyperlink>
      <w:r w:rsidR="003941B3" w:rsidRPr="00EA6D69">
        <w:rPr>
          <w:i/>
          <w:iCs/>
          <w:color w:val="0903ED"/>
          <w:sz w:val="20"/>
          <w:szCs w:val="20"/>
          <w:u w:val="single"/>
        </w:rPr>
        <w:t xml:space="preserve">, </w:t>
      </w:r>
      <w:r w:rsidR="003941B3" w:rsidRPr="00EA6D69">
        <w:rPr>
          <w:i/>
          <w:iCs/>
          <w:color w:val="0F9ED5" w:themeColor="accent4"/>
          <w:sz w:val="20"/>
          <w:szCs w:val="20"/>
          <w:u w:val="single"/>
        </w:rPr>
        <w:t xml:space="preserve"> </w:t>
      </w:r>
      <w:r w:rsidR="003941B3" w:rsidRPr="00EA6D69">
        <w:rPr>
          <w:i/>
          <w:iCs/>
          <w:sz w:val="20"/>
          <w:szCs w:val="20"/>
        </w:rPr>
        <w:t xml:space="preserve">or see </w:t>
      </w:r>
      <w:r w:rsidR="003941B3" w:rsidRPr="00EA6D69">
        <w:rPr>
          <w:i/>
          <w:iCs/>
          <w:color w:val="0903ED"/>
          <w:sz w:val="20"/>
          <w:szCs w:val="20"/>
        </w:rPr>
        <w:fldChar w:fldCharType="begin"/>
      </w:r>
      <w:r w:rsidR="003941B3" w:rsidRPr="00EA6D69">
        <w:rPr>
          <w:i/>
          <w:iCs/>
          <w:color w:val="0903ED"/>
          <w:sz w:val="20"/>
          <w:szCs w:val="20"/>
        </w:rPr>
        <w:instrText>HYPERLINK "https://www.cdrnet.org/vault/2459/web/CDR%20CPEU%20Prior%20Approval%20Program%20Provider%20Policy%20Manual%20R2-14-24%5b19%5d.pdf"</w:instrText>
      </w:r>
      <w:r w:rsidR="003941B3" w:rsidRPr="00EA6D69">
        <w:rPr>
          <w:i/>
          <w:iCs/>
          <w:color w:val="0903ED"/>
          <w:sz w:val="20"/>
          <w:szCs w:val="20"/>
        </w:rPr>
      </w:r>
      <w:r w:rsidR="003941B3" w:rsidRPr="00EA6D69">
        <w:rPr>
          <w:i/>
          <w:iCs/>
          <w:color w:val="0903ED"/>
          <w:sz w:val="20"/>
          <w:szCs w:val="20"/>
        </w:rPr>
        <w:fldChar w:fldCharType="separate"/>
      </w:r>
      <w:r w:rsidR="003941B3" w:rsidRPr="00EA6D69">
        <w:rPr>
          <w:rStyle w:val="Hyperlink"/>
          <w:i/>
          <w:iCs/>
          <w:color w:val="0903ED"/>
          <w:sz w:val="20"/>
          <w:szCs w:val="20"/>
        </w:rPr>
        <w:t>CDR CPEU Prior Approval Program Provider Policy Manual.</w:t>
      </w:r>
    </w:p>
    <w:p w14:paraId="1055B566" w14:textId="5AE2FE4C" w:rsidR="006F7CB7" w:rsidRPr="00EA6D69" w:rsidRDefault="003941B3" w:rsidP="003941B3">
      <w:pPr>
        <w:widowControl w:val="0"/>
        <w:autoSpaceDE w:val="0"/>
        <w:autoSpaceDN w:val="0"/>
        <w:spacing w:after="0" w:line="240" w:lineRule="auto"/>
        <w:rPr>
          <w:rFonts w:eastAsia="Calibri Light" w:cs="Calibri Light"/>
          <w:i/>
          <w:iCs/>
          <w:kern w:val="0"/>
          <w:sz w:val="22"/>
          <w:szCs w:val="22"/>
          <w14:ligatures w14:val="none"/>
        </w:rPr>
      </w:pPr>
      <w:r w:rsidRPr="00EA6D69">
        <w:rPr>
          <w:i/>
          <w:iCs/>
          <w:color w:val="0903ED"/>
          <w:sz w:val="20"/>
          <w:szCs w:val="20"/>
        </w:rPr>
        <w:fldChar w:fldCharType="end"/>
      </w:r>
    </w:p>
    <w:p w14:paraId="08220A33" w14:textId="77777777" w:rsidR="007271DE" w:rsidRDefault="007271DE" w:rsidP="00952CED">
      <w:pPr>
        <w:jc w:val="center"/>
        <w:rPr>
          <w:b/>
          <w:bCs/>
          <w:color w:val="0070C0"/>
          <w:u w:val="single"/>
        </w:rPr>
      </w:pPr>
    </w:p>
    <w:p w14:paraId="5AD9E786" w14:textId="77777777" w:rsidR="008803ED" w:rsidRDefault="008803ED" w:rsidP="005406C1">
      <w:pPr>
        <w:rPr>
          <w:b/>
          <w:bCs/>
          <w:color w:val="0070C0"/>
          <w:u w:val="single"/>
        </w:rPr>
      </w:pPr>
    </w:p>
    <w:p w14:paraId="781C82E5" w14:textId="41097048" w:rsidR="00393343" w:rsidRPr="00233784" w:rsidRDefault="000735E7" w:rsidP="00233784">
      <w:pPr>
        <w:jc w:val="center"/>
        <w:rPr>
          <w:i/>
          <w:iCs/>
          <w:sz w:val="16"/>
          <w:szCs w:val="16"/>
        </w:rPr>
      </w:pPr>
      <w:r w:rsidRPr="00393343">
        <w:rPr>
          <w:b/>
          <w:bCs/>
          <w:color w:val="215E99" w:themeColor="text2" w:themeTint="BF"/>
          <w:u w:val="single"/>
        </w:rPr>
        <w:lastRenderedPageBreak/>
        <w:t xml:space="preserve">DPG/MIG Program </w:t>
      </w:r>
      <w:r w:rsidR="00393343" w:rsidRPr="00393343">
        <w:rPr>
          <w:b/>
          <w:bCs/>
          <w:color w:val="215E99" w:themeColor="text2" w:themeTint="BF"/>
          <w:u w:val="single"/>
        </w:rPr>
        <w:t>Guidelines</w:t>
      </w:r>
      <w:r w:rsidR="009F2E60">
        <w:rPr>
          <w:b/>
          <w:bCs/>
          <w:color w:val="215E99" w:themeColor="text2" w:themeTint="BF"/>
          <w:u w:val="single"/>
        </w:rPr>
        <w:t xml:space="preserve"> </w:t>
      </w:r>
      <w:r w:rsidR="00393343" w:rsidRPr="00393343">
        <w:rPr>
          <w:b/>
          <w:bCs/>
          <w:color w:val="215E99" w:themeColor="text2" w:themeTint="BF"/>
          <w:u w:val="single"/>
        </w:rPr>
        <w:t xml:space="preserve">: </w:t>
      </w:r>
      <w:r w:rsidR="00E860A4" w:rsidRPr="00393343">
        <w:rPr>
          <w:b/>
          <w:bCs/>
          <w:color w:val="215E99" w:themeColor="text2" w:themeTint="BF"/>
          <w:u w:val="single"/>
        </w:rPr>
        <w:t>Advertising vs Sponsorship</w:t>
      </w:r>
    </w:p>
    <w:p w14:paraId="1D5002AE" w14:textId="6003A372" w:rsidR="009605FD" w:rsidRPr="00F243FE" w:rsidRDefault="00802EC9" w:rsidP="00533D3C">
      <w:pPr>
        <w:spacing w:line="240" w:lineRule="auto"/>
        <w:contextualSpacing/>
        <w:jc w:val="center"/>
        <w:rPr>
          <w:sz w:val="22"/>
          <w:szCs w:val="22"/>
        </w:rPr>
      </w:pPr>
      <w:r w:rsidRPr="00F243FE">
        <w:rPr>
          <w:sz w:val="22"/>
          <w:szCs w:val="22"/>
        </w:rPr>
        <w:t xml:space="preserve">DPGs and MIGs are permitted to </w:t>
      </w:r>
      <w:r w:rsidR="006D5A5D" w:rsidRPr="00F243FE">
        <w:rPr>
          <w:sz w:val="22"/>
          <w:szCs w:val="22"/>
        </w:rPr>
        <w:t xml:space="preserve">accept </w:t>
      </w:r>
      <w:r w:rsidR="00533D3C" w:rsidRPr="00F243FE">
        <w:rPr>
          <w:sz w:val="22"/>
          <w:szCs w:val="22"/>
        </w:rPr>
        <w:t>sponsorship for member communications and events, and are</w:t>
      </w:r>
      <w:r w:rsidR="00E41600" w:rsidRPr="00F243FE">
        <w:rPr>
          <w:sz w:val="22"/>
          <w:szCs w:val="22"/>
        </w:rPr>
        <w:t xml:space="preserve"> </w:t>
      </w:r>
      <w:r w:rsidR="0004376C" w:rsidRPr="00F243FE">
        <w:rPr>
          <w:sz w:val="22"/>
          <w:szCs w:val="22"/>
        </w:rPr>
        <w:t xml:space="preserve">permitted to accept </w:t>
      </w:r>
      <w:r w:rsidR="006D5A5D" w:rsidRPr="00F243FE">
        <w:rPr>
          <w:sz w:val="22"/>
          <w:szCs w:val="22"/>
        </w:rPr>
        <w:t xml:space="preserve">commercial advertising for periodicals, website, some special-purpose publications and other forms of communication, </w:t>
      </w:r>
      <w:r w:rsidR="00F15A05" w:rsidRPr="00F243FE">
        <w:rPr>
          <w:sz w:val="22"/>
          <w:szCs w:val="22"/>
        </w:rPr>
        <w:t xml:space="preserve">in accordance with the </w:t>
      </w:r>
      <w:hyperlink r:id="rId13" w:history="1">
        <w:r w:rsidR="00F15A05" w:rsidRPr="00F243FE">
          <w:rPr>
            <w:rStyle w:val="Hyperlink"/>
            <w:color w:val="0903ED"/>
            <w:sz w:val="22"/>
            <w:szCs w:val="22"/>
          </w:rPr>
          <w:t xml:space="preserve">Academy’s </w:t>
        </w:r>
        <w:r w:rsidR="00946586">
          <w:rPr>
            <w:rStyle w:val="Hyperlink"/>
            <w:color w:val="0903ED"/>
            <w:sz w:val="22"/>
            <w:szCs w:val="22"/>
          </w:rPr>
          <w:t>A</w:t>
        </w:r>
        <w:r w:rsidR="00F15A05" w:rsidRPr="00F243FE">
          <w:rPr>
            <w:rStyle w:val="Hyperlink"/>
            <w:color w:val="0903ED"/>
            <w:sz w:val="22"/>
            <w:szCs w:val="22"/>
          </w:rPr>
          <w:t>dvertising</w:t>
        </w:r>
        <w:r w:rsidR="00E41600" w:rsidRPr="00F243FE">
          <w:rPr>
            <w:rStyle w:val="Hyperlink"/>
            <w:color w:val="0903ED"/>
            <w:sz w:val="22"/>
            <w:szCs w:val="22"/>
          </w:rPr>
          <w:t xml:space="preserve"> and </w:t>
        </w:r>
        <w:r w:rsidR="00946586">
          <w:rPr>
            <w:rStyle w:val="Hyperlink"/>
            <w:color w:val="0903ED"/>
            <w:sz w:val="22"/>
            <w:szCs w:val="22"/>
          </w:rPr>
          <w:t>S</w:t>
        </w:r>
        <w:r w:rsidR="00B81301" w:rsidRPr="00F243FE">
          <w:rPr>
            <w:rStyle w:val="Hyperlink"/>
            <w:color w:val="0903ED"/>
            <w:sz w:val="22"/>
            <w:szCs w:val="22"/>
          </w:rPr>
          <w:t>ponsorship</w:t>
        </w:r>
        <w:r w:rsidR="00F15A05" w:rsidRPr="00F243FE">
          <w:rPr>
            <w:rStyle w:val="Hyperlink"/>
            <w:color w:val="0903ED"/>
            <w:sz w:val="22"/>
            <w:szCs w:val="22"/>
          </w:rPr>
          <w:t xml:space="preserve"> </w:t>
        </w:r>
        <w:r w:rsidR="00946586">
          <w:rPr>
            <w:rStyle w:val="Hyperlink"/>
            <w:color w:val="0903ED"/>
            <w:sz w:val="22"/>
            <w:szCs w:val="22"/>
          </w:rPr>
          <w:t>P</w:t>
        </w:r>
        <w:r w:rsidR="00F15A05" w:rsidRPr="00F243FE">
          <w:rPr>
            <w:rStyle w:val="Hyperlink"/>
            <w:color w:val="0903ED"/>
            <w:sz w:val="22"/>
            <w:szCs w:val="22"/>
          </w:rPr>
          <w:t>olic</w:t>
        </w:r>
        <w:r w:rsidR="00E41600" w:rsidRPr="00F243FE">
          <w:rPr>
            <w:rStyle w:val="Hyperlink"/>
            <w:color w:val="0903ED"/>
            <w:sz w:val="22"/>
            <w:szCs w:val="22"/>
          </w:rPr>
          <w:t>es</w:t>
        </w:r>
        <w:r w:rsidR="001B098A" w:rsidRPr="00F243FE">
          <w:t>.</w:t>
        </w:r>
        <w:r w:rsidR="005E494A">
          <w:t>*</w:t>
        </w:r>
        <w:r w:rsidR="00786000" w:rsidRPr="00F243FE">
          <w:t xml:space="preserve"> </w:t>
        </w:r>
      </w:hyperlink>
    </w:p>
    <w:p w14:paraId="542EDF7B" w14:textId="77777777" w:rsidR="00F243FE" w:rsidRPr="008E3C8F" w:rsidRDefault="00F243FE" w:rsidP="00F243FE">
      <w:pPr>
        <w:contextualSpacing/>
        <w:jc w:val="center"/>
        <w:rPr>
          <w:b/>
          <w:bCs/>
          <w:sz w:val="22"/>
          <w:szCs w:val="22"/>
        </w:rPr>
      </w:pPr>
    </w:p>
    <w:p w14:paraId="23F2F9D6" w14:textId="24D01DE9" w:rsidR="00803AED" w:rsidRPr="00533D3C" w:rsidRDefault="00E14D95" w:rsidP="00A05A96">
      <w:pPr>
        <w:rPr>
          <w:b/>
          <w:bCs/>
          <w:sz w:val="22"/>
          <w:szCs w:val="22"/>
          <w:u w:val="single"/>
        </w:rPr>
      </w:pPr>
      <w:r w:rsidRPr="00533D3C">
        <w:rPr>
          <w:b/>
          <w:bCs/>
          <w:sz w:val="22"/>
          <w:szCs w:val="22"/>
          <w:u w:val="single"/>
        </w:rPr>
        <w:t>What DPGs and MIGs need to know about advertising vs sponsorship:</w:t>
      </w:r>
    </w:p>
    <w:p w14:paraId="6B46ECB2" w14:textId="784F7F74" w:rsidR="00BA0E3E" w:rsidRPr="00533D3C" w:rsidRDefault="00017217" w:rsidP="007E381A">
      <w:pPr>
        <w:pStyle w:val="ListParagraph"/>
        <w:numPr>
          <w:ilvl w:val="0"/>
          <w:numId w:val="32"/>
        </w:numPr>
        <w:rPr>
          <w:sz w:val="22"/>
          <w:szCs w:val="22"/>
        </w:rPr>
      </w:pPr>
      <w:r w:rsidRPr="00533D3C">
        <w:rPr>
          <w:sz w:val="22"/>
          <w:szCs w:val="22"/>
        </w:rPr>
        <w:t xml:space="preserve">Advertising </w:t>
      </w:r>
      <w:r w:rsidR="00BA0E3E" w:rsidRPr="00533D3C">
        <w:rPr>
          <w:sz w:val="22"/>
          <w:szCs w:val="22"/>
        </w:rPr>
        <w:t xml:space="preserve">promotes a </w:t>
      </w:r>
      <w:r w:rsidR="00262324" w:rsidRPr="00533D3C">
        <w:rPr>
          <w:sz w:val="22"/>
          <w:szCs w:val="22"/>
        </w:rPr>
        <w:t xml:space="preserve">product, </w:t>
      </w:r>
      <w:proofErr w:type="gramStart"/>
      <w:r w:rsidR="00262324" w:rsidRPr="00533D3C">
        <w:rPr>
          <w:sz w:val="22"/>
          <w:szCs w:val="22"/>
        </w:rPr>
        <w:t>brand</w:t>
      </w:r>
      <w:proofErr w:type="gramEnd"/>
      <w:r w:rsidR="00262324" w:rsidRPr="00533D3C">
        <w:rPr>
          <w:sz w:val="22"/>
          <w:szCs w:val="22"/>
        </w:rPr>
        <w:t xml:space="preserve"> or service in order to attract interest, engagement, and</w:t>
      </w:r>
      <w:r w:rsidR="00160E2D" w:rsidRPr="00533D3C">
        <w:rPr>
          <w:sz w:val="22"/>
          <w:szCs w:val="22"/>
        </w:rPr>
        <w:t xml:space="preserve"> </w:t>
      </w:r>
      <w:r w:rsidR="00262324" w:rsidRPr="00533D3C">
        <w:rPr>
          <w:sz w:val="22"/>
          <w:szCs w:val="22"/>
        </w:rPr>
        <w:t>sales</w:t>
      </w:r>
      <w:r w:rsidR="00BA0E3E" w:rsidRPr="00533D3C">
        <w:rPr>
          <w:sz w:val="22"/>
          <w:szCs w:val="22"/>
        </w:rPr>
        <w:t>.</w:t>
      </w:r>
    </w:p>
    <w:p w14:paraId="5149BDF7" w14:textId="1FED8A0F" w:rsidR="008B445A" w:rsidRPr="00533D3C" w:rsidRDefault="00E27186" w:rsidP="007E381A">
      <w:pPr>
        <w:pStyle w:val="ListParagraph"/>
        <w:numPr>
          <w:ilvl w:val="0"/>
          <w:numId w:val="32"/>
        </w:numPr>
        <w:rPr>
          <w:sz w:val="22"/>
          <w:szCs w:val="22"/>
        </w:rPr>
      </w:pPr>
      <w:r w:rsidRPr="00533D3C">
        <w:rPr>
          <w:sz w:val="22"/>
          <w:szCs w:val="22"/>
        </w:rPr>
        <w:t>S</w:t>
      </w:r>
      <w:r w:rsidR="00B456BD" w:rsidRPr="00533D3C">
        <w:rPr>
          <w:sz w:val="22"/>
          <w:szCs w:val="22"/>
        </w:rPr>
        <w:t xml:space="preserve">ponsorship </w:t>
      </w:r>
      <w:r w:rsidR="0010263A" w:rsidRPr="00533D3C">
        <w:rPr>
          <w:sz w:val="22"/>
          <w:szCs w:val="22"/>
        </w:rPr>
        <w:t xml:space="preserve">is a purposeful collaboration with </w:t>
      </w:r>
      <w:r w:rsidR="003875D1" w:rsidRPr="00533D3C">
        <w:rPr>
          <w:sz w:val="22"/>
          <w:szCs w:val="22"/>
        </w:rPr>
        <w:t>an</w:t>
      </w:r>
      <w:r w:rsidR="0010263A" w:rsidRPr="00533D3C">
        <w:rPr>
          <w:sz w:val="22"/>
          <w:szCs w:val="22"/>
        </w:rPr>
        <w:t xml:space="preserve"> </w:t>
      </w:r>
      <w:r w:rsidR="003875D1" w:rsidRPr="00533D3C">
        <w:rPr>
          <w:sz w:val="22"/>
          <w:szCs w:val="22"/>
        </w:rPr>
        <w:t>o</w:t>
      </w:r>
      <w:r w:rsidR="0010263A" w:rsidRPr="00533D3C">
        <w:rPr>
          <w:sz w:val="22"/>
          <w:szCs w:val="22"/>
        </w:rPr>
        <w:t>rganization</w:t>
      </w:r>
      <w:r w:rsidR="008B445A" w:rsidRPr="00533D3C">
        <w:rPr>
          <w:sz w:val="22"/>
          <w:szCs w:val="22"/>
        </w:rPr>
        <w:t xml:space="preserve"> that is not about promoting products or services, but rather creating nutrition messages that people can understand and act upon to improve their health and that of their families.</w:t>
      </w:r>
      <w:r w:rsidR="0010263A" w:rsidRPr="00533D3C">
        <w:rPr>
          <w:sz w:val="22"/>
          <w:szCs w:val="22"/>
        </w:rPr>
        <w:t xml:space="preserve"> </w:t>
      </w:r>
    </w:p>
    <w:p w14:paraId="0EDA39E1" w14:textId="01275108" w:rsidR="0056208E" w:rsidRPr="00533D3C" w:rsidRDefault="0056208E" w:rsidP="0056208E">
      <w:pPr>
        <w:pStyle w:val="ListParagraph"/>
        <w:numPr>
          <w:ilvl w:val="0"/>
          <w:numId w:val="32"/>
        </w:numPr>
        <w:rPr>
          <w:sz w:val="22"/>
          <w:szCs w:val="22"/>
        </w:rPr>
      </w:pPr>
      <w:r w:rsidRPr="00533D3C">
        <w:rPr>
          <w:sz w:val="22"/>
          <w:szCs w:val="22"/>
        </w:rPr>
        <w:t xml:space="preserve">The Academy </w:t>
      </w:r>
      <w:r w:rsidR="00E570C3" w:rsidRPr="00533D3C">
        <w:rPr>
          <w:sz w:val="22"/>
          <w:szCs w:val="22"/>
        </w:rPr>
        <w:t xml:space="preserve">(and thus a DPG or MIG) </w:t>
      </w:r>
      <w:r w:rsidRPr="00533D3C">
        <w:rPr>
          <w:sz w:val="22"/>
          <w:szCs w:val="22"/>
        </w:rPr>
        <w:t>does not endorse any company, brand</w:t>
      </w:r>
      <w:r w:rsidR="002317A2">
        <w:rPr>
          <w:sz w:val="22"/>
          <w:szCs w:val="22"/>
        </w:rPr>
        <w:t xml:space="preserve">, </w:t>
      </w:r>
      <w:r w:rsidRPr="00533D3C">
        <w:rPr>
          <w:sz w:val="22"/>
          <w:szCs w:val="22"/>
        </w:rPr>
        <w:t>or company products</w:t>
      </w:r>
      <w:r w:rsidR="002317A2">
        <w:rPr>
          <w:sz w:val="22"/>
          <w:szCs w:val="22"/>
        </w:rPr>
        <w:t xml:space="preserve"> or services</w:t>
      </w:r>
      <w:r w:rsidRPr="00533D3C">
        <w:rPr>
          <w:sz w:val="22"/>
          <w:szCs w:val="22"/>
        </w:rPr>
        <w:t>.</w:t>
      </w:r>
    </w:p>
    <w:p w14:paraId="56A807B5" w14:textId="3CAD9CDD" w:rsidR="007F049A" w:rsidRPr="00533D3C" w:rsidRDefault="007F049A" w:rsidP="007F049A">
      <w:pPr>
        <w:pStyle w:val="ListParagraph"/>
        <w:numPr>
          <w:ilvl w:val="0"/>
          <w:numId w:val="32"/>
        </w:numPr>
        <w:rPr>
          <w:sz w:val="22"/>
          <w:szCs w:val="22"/>
        </w:rPr>
      </w:pPr>
      <w:r w:rsidRPr="00533D3C">
        <w:rPr>
          <w:sz w:val="22"/>
          <w:szCs w:val="22"/>
        </w:rPr>
        <w:t xml:space="preserve">Advertising revenue and sponsorship revenue have different tax implications with the IRS, and need to be accounted for accordingly. </w:t>
      </w:r>
    </w:p>
    <w:p w14:paraId="716BCF98" w14:textId="17868016" w:rsidR="00F35D62" w:rsidRPr="00533D3C" w:rsidRDefault="00343F0C" w:rsidP="00F35D62">
      <w:pPr>
        <w:rPr>
          <w:b/>
          <w:bCs/>
          <w:sz w:val="22"/>
          <w:szCs w:val="22"/>
          <w:u w:val="single"/>
        </w:rPr>
      </w:pPr>
      <w:r w:rsidRPr="00533D3C">
        <w:rPr>
          <w:b/>
          <w:bCs/>
          <w:sz w:val="22"/>
          <w:szCs w:val="22"/>
          <w:u w:val="single"/>
        </w:rPr>
        <w:t>What  this mean</w:t>
      </w:r>
      <w:r w:rsidR="0067335C" w:rsidRPr="00533D3C">
        <w:rPr>
          <w:b/>
          <w:bCs/>
          <w:sz w:val="22"/>
          <w:szCs w:val="22"/>
          <w:u w:val="single"/>
        </w:rPr>
        <w:t>s</w:t>
      </w:r>
      <w:r w:rsidRPr="00533D3C">
        <w:rPr>
          <w:b/>
          <w:bCs/>
          <w:sz w:val="22"/>
          <w:szCs w:val="22"/>
          <w:u w:val="single"/>
        </w:rPr>
        <w:t xml:space="preserve"> in practice for DPGs and MIGs</w:t>
      </w:r>
      <w:r w:rsidR="006C200F" w:rsidRPr="00533D3C">
        <w:rPr>
          <w:b/>
          <w:bCs/>
          <w:sz w:val="22"/>
          <w:szCs w:val="22"/>
          <w:u w:val="single"/>
        </w:rPr>
        <w:t>:</w:t>
      </w:r>
    </w:p>
    <w:p w14:paraId="1B670958" w14:textId="7D18CEC7" w:rsidR="00AF75F2" w:rsidRPr="00533D3C" w:rsidRDefault="005A2622" w:rsidP="00F35D62">
      <w:pPr>
        <w:pStyle w:val="ListParagraph"/>
        <w:numPr>
          <w:ilvl w:val="0"/>
          <w:numId w:val="31"/>
        </w:numPr>
        <w:rPr>
          <w:sz w:val="22"/>
          <w:szCs w:val="22"/>
        </w:rPr>
      </w:pPr>
      <w:r w:rsidRPr="00533D3C">
        <w:rPr>
          <w:sz w:val="22"/>
          <w:szCs w:val="22"/>
        </w:rPr>
        <w:t xml:space="preserve">Advertising and Sponsorship </w:t>
      </w:r>
      <w:r w:rsidR="00FD10D7" w:rsidRPr="00533D3C">
        <w:rPr>
          <w:sz w:val="22"/>
          <w:szCs w:val="22"/>
        </w:rPr>
        <w:t>letters of agreement (LOAs)</w:t>
      </w:r>
      <w:r w:rsidRPr="00533D3C">
        <w:rPr>
          <w:sz w:val="22"/>
          <w:szCs w:val="22"/>
        </w:rPr>
        <w:t xml:space="preserve"> </w:t>
      </w:r>
      <w:r w:rsidR="00265763" w:rsidRPr="00533D3C">
        <w:rPr>
          <w:sz w:val="22"/>
          <w:szCs w:val="22"/>
        </w:rPr>
        <w:t>are two different templates</w:t>
      </w:r>
      <w:r w:rsidR="00FD10D7" w:rsidRPr="00533D3C">
        <w:rPr>
          <w:sz w:val="22"/>
          <w:szCs w:val="22"/>
        </w:rPr>
        <w:t xml:space="preserve"> with diff</w:t>
      </w:r>
      <w:r w:rsidR="00817D7D" w:rsidRPr="00533D3C">
        <w:rPr>
          <w:sz w:val="22"/>
          <w:szCs w:val="22"/>
        </w:rPr>
        <w:t xml:space="preserve">erent </w:t>
      </w:r>
      <w:r w:rsidR="00960FF0" w:rsidRPr="00533D3C">
        <w:rPr>
          <w:sz w:val="22"/>
          <w:szCs w:val="22"/>
        </w:rPr>
        <w:t>contractual</w:t>
      </w:r>
      <w:r w:rsidR="00817D7D" w:rsidRPr="00533D3C">
        <w:rPr>
          <w:sz w:val="22"/>
          <w:szCs w:val="22"/>
        </w:rPr>
        <w:t xml:space="preserve"> terms</w:t>
      </w:r>
      <w:r w:rsidR="00265763" w:rsidRPr="00533D3C">
        <w:rPr>
          <w:sz w:val="22"/>
          <w:szCs w:val="22"/>
        </w:rPr>
        <w:t xml:space="preserve">. </w:t>
      </w:r>
      <w:r w:rsidR="004564B4">
        <w:rPr>
          <w:sz w:val="22"/>
          <w:szCs w:val="22"/>
        </w:rPr>
        <w:t xml:space="preserve">Managers can help groups </w:t>
      </w:r>
      <w:r w:rsidR="00023B62">
        <w:rPr>
          <w:sz w:val="22"/>
          <w:szCs w:val="22"/>
        </w:rPr>
        <w:t>select the correct template.</w:t>
      </w:r>
    </w:p>
    <w:p w14:paraId="06F5B285" w14:textId="06132CBA" w:rsidR="006947BE" w:rsidRPr="00533D3C" w:rsidRDefault="006947BE" w:rsidP="00F35D62">
      <w:pPr>
        <w:pStyle w:val="ListParagraph"/>
        <w:numPr>
          <w:ilvl w:val="0"/>
          <w:numId w:val="31"/>
        </w:numPr>
        <w:rPr>
          <w:sz w:val="22"/>
          <w:szCs w:val="22"/>
        </w:rPr>
      </w:pPr>
      <w:r w:rsidRPr="0027701F">
        <w:rPr>
          <w:sz w:val="22"/>
          <w:szCs w:val="22"/>
        </w:rPr>
        <w:t xml:space="preserve">Advertising and </w:t>
      </w:r>
      <w:r w:rsidR="002B3B6B" w:rsidRPr="0027701F">
        <w:rPr>
          <w:sz w:val="22"/>
          <w:szCs w:val="22"/>
        </w:rPr>
        <w:t>s</w:t>
      </w:r>
      <w:r w:rsidRPr="0027701F">
        <w:rPr>
          <w:sz w:val="22"/>
          <w:szCs w:val="22"/>
        </w:rPr>
        <w:t>ponsorship</w:t>
      </w:r>
      <w:r w:rsidRPr="00533D3C">
        <w:rPr>
          <w:sz w:val="22"/>
          <w:szCs w:val="22"/>
        </w:rPr>
        <w:t xml:space="preserve"> </w:t>
      </w:r>
      <w:r w:rsidR="00CE6433" w:rsidRPr="00533D3C">
        <w:rPr>
          <w:sz w:val="22"/>
          <w:szCs w:val="22"/>
        </w:rPr>
        <w:t xml:space="preserve">communications </w:t>
      </w:r>
      <w:r w:rsidR="002B3B6B" w:rsidRPr="00533D3C">
        <w:rPr>
          <w:sz w:val="22"/>
          <w:szCs w:val="22"/>
        </w:rPr>
        <w:t>templates</w:t>
      </w:r>
      <w:r w:rsidR="0098144A" w:rsidRPr="00533D3C">
        <w:rPr>
          <w:sz w:val="22"/>
          <w:szCs w:val="22"/>
        </w:rPr>
        <w:t xml:space="preserve"> are different.</w:t>
      </w:r>
    </w:p>
    <w:p w14:paraId="013B7ADF" w14:textId="09640038" w:rsidR="007F049A" w:rsidRPr="00533D3C" w:rsidRDefault="00C33201" w:rsidP="00F35D62">
      <w:pPr>
        <w:pStyle w:val="ListParagraph"/>
        <w:numPr>
          <w:ilvl w:val="0"/>
          <w:numId w:val="31"/>
        </w:numPr>
        <w:rPr>
          <w:sz w:val="22"/>
          <w:szCs w:val="22"/>
        </w:rPr>
      </w:pPr>
      <w:r w:rsidRPr="00533D3C">
        <w:rPr>
          <w:sz w:val="22"/>
          <w:szCs w:val="22"/>
        </w:rPr>
        <w:t xml:space="preserve">Sponsorship of </w:t>
      </w:r>
      <w:r w:rsidR="00313EF3" w:rsidRPr="00533D3C">
        <w:rPr>
          <w:sz w:val="22"/>
          <w:szCs w:val="22"/>
        </w:rPr>
        <w:t xml:space="preserve">CPEU </w:t>
      </w:r>
      <w:r w:rsidR="00886066" w:rsidRPr="00533D3C">
        <w:rPr>
          <w:sz w:val="22"/>
          <w:szCs w:val="22"/>
        </w:rPr>
        <w:t xml:space="preserve">eligible events or </w:t>
      </w:r>
      <w:r w:rsidR="00732F72" w:rsidRPr="00533D3C">
        <w:rPr>
          <w:sz w:val="22"/>
          <w:szCs w:val="22"/>
        </w:rPr>
        <w:t xml:space="preserve">communications </w:t>
      </w:r>
      <w:r w:rsidR="00313EF3" w:rsidRPr="00533D3C">
        <w:rPr>
          <w:sz w:val="22"/>
          <w:szCs w:val="22"/>
        </w:rPr>
        <w:t xml:space="preserve">must be in accordance with CDR policies. </w:t>
      </w:r>
    </w:p>
    <w:p w14:paraId="7AFDEC04" w14:textId="16C12E96" w:rsidR="00533D3C" w:rsidRDefault="00732F72" w:rsidP="006D2D8D">
      <w:pPr>
        <w:pStyle w:val="ListParagraph"/>
        <w:numPr>
          <w:ilvl w:val="0"/>
          <w:numId w:val="31"/>
        </w:numPr>
        <w:rPr>
          <w:sz w:val="22"/>
          <w:szCs w:val="22"/>
        </w:rPr>
      </w:pPr>
      <w:r w:rsidRPr="00533D3C">
        <w:rPr>
          <w:sz w:val="22"/>
          <w:szCs w:val="22"/>
        </w:rPr>
        <w:t xml:space="preserve">Advertising is not allowable in conjunction with CPEU </w:t>
      </w:r>
      <w:r w:rsidR="00357422" w:rsidRPr="00533D3C">
        <w:rPr>
          <w:sz w:val="22"/>
          <w:szCs w:val="22"/>
        </w:rPr>
        <w:t>activities</w:t>
      </w:r>
      <w:r w:rsidR="000C6022" w:rsidRPr="00533D3C">
        <w:rPr>
          <w:sz w:val="22"/>
          <w:szCs w:val="22"/>
        </w:rPr>
        <w:t>.</w:t>
      </w:r>
    </w:p>
    <w:p w14:paraId="00051EDB" w14:textId="77777777" w:rsidR="006D2D8D" w:rsidRPr="006D2D8D" w:rsidRDefault="006D2D8D" w:rsidP="006D2D8D">
      <w:pPr>
        <w:pStyle w:val="ListParagraph"/>
        <w:rPr>
          <w:sz w:val="22"/>
          <w:szCs w:val="22"/>
        </w:rPr>
      </w:pPr>
    </w:p>
    <w:p w14:paraId="60B96714" w14:textId="72A66040" w:rsidR="00B05C24" w:rsidRDefault="00B5334C" w:rsidP="003B12C8">
      <w:pPr>
        <w:rPr>
          <w:b/>
          <w:bCs/>
          <w:sz w:val="22"/>
          <w:szCs w:val="22"/>
          <w:u w:val="single"/>
        </w:rPr>
      </w:pPr>
      <w:r>
        <w:rPr>
          <w:b/>
          <w:bCs/>
          <w:sz w:val="22"/>
          <w:szCs w:val="22"/>
          <w:u w:val="single"/>
        </w:rPr>
        <w:t>Advertising vs. Sponsorship</w:t>
      </w:r>
      <w:r w:rsidR="00992FD4">
        <w:rPr>
          <w:b/>
          <w:bCs/>
          <w:sz w:val="22"/>
          <w:szCs w:val="22"/>
          <w:u w:val="single"/>
        </w:rPr>
        <w:t xml:space="preserve"> Guidelines</w:t>
      </w:r>
      <w:r w:rsidR="009D7F43">
        <w:rPr>
          <w:b/>
          <w:bCs/>
          <w:sz w:val="22"/>
          <w:szCs w:val="22"/>
          <w:u w:val="single"/>
        </w:rPr>
        <w:t>:</w:t>
      </w:r>
    </w:p>
    <w:tbl>
      <w:tblPr>
        <w:tblStyle w:val="TableGrid"/>
        <w:tblW w:w="0" w:type="auto"/>
        <w:tblInd w:w="-275" w:type="dxa"/>
        <w:tblLook w:val="04A0" w:firstRow="1" w:lastRow="0" w:firstColumn="1" w:lastColumn="0" w:noHBand="0" w:noVBand="1"/>
      </w:tblPr>
      <w:tblGrid>
        <w:gridCol w:w="2610"/>
        <w:gridCol w:w="5220"/>
        <w:gridCol w:w="3229"/>
      </w:tblGrid>
      <w:tr w:rsidR="005F1F1D" w14:paraId="28C22782" w14:textId="77777777" w:rsidTr="00C62270">
        <w:trPr>
          <w:trHeight w:val="303"/>
        </w:trPr>
        <w:tc>
          <w:tcPr>
            <w:tcW w:w="2610" w:type="dxa"/>
            <w:shd w:val="clear" w:color="auto" w:fill="auto"/>
          </w:tcPr>
          <w:p w14:paraId="5C4D5377" w14:textId="77777777" w:rsidR="00030C2D" w:rsidRPr="00FB5FF7" w:rsidRDefault="00030C2D" w:rsidP="00030C2D">
            <w:pPr>
              <w:pStyle w:val="ListParagraph"/>
              <w:ind w:left="0"/>
              <w:rPr>
                <w:b/>
                <w:bCs/>
                <w:sz w:val="20"/>
                <w:szCs w:val="20"/>
                <w:u w:val="single"/>
              </w:rPr>
            </w:pPr>
          </w:p>
        </w:tc>
        <w:tc>
          <w:tcPr>
            <w:tcW w:w="5220" w:type="dxa"/>
            <w:shd w:val="clear" w:color="auto" w:fill="DAE9F7" w:themeFill="text2" w:themeFillTint="1A"/>
          </w:tcPr>
          <w:p w14:paraId="1D87D878" w14:textId="6C271ED1" w:rsidR="00030C2D" w:rsidRPr="00FB5FF7" w:rsidRDefault="00030C2D" w:rsidP="00030C2D">
            <w:pPr>
              <w:pStyle w:val="ListParagraph"/>
              <w:ind w:left="0"/>
              <w:jc w:val="center"/>
              <w:rPr>
                <w:b/>
                <w:bCs/>
                <w:sz w:val="20"/>
                <w:szCs w:val="20"/>
                <w:u w:val="single"/>
              </w:rPr>
            </w:pPr>
            <w:r w:rsidRPr="00FB5FF7">
              <w:rPr>
                <w:b/>
                <w:bCs/>
                <w:sz w:val="20"/>
                <w:szCs w:val="20"/>
                <w:u w:val="single"/>
              </w:rPr>
              <w:t>Sponsored Communication</w:t>
            </w:r>
          </w:p>
        </w:tc>
        <w:tc>
          <w:tcPr>
            <w:tcW w:w="3229" w:type="dxa"/>
            <w:shd w:val="clear" w:color="auto" w:fill="DAE9F7" w:themeFill="text2" w:themeFillTint="1A"/>
          </w:tcPr>
          <w:p w14:paraId="7F883E12" w14:textId="47F18EDF" w:rsidR="00030C2D" w:rsidRPr="00FB5FF7" w:rsidRDefault="00030C2D" w:rsidP="00030C2D">
            <w:pPr>
              <w:pStyle w:val="ListParagraph"/>
              <w:ind w:left="0"/>
              <w:jc w:val="center"/>
              <w:rPr>
                <w:b/>
                <w:bCs/>
                <w:sz w:val="20"/>
                <w:szCs w:val="20"/>
                <w:u w:val="single"/>
              </w:rPr>
            </w:pPr>
            <w:r w:rsidRPr="00FB5FF7">
              <w:rPr>
                <w:b/>
                <w:bCs/>
                <w:sz w:val="20"/>
                <w:szCs w:val="20"/>
                <w:u w:val="single"/>
              </w:rPr>
              <w:t>Advertisement</w:t>
            </w:r>
          </w:p>
        </w:tc>
      </w:tr>
      <w:tr w:rsidR="005F1F1D" w14:paraId="6143E526" w14:textId="77777777" w:rsidTr="00C62270">
        <w:trPr>
          <w:trHeight w:val="800"/>
        </w:trPr>
        <w:tc>
          <w:tcPr>
            <w:tcW w:w="2610" w:type="dxa"/>
            <w:shd w:val="clear" w:color="auto" w:fill="DAE9F7" w:themeFill="text2" w:themeFillTint="1A"/>
          </w:tcPr>
          <w:p w14:paraId="381BAA9C" w14:textId="77777777" w:rsidR="000B7739" w:rsidRPr="00FB5FF7" w:rsidRDefault="000B7739" w:rsidP="00030C2D">
            <w:pPr>
              <w:pStyle w:val="ListParagraph"/>
              <w:ind w:left="0"/>
              <w:rPr>
                <w:b/>
                <w:bCs/>
                <w:sz w:val="20"/>
                <w:szCs w:val="20"/>
              </w:rPr>
            </w:pPr>
          </w:p>
          <w:p w14:paraId="3B728084" w14:textId="6D94B6FD" w:rsidR="00030C2D" w:rsidRPr="00FB5FF7" w:rsidRDefault="00976DF8" w:rsidP="00030C2D">
            <w:pPr>
              <w:pStyle w:val="ListParagraph"/>
              <w:ind w:left="0"/>
              <w:rPr>
                <w:b/>
                <w:bCs/>
                <w:sz w:val="20"/>
                <w:szCs w:val="20"/>
              </w:rPr>
            </w:pPr>
            <w:r w:rsidRPr="00FB5FF7">
              <w:rPr>
                <w:b/>
                <w:bCs/>
                <w:sz w:val="20"/>
                <w:szCs w:val="20"/>
              </w:rPr>
              <w:t>Logo</w:t>
            </w:r>
            <w:r w:rsidR="000B7739" w:rsidRPr="00FB5FF7">
              <w:rPr>
                <w:b/>
                <w:bCs/>
                <w:sz w:val="20"/>
                <w:szCs w:val="20"/>
              </w:rPr>
              <w:t xml:space="preserve"> Usage</w:t>
            </w:r>
          </w:p>
        </w:tc>
        <w:tc>
          <w:tcPr>
            <w:tcW w:w="5220" w:type="dxa"/>
          </w:tcPr>
          <w:p w14:paraId="0705641D" w14:textId="77777777" w:rsidR="006469DE" w:rsidRPr="00FB5FF7" w:rsidRDefault="006469DE" w:rsidP="00030C2D">
            <w:pPr>
              <w:pStyle w:val="ListParagraph"/>
              <w:ind w:left="0"/>
              <w:rPr>
                <w:sz w:val="20"/>
                <w:szCs w:val="20"/>
              </w:rPr>
            </w:pPr>
          </w:p>
          <w:p w14:paraId="26307A4D" w14:textId="42871487" w:rsidR="006469DE" w:rsidRDefault="00660B62" w:rsidP="00030C2D">
            <w:pPr>
              <w:pStyle w:val="ListParagraph"/>
              <w:ind w:left="0"/>
              <w:rPr>
                <w:sz w:val="20"/>
                <w:szCs w:val="20"/>
              </w:rPr>
            </w:pPr>
            <w:r>
              <w:rPr>
                <w:sz w:val="20"/>
                <w:szCs w:val="20"/>
              </w:rPr>
              <w:t>Permitted</w:t>
            </w:r>
            <w:r w:rsidR="00C75B87" w:rsidRPr="00FB5FF7">
              <w:rPr>
                <w:sz w:val="20"/>
                <w:szCs w:val="20"/>
              </w:rPr>
              <w:t xml:space="preserve">, </w:t>
            </w:r>
            <w:r w:rsidR="00B755E9" w:rsidRPr="00FB5FF7">
              <w:rPr>
                <w:sz w:val="20"/>
                <w:szCs w:val="20"/>
              </w:rPr>
              <w:t xml:space="preserve">but </w:t>
            </w:r>
            <w:r w:rsidR="00C75B87" w:rsidRPr="00FB5FF7">
              <w:rPr>
                <w:sz w:val="20"/>
                <w:szCs w:val="20"/>
              </w:rPr>
              <w:t xml:space="preserve">must adhere to CDR </w:t>
            </w:r>
            <w:r w:rsidR="008A5D29" w:rsidRPr="00FB5FF7">
              <w:rPr>
                <w:sz w:val="20"/>
                <w:szCs w:val="20"/>
              </w:rPr>
              <w:t>guidelines</w:t>
            </w:r>
            <w:r w:rsidR="00C75B87" w:rsidRPr="00FB5FF7">
              <w:rPr>
                <w:sz w:val="20"/>
                <w:szCs w:val="20"/>
              </w:rPr>
              <w:t xml:space="preserve"> for </w:t>
            </w:r>
            <w:r w:rsidR="00B755E9" w:rsidRPr="00FB5FF7">
              <w:rPr>
                <w:sz w:val="20"/>
                <w:szCs w:val="20"/>
              </w:rPr>
              <w:t xml:space="preserve">logo usage in conjunction </w:t>
            </w:r>
            <w:r>
              <w:rPr>
                <w:sz w:val="20"/>
                <w:szCs w:val="20"/>
              </w:rPr>
              <w:t xml:space="preserve"> </w:t>
            </w:r>
            <w:r w:rsidR="00B755E9" w:rsidRPr="00FB5FF7">
              <w:rPr>
                <w:sz w:val="20"/>
                <w:szCs w:val="20"/>
              </w:rPr>
              <w:t xml:space="preserve">with </w:t>
            </w:r>
            <w:r w:rsidR="00C75B87" w:rsidRPr="00FB5FF7">
              <w:rPr>
                <w:sz w:val="20"/>
                <w:szCs w:val="20"/>
              </w:rPr>
              <w:t xml:space="preserve">CPEU </w:t>
            </w:r>
            <w:r w:rsidR="009F3E13" w:rsidRPr="00FB5FF7">
              <w:rPr>
                <w:sz w:val="20"/>
                <w:szCs w:val="20"/>
              </w:rPr>
              <w:t>event communications</w:t>
            </w:r>
          </w:p>
          <w:p w14:paraId="32B91D13" w14:textId="03F4C55B" w:rsidR="00946586" w:rsidRPr="00FB5FF7" w:rsidRDefault="00946586" w:rsidP="00030C2D">
            <w:pPr>
              <w:pStyle w:val="ListParagraph"/>
              <w:ind w:left="0"/>
              <w:rPr>
                <w:sz w:val="20"/>
                <w:szCs w:val="20"/>
              </w:rPr>
            </w:pPr>
          </w:p>
        </w:tc>
        <w:tc>
          <w:tcPr>
            <w:tcW w:w="3229" w:type="dxa"/>
          </w:tcPr>
          <w:p w14:paraId="5915D815" w14:textId="77777777" w:rsidR="006469DE" w:rsidRPr="00FB5FF7" w:rsidRDefault="006469DE" w:rsidP="00030C2D">
            <w:pPr>
              <w:pStyle w:val="ListParagraph"/>
              <w:ind w:left="0"/>
              <w:rPr>
                <w:sz w:val="20"/>
                <w:szCs w:val="20"/>
              </w:rPr>
            </w:pPr>
          </w:p>
          <w:p w14:paraId="029D2292" w14:textId="6AE9D3F4" w:rsidR="00030C2D" w:rsidRPr="00FB5FF7" w:rsidRDefault="00781C20" w:rsidP="00030C2D">
            <w:pPr>
              <w:pStyle w:val="ListParagraph"/>
              <w:ind w:left="0"/>
              <w:rPr>
                <w:sz w:val="20"/>
                <w:szCs w:val="20"/>
              </w:rPr>
            </w:pPr>
            <w:r>
              <w:rPr>
                <w:sz w:val="20"/>
                <w:szCs w:val="20"/>
              </w:rPr>
              <w:t>Permitted</w:t>
            </w:r>
            <w:r w:rsidR="006C53F2">
              <w:rPr>
                <w:sz w:val="20"/>
                <w:szCs w:val="20"/>
              </w:rPr>
              <w:t xml:space="preserve"> without restriction</w:t>
            </w:r>
          </w:p>
        </w:tc>
      </w:tr>
      <w:tr w:rsidR="008A5D29" w14:paraId="5BD2E04B" w14:textId="77777777" w:rsidTr="00C62270">
        <w:trPr>
          <w:trHeight w:val="863"/>
        </w:trPr>
        <w:tc>
          <w:tcPr>
            <w:tcW w:w="2610" w:type="dxa"/>
            <w:shd w:val="clear" w:color="auto" w:fill="DAE9F7" w:themeFill="text2" w:themeFillTint="1A"/>
          </w:tcPr>
          <w:p w14:paraId="10CC8EB5" w14:textId="77777777" w:rsidR="00B755E9" w:rsidRPr="00FB5FF7" w:rsidRDefault="00B755E9" w:rsidP="00030C2D">
            <w:pPr>
              <w:pStyle w:val="ListParagraph"/>
              <w:ind w:left="0"/>
              <w:rPr>
                <w:b/>
                <w:bCs/>
                <w:sz w:val="20"/>
                <w:szCs w:val="20"/>
              </w:rPr>
            </w:pPr>
          </w:p>
          <w:p w14:paraId="4FE223DC" w14:textId="5C1C4AA3" w:rsidR="00B755E9" w:rsidRPr="00FB5FF7" w:rsidRDefault="008A5D29" w:rsidP="00030C2D">
            <w:pPr>
              <w:pStyle w:val="ListParagraph"/>
              <w:ind w:left="0"/>
              <w:rPr>
                <w:b/>
                <w:bCs/>
                <w:sz w:val="20"/>
                <w:szCs w:val="20"/>
              </w:rPr>
            </w:pPr>
            <w:r w:rsidRPr="00FB5FF7">
              <w:rPr>
                <w:b/>
                <w:bCs/>
                <w:sz w:val="20"/>
                <w:szCs w:val="20"/>
              </w:rPr>
              <w:t>Brand/product imagery</w:t>
            </w:r>
          </w:p>
        </w:tc>
        <w:tc>
          <w:tcPr>
            <w:tcW w:w="5220" w:type="dxa"/>
          </w:tcPr>
          <w:p w14:paraId="676DA6CB" w14:textId="77777777" w:rsidR="006469DE" w:rsidRPr="00FB5FF7" w:rsidRDefault="006469DE" w:rsidP="00030C2D">
            <w:pPr>
              <w:pStyle w:val="ListParagraph"/>
              <w:ind w:left="0"/>
              <w:rPr>
                <w:sz w:val="20"/>
                <w:szCs w:val="20"/>
              </w:rPr>
            </w:pPr>
          </w:p>
          <w:p w14:paraId="31869174" w14:textId="63524D55" w:rsidR="008A5D29" w:rsidRPr="00FB5FF7" w:rsidRDefault="008A5D29" w:rsidP="00030C2D">
            <w:pPr>
              <w:pStyle w:val="ListParagraph"/>
              <w:ind w:left="0"/>
              <w:rPr>
                <w:sz w:val="20"/>
                <w:szCs w:val="20"/>
              </w:rPr>
            </w:pPr>
            <w:r w:rsidRPr="00FB5FF7">
              <w:rPr>
                <w:sz w:val="20"/>
                <w:szCs w:val="20"/>
              </w:rPr>
              <w:t>Not permitted</w:t>
            </w:r>
          </w:p>
        </w:tc>
        <w:tc>
          <w:tcPr>
            <w:tcW w:w="3229" w:type="dxa"/>
          </w:tcPr>
          <w:p w14:paraId="0BAC3584" w14:textId="77777777" w:rsidR="006469DE" w:rsidRPr="00FB5FF7" w:rsidRDefault="006469DE" w:rsidP="00030C2D">
            <w:pPr>
              <w:pStyle w:val="ListParagraph"/>
              <w:ind w:left="0"/>
              <w:rPr>
                <w:sz w:val="20"/>
                <w:szCs w:val="20"/>
              </w:rPr>
            </w:pPr>
          </w:p>
          <w:p w14:paraId="1286E383" w14:textId="7070306D" w:rsidR="008A5D29" w:rsidRPr="00FB5FF7" w:rsidRDefault="008A5D29" w:rsidP="00030C2D">
            <w:pPr>
              <w:pStyle w:val="ListParagraph"/>
              <w:ind w:left="0"/>
              <w:rPr>
                <w:sz w:val="20"/>
                <w:szCs w:val="20"/>
              </w:rPr>
            </w:pPr>
            <w:r w:rsidRPr="00FB5FF7">
              <w:rPr>
                <w:sz w:val="20"/>
                <w:szCs w:val="20"/>
              </w:rPr>
              <w:t>Permitted</w:t>
            </w:r>
            <w:r w:rsidR="006C53F2">
              <w:rPr>
                <w:sz w:val="20"/>
                <w:szCs w:val="20"/>
              </w:rPr>
              <w:t xml:space="preserve"> </w:t>
            </w:r>
          </w:p>
        </w:tc>
      </w:tr>
      <w:tr w:rsidR="006A78D7" w14:paraId="41D49E60" w14:textId="77777777" w:rsidTr="00C62270">
        <w:trPr>
          <w:trHeight w:val="1583"/>
        </w:trPr>
        <w:tc>
          <w:tcPr>
            <w:tcW w:w="2610" w:type="dxa"/>
            <w:shd w:val="clear" w:color="auto" w:fill="DAE9F7" w:themeFill="text2" w:themeFillTint="1A"/>
          </w:tcPr>
          <w:p w14:paraId="33335B44" w14:textId="77777777" w:rsidR="00B755E9" w:rsidRPr="00FB5FF7" w:rsidRDefault="00B755E9" w:rsidP="00030C2D">
            <w:pPr>
              <w:pStyle w:val="ListParagraph"/>
              <w:ind w:left="0"/>
              <w:rPr>
                <w:b/>
                <w:bCs/>
                <w:sz w:val="20"/>
                <w:szCs w:val="20"/>
              </w:rPr>
            </w:pPr>
          </w:p>
          <w:p w14:paraId="1C6B5C73" w14:textId="467FAA54" w:rsidR="00B755E9" w:rsidRPr="00FB5FF7" w:rsidRDefault="006A78D7" w:rsidP="00030C2D">
            <w:pPr>
              <w:pStyle w:val="ListParagraph"/>
              <w:ind w:left="0"/>
              <w:rPr>
                <w:b/>
                <w:bCs/>
                <w:sz w:val="20"/>
                <w:szCs w:val="20"/>
              </w:rPr>
            </w:pPr>
            <w:r w:rsidRPr="00FB5FF7">
              <w:rPr>
                <w:b/>
                <w:bCs/>
                <w:sz w:val="20"/>
                <w:szCs w:val="20"/>
              </w:rPr>
              <w:t xml:space="preserve">Call to action to purchase (such as coupon code, </w:t>
            </w:r>
            <w:r w:rsidR="00CF2ED5" w:rsidRPr="00FB5FF7">
              <w:rPr>
                <w:b/>
                <w:bCs/>
                <w:sz w:val="20"/>
                <w:szCs w:val="20"/>
              </w:rPr>
              <w:t xml:space="preserve">opt-in discount, </w:t>
            </w:r>
            <w:proofErr w:type="spellStart"/>
            <w:r w:rsidR="00CF2ED5" w:rsidRPr="00FB5FF7">
              <w:rPr>
                <w:b/>
                <w:bCs/>
                <w:sz w:val="20"/>
                <w:szCs w:val="20"/>
              </w:rPr>
              <w:t>etc</w:t>
            </w:r>
            <w:proofErr w:type="spellEnd"/>
            <w:r w:rsidR="00CF2ED5" w:rsidRPr="00FB5FF7">
              <w:rPr>
                <w:b/>
                <w:bCs/>
                <w:sz w:val="20"/>
                <w:szCs w:val="20"/>
              </w:rPr>
              <w:t>)</w:t>
            </w:r>
          </w:p>
        </w:tc>
        <w:tc>
          <w:tcPr>
            <w:tcW w:w="5220" w:type="dxa"/>
          </w:tcPr>
          <w:p w14:paraId="7BE6E0FD" w14:textId="77777777" w:rsidR="006469DE" w:rsidRPr="00FB5FF7" w:rsidRDefault="006469DE" w:rsidP="00030C2D">
            <w:pPr>
              <w:pStyle w:val="ListParagraph"/>
              <w:ind w:left="0"/>
              <w:rPr>
                <w:sz w:val="20"/>
                <w:szCs w:val="20"/>
              </w:rPr>
            </w:pPr>
          </w:p>
          <w:p w14:paraId="5DC6739A" w14:textId="38039138" w:rsidR="006A78D7" w:rsidRPr="00FB5FF7" w:rsidRDefault="00A55420" w:rsidP="00030C2D">
            <w:pPr>
              <w:pStyle w:val="ListParagraph"/>
              <w:ind w:left="0"/>
              <w:rPr>
                <w:sz w:val="20"/>
                <w:szCs w:val="20"/>
              </w:rPr>
            </w:pPr>
            <w:r w:rsidRPr="00FB5FF7">
              <w:rPr>
                <w:sz w:val="20"/>
                <w:szCs w:val="20"/>
              </w:rPr>
              <w:t>Not permitted</w:t>
            </w:r>
          </w:p>
        </w:tc>
        <w:tc>
          <w:tcPr>
            <w:tcW w:w="3229" w:type="dxa"/>
          </w:tcPr>
          <w:p w14:paraId="1E40D3A1" w14:textId="77777777" w:rsidR="006469DE" w:rsidRPr="00FB5FF7" w:rsidRDefault="006469DE" w:rsidP="00030C2D">
            <w:pPr>
              <w:pStyle w:val="ListParagraph"/>
              <w:ind w:left="0"/>
              <w:rPr>
                <w:sz w:val="20"/>
                <w:szCs w:val="20"/>
              </w:rPr>
            </w:pPr>
          </w:p>
          <w:p w14:paraId="214DD442" w14:textId="1AFEB6E4" w:rsidR="006A78D7" w:rsidRPr="00FB5FF7" w:rsidRDefault="001C70BF" w:rsidP="00030C2D">
            <w:pPr>
              <w:pStyle w:val="ListParagraph"/>
              <w:ind w:left="0"/>
              <w:rPr>
                <w:sz w:val="20"/>
                <w:szCs w:val="20"/>
              </w:rPr>
            </w:pPr>
            <w:r w:rsidRPr="00FB5FF7">
              <w:rPr>
                <w:sz w:val="20"/>
                <w:szCs w:val="20"/>
              </w:rPr>
              <w:t>Permitted</w:t>
            </w:r>
            <w:r w:rsidR="006C53F2">
              <w:rPr>
                <w:sz w:val="20"/>
                <w:szCs w:val="20"/>
              </w:rPr>
              <w:t xml:space="preserve"> </w:t>
            </w:r>
          </w:p>
        </w:tc>
      </w:tr>
      <w:tr w:rsidR="0061566D" w14:paraId="26CC176C" w14:textId="77777777" w:rsidTr="00C62270">
        <w:trPr>
          <w:trHeight w:val="303"/>
        </w:trPr>
        <w:tc>
          <w:tcPr>
            <w:tcW w:w="2610" w:type="dxa"/>
            <w:shd w:val="clear" w:color="auto" w:fill="DAE9F7" w:themeFill="text2" w:themeFillTint="1A"/>
          </w:tcPr>
          <w:p w14:paraId="77CEBFC1" w14:textId="77777777" w:rsidR="000B7739" w:rsidRPr="00FB5FF7" w:rsidRDefault="000B7739" w:rsidP="00030C2D">
            <w:pPr>
              <w:pStyle w:val="ListParagraph"/>
              <w:ind w:left="0"/>
              <w:rPr>
                <w:b/>
                <w:bCs/>
                <w:sz w:val="20"/>
                <w:szCs w:val="20"/>
              </w:rPr>
            </w:pPr>
          </w:p>
          <w:p w14:paraId="72C0B57D" w14:textId="78F50D4F" w:rsidR="00B755E9" w:rsidRPr="00FB5FF7" w:rsidRDefault="0061566D" w:rsidP="00030C2D">
            <w:pPr>
              <w:pStyle w:val="ListParagraph"/>
              <w:ind w:left="0"/>
              <w:rPr>
                <w:b/>
                <w:bCs/>
                <w:sz w:val="20"/>
                <w:szCs w:val="20"/>
              </w:rPr>
            </w:pPr>
            <w:r w:rsidRPr="00FB5FF7">
              <w:rPr>
                <w:b/>
                <w:bCs/>
                <w:sz w:val="20"/>
                <w:szCs w:val="20"/>
              </w:rPr>
              <w:t xml:space="preserve">Link to </w:t>
            </w:r>
            <w:r w:rsidR="00FB0E81" w:rsidRPr="00FB5FF7">
              <w:rPr>
                <w:b/>
                <w:bCs/>
                <w:sz w:val="20"/>
                <w:szCs w:val="20"/>
              </w:rPr>
              <w:t xml:space="preserve">company </w:t>
            </w:r>
            <w:r w:rsidR="00F13D5D" w:rsidRPr="00FB5FF7">
              <w:rPr>
                <w:b/>
                <w:bCs/>
                <w:sz w:val="20"/>
                <w:szCs w:val="20"/>
              </w:rPr>
              <w:t>website</w:t>
            </w:r>
          </w:p>
        </w:tc>
        <w:tc>
          <w:tcPr>
            <w:tcW w:w="5220" w:type="dxa"/>
          </w:tcPr>
          <w:p w14:paraId="003B1608" w14:textId="77777777" w:rsidR="00016F08" w:rsidRPr="00FB5FF7" w:rsidRDefault="00016F08" w:rsidP="00030C2D">
            <w:pPr>
              <w:pStyle w:val="ListParagraph"/>
              <w:ind w:left="0"/>
              <w:rPr>
                <w:sz w:val="20"/>
                <w:szCs w:val="20"/>
              </w:rPr>
            </w:pPr>
          </w:p>
          <w:p w14:paraId="468EEB44" w14:textId="1736DDBD" w:rsidR="00E82317" w:rsidRDefault="00FB0E81" w:rsidP="00030C2D">
            <w:pPr>
              <w:pStyle w:val="ListParagraph"/>
              <w:ind w:left="0"/>
              <w:rPr>
                <w:sz w:val="20"/>
                <w:szCs w:val="20"/>
              </w:rPr>
            </w:pPr>
            <w:r w:rsidRPr="00FB5FF7">
              <w:rPr>
                <w:sz w:val="20"/>
                <w:szCs w:val="20"/>
              </w:rPr>
              <w:t xml:space="preserve">Permitted to link to page that </w:t>
            </w:r>
            <w:r w:rsidR="00A50127">
              <w:rPr>
                <w:sz w:val="20"/>
                <w:szCs w:val="20"/>
              </w:rPr>
              <w:t>provides nutrition</w:t>
            </w:r>
            <w:r w:rsidR="006C53F2">
              <w:rPr>
                <w:sz w:val="20"/>
                <w:szCs w:val="20"/>
              </w:rPr>
              <w:t xml:space="preserve">/dietetic </w:t>
            </w:r>
            <w:r w:rsidR="00A50127">
              <w:rPr>
                <w:sz w:val="20"/>
                <w:szCs w:val="20"/>
              </w:rPr>
              <w:t xml:space="preserve">resources only, </w:t>
            </w:r>
            <w:r w:rsidRPr="00FB5FF7">
              <w:rPr>
                <w:sz w:val="20"/>
                <w:szCs w:val="20"/>
              </w:rPr>
              <w:t xml:space="preserve">does not have a call to action </w:t>
            </w:r>
            <w:r w:rsidR="00521C4A" w:rsidRPr="00FB5FF7">
              <w:rPr>
                <w:sz w:val="20"/>
                <w:szCs w:val="20"/>
              </w:rPr>
              <w:t xml:space="preserve">to purchase, and does not </w:t>
            </w:r>
            <w:r w:rsidR="00B73721" w:rsidRPr="00FB5FF7">
              <w:rPr>
                <w:sz w:val="20"/>
                <w:szCs w:val="20"/>
              </w:rPr>
              <w:t>contain</w:t>
            </w:r>
            <w:r w:rsidR="00521C4A" w:rsidRPr="00FB5FF7">
              <w:rPr>
                <w:sz w:val="20"/>
                <w:szCs w:val="20"/>
              </w:rPr>
              <w:t xml:space="preserve"> </w:t>
            </w:r>
            <w:r w:rsidR="00B73721" w:rsidRPr="00FB5FF7">
              <w:rPr>
                <w:sz w:val="20"/>
                <w:szCs w:val="20"/>
              </w:rPr>
              <w:t>products</w:t>
            </w:r>
            <w:r w:rsidR="00521C4A" w:rsidRPr="00FB5FF7">
              <w:rPr>
                <w:sz w:val="20"/>
                <w:szCs w:val="20"/>
              </w:rPr>
              <w:t xml:space="preserve"> /brand </w:t>
            </w:r>
            <w:r w:rsidR="00B73721" w:rsidRPr="00FB5FF7">
              <w:rPr>
                <w:sz w:val="20"/>
                <w:szCs w:val="20"/>
              </w:rPr>
              <w:t>imagery</w:t>
            </w:r>
          </w:p>
          <w:p w14:paraId="65FF690E" w14:textId="2EBE623C" w:rsidR="00992FD4" w:rsidRPr="00FB5FF7" w:rsidRDefault="00992FD4" w:rsidP="00030C2D">
            <w:pPr>
              <w:pStyle w:val="ListParagraph"/>
              <w:ind w:left="0"/>
              <w:rPr>
                <w:sz w:val="20"/>
                <w:szCs w:val="20"/>
              </w:rPr>
            </w:pPr>
          </w:p>
        </w:tc>
        <w:tc>
          <w:tcPr>
            <w:tcW w:w="3229" w:type="dxa"/>
          </w:tcPr>
          <w:p w14:paraId="369E2C60" w14:textId="77777777" w:rsidR="0061566D" w:rsidRPr="00FB5FF7" w:rsidRDefault="0061566D" w:rsidP="00030C2D">
            <w:pPr>
              <w:pStyle w:val="ListParagraph"/>
              <w:ind w:left="0"/>
              <w:rPr>
                <w:b/>
                <w:bCs/>
                <w:sz w:val="20"/>
                <w:szCs w:val="20"/>
              </w:rPr>
            </w:pPr>
          </w:p>
          <w:p w14:paraId="126E269D" w14:textId="601608A1" w:rsidR="00E82317" w:rsidRPr="00FB5FF7" w:rsidRDefault="00E82317" w:rsidP="00030C2D">
            <w:pPr>
              <w:pStyle w:val="ListParagraph"/>
              <w:ind w:left="0"/>
              <w:rPr>
                <w:sz w:val="20"/>
                <w:szCs w:val="20"/>
              </w:rPr>
            </w:pPr>
            <w:r w:rsidRPr="00FB5FF7">
              <w:rPr>
                <w:sz w:val="20"/>
                <w:szCs w:val="20"/>
              </w:rPr>
              <w:t xml:space="preserve">Permitted without restriction </w:t>
            </w:r>
          </w:p>
        </w:tc>
      </w:tr>
      <w:tr w:rsidR="00FD27EB" w14:paraId="600E343A" w14:textId="77777777" w:rsidTr="00C62270">
        <w:trPr>
          <w:trHeight w:val="303"/>
        </w:trPr>
        <w:tc>
          <w:tcPr>
            <w:tcW w:w="2610" w:type="dxa"/>
            <w:shd w:val="clear" w:color="auto" w:fill="DAE9F7" w:themeFill="text2" w:themeFillTint="1A"/>
          </w:tcPr>
          <w:p w14:paraId="5BF1DBE0" w14:textId="6132BDBC" w:rsidR="00FD27EB" w:rsidRPr="00FB5FF7" w:rsidRDefault="005F1F1D" w:rsidP="00030C2D">
            <w:pPr>
              <w:pStyle w:val="ListParagraph"/>
              <w:ind w:left="0"/>
              <w:rPr>
                <w:b/>
                <w:bCs/>
                <w:sz w:val="20"/>
                <w:szCs w:val="20"/>
              </w:rPr>
            </w:pPr>
            <w:r>
              <w:rPr>
                <w:b/>
                <w:bCs/>
                <w:sz w:val="20"/>
                <w:szCs w:val="20"/>
              </w:rPr>
              <w:t xml:space="preserve">Company is </w:t>
            </w:r>
            <w:r w:rsidR="00C62270">
              <w:rPr>
                <w:b/>
                <w:bCs/>
                <w:sz w:val="20"/>
                <w:szCs w:val="20"/>
              </w:rPr>
              <w:t>r</w:t>
            </w:r>
            <w:r w:rsidR="00606FEB" w:rsidRPr="00FB5FF7">
              <w:rPr>
                <w:b/>
                <w:bCs/>
                <w:sz w:val="20"/>
                <w:szCs w:val="20"/>
              </w:rPr>
              <w:t>ecognized</w:t>
            </w:r>
            <w:r w:rsidR="006D2D8D">
              <w:rPr>
                <w:b/>
                <w:bCs/>
                <w:sz w:val="20"/>
                <w:szCs w:val="20"/>
              </w:rPr>
              <w:t xml:space="preserve"> a</w:t>
            </w:r>
            <w:r w:rsidR="00C62270">
              <w:rPr>
                <w:b/>
                <w:bCs/>
                <w:sz w:val="20"/>
                <w:szCs w:val="20"/>
              </w:rPr>
              <w:t xml:space="preserve">s a </w:t>
            </w:r>
            <w:r w:rsidR="006D2D8D">
              <w:rPr>
                <w:b/>
                <w:bCs/>
                <w:sz w:val="20"/>
                <w:szCs w:val="20"/>
              </w:rPr>
              <w:t>sponsor</w:t>
            </w:r>
            <w:r w:rsidR="00FD27EB" w:rsidRPr="00FB5FF7">
              <w:rPr>
                <w:b/>
                <w:bCs/>
                <w:sz w:val="20"/>
                <w:szCs w:val="20"/>
              </w:rPr>
              <w:t xml:space="preserve"> in DPG/MIG </w:t>
            </w:r>
            <w:r w:rsidR="00212F67" w:rsidRPr="00FB5FF7">
              <w:rPr>
                <w:b/>
                <w:bCs/>
                <w:sz w:val="20"/>
                <w:szCs w:val="20"/>
              </w:rPr>
              <w:t>A</w:t>
            </w:r>
            <w:r w:rsidR="00FD27EB" w:rsidRPr="00FB5FF7">
              <w:rPr>
                <w:b/>
                <w:bCs/>
                <w:sz w:val="20"/>
                <w:szCs w:val="20"/>
              </w:rPr>
              <w:t xml:space="preserve">nnual </w:t>
            </w:r>
            <w:r w:rsidR="00212F67" w:rsidRPr="00FB5FF7">
              <w:rPr>
                <w:b/>
                <w:bCs/>
                <w:sz w:val="20"/>
                <w:szCs w:val="20"/>
              </w:rPr>
              <w:t>R</w:t>
            </w:r>
            <w:r w:rsidR="00FD27EB" w:rsidRPr="00FB5FF7">
              <w:rPr>
                <w:b/>
                <w:bCs/>
                <w:sz w:val="20"/>
                <w:szCs w:val="20"/>
              </w:rPr>
              <w:t xml:space="preserve">eport </w:t>
            </w:r>
            <w:r w:rsidR="00C62270">
              <w:rPr>
                <w:b/>
                <w:bCs/>
                <w:sz w:val="20"/>
                <w:szCs w:val="20"/>
              </w:rPr>
              <w:t>and receives sponsor rec</w:t>
            </w:r>
            <w:r w:rsidR="002C1088">
              <w:rPr>
                <w:b/>
                <w:bCs/>
                <w:sz w:val="20"/>
                <w:szCs w:val="20"/>
              </w:rPr>
              <w:t xml:space="preserve">ognition &amp; </w:t>
            </w:r>
            <w:r w:rsidR="00C62270">
              <w:rPr>
                <w:b/>
                <w:bCs/>
                <w:sz w:val="20"/>
                <w:szCs w:val="20"/>
              </w:rPr>
              <w:t>benefits</w:t>
            </w:r>
          </w:p>
        </w:tc>
        <w:tc>
          <w:tcPr>
            <w:tcW w:w="5220" w:type="dxa"/>
          </w:tcPr>
          <w:p w14:paraId="7599BE35" w14:textId="77777777" w:rsidR="00FD27EB" w:rsidRPr="00FB5FF7" w:rsidRDefault="00FD27EB" w:rsidP="00030C2D">
            <w:pPr>
              <w:pStyle w:val="ListParagraph"/>
              <w:ind w:left="0"/>
              <w:rPr>
                <w:sz w:val="20"/>
                <w:szCs w:val="20"/>
              </w:rPr>
            </w:pPr>
          </w:p>
          <w:p w14:paraId="688D18EF" w14:textId="262BB3B4" w:rsidR="00FD27EB" w:rsidRPr="00FB5FF7" w:rsidRDefault="00FD27EB" w:rsidP="00030C2D">
            <w:pPr>
              <w:pStyle w:val="ListParagraph"/>
              <w:ind w:left="0"/>
              <w:rPr>
                <w:sz w:val="20"/>
                <w:szCs w:val="20"/>
              </w:rPr>
            </w:pPr>
            <w:r w:rsidRPr="00FB5FF7">
              <w:rPr>
                <w:sz w:val="20"/>
                <w:szCs w:val="20"/>
              </w:rPr>
              <w:t>Yes</w:t>
            </w:r>
          </w:p>
        </w:tc>
        <w:tc>
          <w:tcPr>
            <w:tcW w:w="3229" w:type="dxa"/>
          </w:tcPr>
          <w:p w14:paraId="026CE221" w14:textId="77777777" w:rsidR="00FD27EB" w:rsidRPr="00FB5FF7" w:rsidRDefault="00FD27EB" w:rsidP="00030C2D">
            <w:pPr>
              <w:pStyle w:val="ListParagraph"/>
              <w:ind w:left="0"/>
              <w:rPr>
                <w:b/>
                <w:bCs/>
                <w:sz w:val="20"/>
                <w:szCs w:val="20"/>
              </w:rPr>
            </w:pPr>
            <w:r w:rsidRPr="00FB5FF7">
              <w:rPr>
                <w:b/>
                <w:bCs/>
                <w:sz w:val="20"/>
                <w:szCs w:val="20"/>
              </w:rPr>
              <w:t xml:space="preserve"> </w:t>
            </w:r>
          </w:p>
          <w:p w14:paraId="08026CA2" w14:textId="315AC60E" w:rsidR="00FD27EB" w:rsidRPr="00FB5FF7" w:rsidRDefault="00FD27EB" w:rsidP="00030C2D">
            <w:pPr>
              <w:pStyle w:val="ListParagraph"/>
              <w:ind w:left="0"/>
              <w:rPr>
                <w:sz w:val="20"/>
                <w:szCs w:val="20"/>
              </w:rPr>
            </w:pPr>
            <w:r w:rsidRPr="00FB5FF7">
              <w:rPr>
                <w:sz w:val="20"/>
                <w:szCs w:val="20"/>
              </w:rPr>
              <w:t>No</w:t>
            </w:r>
          </w:p>
        </w:tc>
      </w:tr>
    </w:tbl>
    <w:p w14:paraId="45B299CA" w14:textId="77777777" w:rsidR="002D705E" w:rsidRDefault="002D705E" w:rsidP="003B12C8">
      <w:pPr>
        <w:rPr>
          <w:b/>
          <w:bCs/>
          <w:sz w:val="22"/>
          <w:szCs w:val="22"/>
          <w:u w:val="single"/>
        </w:rPr>
      </w:pPr>
    </w:p>
    <w:p w14:paraId="7AF2EFE7" w14:textId="52BD5D56" w:rsidR="00B5334C" w:rsidRPr="00C05AC2" w:rsidRDefault="000E4030" w:rsidP="003B12C8">
      <w:pPr>
        <w:rPr>
          <w:b/>
          <w:bCs/>
          <w:sz w:val="22"/>
          <w:szCs w:val="22"/>
          <w:u w:val="single"/>
        </w:rPr>
      </w:pPr>
      <w:r>
        <w:rPr>
          <w:b/>
          <w:bCs/>
          <w:sz w:val="22"/>
          <w:szCs w:val="22"/>
          <w:u w:val="single"/>
        </w:rPr>
        <w:t xml:space="preserve">Academy Guidelines </w:t>
      </w:r>
      <w:proofErr w:type="gramStart"/>
      <w:r>
        <w:rPr>
          <w:b/>
          <w:bCs/>
          <w:sz w:val="22"/>
          <w:szCs w:val="22"/>
          <w:u w:val="single"/>
        </w:rPr>
        <w:t>at a Glance</w:t>
      </w:r>
      <w:proofErr w:type="gramEnd"/>
      <w:r>
        <w:rPr>
          <w:b/>
          <w:bCs/>
          <w:sz w:val="22"/>
          <w:szCs w:val="22"/>
          <w:u w:val="single"/>
        </w:rPr>
        <w:t xml:space="preserve">: </w:t>
      </w:r>
    </w:p>
    <w:tbl>
      <w:tblPr>
        <w:tblStyle w:val="TableGrid"/>
        <w:tblW w:w="0" w:type="auto"/>
        <w:tblLook w:val="04A0" w:firstRow="1" w:lastRow="0" w:firstColumn="1" w:lastColumn="0" w:noHBand="0" w:noVBand="1"/>
      </w:tblPr>
      <w:tblGrid>
        <w:gridCol w:w="5125"/>
        <w:gridCol w:w="5665"/>
      </w:tblGrid>
      <w:tr w:rsidR="00230C61" w14:paraId="5F647452" w14:textId="77777777" w:rsidTr="00533D3C">
        <w:tc>
          <w:tcPr>
            <w:tcW w:w="5125" w:type="dxa"/>
            <w:shd w:val="clear" w:color="auto" w:fill="DAE9F7" w:themeFill="text2" w:themeFillTint="1A"/>
          </w:tcPr>
          <w:p w14:paraId="3E7471FF" w14:textId="710CCD29" w:rsidR="00230C61" w:rsidRPr="00A510FB" w:rsidRDefault="000E4030" w:rsidP="00533D3C">
            <w:pPr>
              <w:jc w:val="center"/>
              <w:rPr>
                <w:b/>
                <w:bCs/>
                <w:sz w:val="22"/>
                <w:szCs w:val="22"/>
                <w:u w:val="single"/>
              </w:rPr>
            </w:pPr>
            <w:r w:rsidRPr="00A510FB">
              <w:rPr>
                <w:b/>
                <w:bCs/>
                <w:sz w:val="22"/>
                <w:szCs w:val="22"/>
                <w:u w:val="single"/>
              </w:rPr>
              <w:t>Sponsorship</w:t>
            </w:r>
          </w:p>
        </w:tc>
        <w:tc>
          <w:tcPr>
            <w:tcW w:w="5665" w:type="dxa"/>
            <w:shd w:val="clear" w:color="auto" w:fill="DAE9F7" w:themeFill="text2" w:themeFillTint="1A"/>
          </w:tcPr>
          <w:p w14:paraId="14461370" w14:textId="6D3457EC" w:rsidR="00230C61" w:rsidRDefault="000E4030" w:rsidP="00533D3C">
            <w:pPr>
              <w:jc w:val="center"/>
              <w:rPr>
                <w:b/>
                <w:bCs/>
                <w:sz w:val="22"/>
                <w:szCs w:val="22"/>
                <w:u w:val="single"/>
              </w:rPr>
            </w:pPr>
            <w:r>
              <w:rPr>
                <w:b/>
                <w:bCs/>
                <w:sz w:val="22"/>
                <w:szCs w:val="22"/>
                <w:u w:val="single"/>
              </w:rPr>
              <w:t>Advertisement</w:t>
            </w:r>
          </w:p>
        </w:tc>
      </w:tr>
      <w:tr w:rsidR="00230C61" w14:paraId="4AC5E7C3" w14:textId="77777777" w:rsidTr="00230C61">
        <w:tc>
          <w:tcPr>
            <w:tcW w:w="5125" w:type="dxa"/>
          </w:tcPr>
          <w:p w14:paraId="5705FA60" w14:textId="552F965F" w:rsidR="00A510FB" w:rsidRPr="002D705E" w:rsidRDefault="00A510FB" w:rsidP="00A510FB">
            <w:pPr>
              <w:numPr>
                <w:ilvl w:val="0"/>
                <w:numId w:val="37"/>
              </w:numPr>
              <w:spacing w:before="100" w:beforeAutospacing="1" w:after="100" w:afterAutospacing="1"/>
              <w:rPr>
                <w:rFonts w:eastAsia="Times New Roman" w:cs="Times New Roman"/>
                <w:b/>
                <w:bCs/>
                <w:color w:val="313131"/>
                <w:kern w:val="0"/>
                <w:sz w:val="22"/>
                <w:szCs w:val="22"/>
                <w14:ligatures w14:val="none"/>
              </w:rPr>
            </w:pPr>
            <w:r w:rsidRPr="002D705E">
              <w:rPr>
                <w:rFonts w:eastAsia="Times New Roman" w:cs="Times New Roman"/>
                <w:b/>
                <w:bCs/>
                <w:color w:val="313131"/>
                <w:kern w:val="0"/>
                <w:sz w:val="22"/>
                <w:szCs w:val="22"/>
                <w14:ligatures w14:val="none"/>
              </w:rPr>
              <w:t>Adherence and Commitment to the Academy's Vision, Mission, Positions and Policies</w:t>
            </w:r>
          </w:p>
          <w:p w14:paraId="1B630D71" w14:textId="77777777" w:rsidR="00A510FB" w:rsidRPr="00A510FB" w:rsidRDefault="00A510FB" w:rsidP="00A510FB">
            <w:pPr>
              <w:numPr>
                <w:ilvl w:val="1"/>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color w:val="313131"/>
                <w:kern w:val="0"/>
                <w:sz w:val="22"/>
                <w:szCs w:val="22"/>
                <w14:ligatures w14:val="none"/>
              </w:rPr>
              <w:t xml:space="preserve">Academy sponsors' mission and vision align with the Academy's Vision, </w:t>
            </w:r>
            <w:proofErr w:type="gramStart"/>
            <w:r w:rsidRPr="00A510FB">
              <w:rPr>
                <w:rFonts w:eastAsia="Times New Roman" w:cs="Times New Roman"/>
                <w:color w:val="313131"/>
                <w:kern w:val="0"/>
                <w:sz w:val="22"/>
                <w:szCs w:val="22"/>
                <w14:ligatures w14:val="none"/>
              </w:rPr>
              <w:t>Mission</w:t>
            </w:r>
            <w:proofErr w:type="gramEnd"/>
            <w:r w:rsidRPr="00A510FB">
              <w:rPr>
                <w:rFonts w:eastAsia="Times New Roman" w:cs="Times New Roman"/>
                <w:color w:val="313131"/>
                <w:kern w:val="0"/>
                <w:sz w:val="22"/>
                <w:szCs w:val="22"/>
                <w14:ligatures w14:val="none"/>
              </w:rPr>
              <w:t xml:space="preserve"> and Positions.</w:t>
            </w:r>
          </w:p>
          <w:p w14:paraId="4207765A" w14:textId="77777777" w:rsidR="00A510FB" w:rsidRPr="002D705E" w:rsidRDefault="00A510FB" w:rsidP="00A510FB">
            <w:pPr>
              <w:numPr>
                <w:ilvl w:val="0"/>
                <w:numId w:val="37"/>
              </w:numPr>
              <w:spacing w:before="100" w:beforeAutospacing="1" w:after="100" w:afterAutospacing="1"/>
              <w:rPr>
                <w:rFonts w:eastAsia="Times New Roman" w:cs="Times New Roman"/>
                <w:b/>
                <w:bCs/>
                <w:color w:val="313131"/>
                <w:kern w:val="0"/>
                <w:sz w:val="22"/>
                <w:szCs w:val="22"/>
                <w14:ligatures w14:val="none"/>
              </w:rPr>
            </w:pPr>
            <w:r w:rsidRPr="002D705E">
              <w:rPr>
                <w:rFonts w:eastAsia="Times New Roman" w:cs="Times New Roman"/>
                <w:b/>
                <w:bCs/>
                <w:color w:val="313131"/>
                <w:kern w:val="0"/>
                <w:sz w:val="22"/>
                <w:szCs w:val="22"/>
                <w14:ligatures w14:val="none"/>
              </w:rPr>
              <w:t>Scientific Accuracy</w:t>
            </w:r>
          </w:p>
          <w:p w14:paraId="33542D6B" w14:textId="77777777" w:rsidR="00A510FB" w:rsidRPr="00A510FB" w:rsidRDefault="00A510FB" w:rsidP="00A510FB">
            <w:pPr>
              <w:numPr>
                <w:ilvl w:val="1"/>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color w:val="313131"/>
                <w:kern w:val="0"/>
                <w:sz w:val="22"/>
                <w:szCs w:val="22"/>
                <w14:ligatures w14:val="none"/>
              </w:rPr>
              <w:t>All sponsor materials, presentations and information shared with members are internally reviewed for scientific accuracy, adherence with the Academy's positions and policies and for audience appropriateness. This review is by the Academy Nutrition Information Services, a team of Academy staff RDNs as well as non-staff member experts on areas of specialization when necessary.</w:t>
            </w:r>
          </w:p>
          <w:p w14:paraId="3F5F29BA" w14:textId="77777777" w:rsidR="00A510FB" w:rsidRPr="00A510FB" w:rsidRDefault="00A510FB" w:rsidP="00A510FB">
            <w:pPr>
              <w:numPr>
                <w:ilvl w:val="0"/>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b/>
                <w:bCs/>
                <w:color w:val="313131"/>
                <w:kern w:val="0"/>
                <w:sz w:val="22"/>
                <w:szCs w:val="22"/>
                <w14:ligatures w14:val="none"/>
              </w:rPr>
              <w:t>Non-endorsement</w:t>
            </w:r>
          </w:p>
          <w:p w14:paraId="40D0A5D4" w14:textId="77777777" w:rsidR="00A510FB" w:rsidRPr="00A510FB" w:rsidRDefault="00A510FB" w:rsidP="00A510FB">
            <w:pPr>
              <w:numPr>
                <w:ilvl w:val="1"/>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color w:val="313131"/>
                <w:kern w:val="0"/>
                <w:sz w:val="22"/>
                <w:szCs w:val="22"/>
                <w14:ligatures w14:val="none"/>
              </w:rPr>
              <w:t xml:space="preserve">The Academy does not endorse any company, </w:t>
            </w:r>
            <w:proofErr w:type="gramStart"/>
            <w:r w:rsidRPr="00A510FB">
              <w:rPr>
                <w:rFonts w:eastAsia="Times New Roman" w:cs="Times New Roman"/>
                <w:color w:val="313131"/>
                <w:kern w:val="0"/>
                <w:sz w:val="22"/>
                <w:szCs w:val="22"/>
                <w14:ligatures w14:val="none"/>
              </w:rPr>
              <w:t>brand</w:t>
            </w:r>
            <w:proofErr w:type="gramEnd"/>
            <w:r w:rsidRPr="00A510FB">
              <w:rPr>
                <w:rFonts w:eastAsia="Times New Roman" w:cs="Times New Roman"/>
                <w:color w:val="313131"/>
                <w:kern w:val="0"/>
                <w:sz w:val="22"/>
                <w:szCs w:val="22"/>
                <w14:ligatures w14:val="none"/>
              </w:rPr>
              <w:t xml:space="preserve"> or company products.</w:t>
            </w:r>
          </w:p>
          <w:p w14:paraId="1F768704" w14:textId="77777777" w:rsidR="00A510FB" w:rsidRPr="00A510FB" w:rsidRDefault="00A510FB" w:rsidP="00A510FB">
            <w:pPr>
              <w:numPr>
                <w:ilvl w:val="0"/>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b/>
                <w:bCs/>
                <w:color w:val="313131"/>
                <w:kern w:val="0"/>
                <w:sz w:val="22"/>
                <w:szCs w:val="22"/>
                <w14:ligatures w14:val="none"/>
              </w:rPr>
              <w:t>Non-influence</w:t>
            </w:r>
          </w:p>
          <w:p w14:paraId="2126657E" w14:textId="77777777" w:rsidR="00A510FB" w:rsidRPr="00A510FB" w:rsidRDefault="00A510FB" w:rsidP="00A510FB">
            <w:pPr>
              <w:numPr>
                <w:ilvl w:val="1"/>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color w:val="313131"/>
                <w:kern w:val="0"/>
                <w:sz w:val="22"/>
                <w:szCs w:val="22"/>
                <w14:ligatures w14:val="none"/>
              </w:rPr>
              <w:t>The Academy's procedures and formal agreements with external organizations are designed to prevent any undue corporate influence.</w:t>
            </w:r>
          </w:p>
          <w:p w14:paraId="52956D57" w14:textId="1B3D44EC" w:rsidR="00230C61" w:rsidRPr="00533D3C" w:rsidRDefault="00A510FB" w:rsidP="00533D3C">
            <w:pPr>
              <w:numPr>
                <w:ilvl w:val="1"/>
                <w:numId w:val="37"/>
              </w:numPr>
              <w:spacing w:before="100" w:beforeAutospacing="1" w:after="100" w:afterAutospacing="1"/>
              <w:rPr>
                <w:rFonts w:eastAsia="Times New Roman" w:cs="Times New Roman"/>
                <w:color w:val="313131"/>
                <w:kern w:val="0"/>
                <w:sz w:val="22"/>
                <w:szCs w:val="22"/>
                <w14:ligatures w14:val="none"/>
              </w:rPr>
            </w:pPr>
            <w:r w:rsidRPr="00A510FB">
              <w:rPr>
                <w:rFonts w:eastAsia="Times New Roman" w:cs="Times New Roman"/>
                <w:color w:val="313131"/>
                <w:kern w:val="0"/>
                <w:sz w:val="22"/>
                <w:szCs w:val="22"/>
                <w14:ligatures w14:val="none"/>
              </w:rPr>
              <w:t xml:space="preserve">The Academy's programs, leadership, decisions, </w:t>
            </w:r>
            <w:proofErr w:type="gramStart"/>
            <w:r w:rsidRPr="00A510FB">
              <w:rPr>
                <w:rFonts w:eastAsia="Times New Roman" w:cs="Times New Roman"/>
                <w:color w:val="313131"/>
                <w:kern w:val="0"/>
                <w:sz w:val="22"/>
                <w:szCs w:val="22"/>
                <w14:ligatures w14:val="none"/>
              </w:rPr>
              <w:t>policies</w:t>
            </w:r>
            <w:proofErr w:type="gramEnd"/>
            <w:r w:rsidRPr="00A510FB">
              <w:rPr>
                <w:rFonts w:eastAsia="Times New Roman" w:cs="Times New Roman"/>
                <w:color w:val="313131"/>
                <w:kern w:val="0"/>
                <w:sz w:val="22"/>
                <w:szCs w:val="22"/>
                <w14:ligatures w14:val="none"/>
              </w:rPr>
              <w:t xml:space="preserve"> and positions are not influenced by sponsors.</w:t>
            </w:r>
          </w:p>
        </w:tc>
        <w:tc>
          <w:tcPr>
            <w:tcW w:w="5665" w:type="dxa"/>
          </w:tcPr>
          <w:p w14:paraId="52B8B553" w14:textId="77777777" w:rsidR="00995429" w:rsidRPr="009C52FE" w:rsidRDefault="00995429" w:rsidP="006406F8">
            <w:pPr>
              <w:pStyle w:val="ListParagraph"/>
              <w:numPr>
                <w:ilvl w:val="0"/>
                <w:numId w:val="38"/>
              </w:numPr>
              <w:rPr>
                <w:sz w:val="22"/>
                <w:szCs w:val="22"/>
              </w:rPr>
            </w:pPr>
            <w:r w:rsidRPr="009C52FE">
              <w:rPr>
                <w:sz w:val="22"/>
                <w:szCs w:val="22"/>
              </w:rPr>
              <w:t xml:space="preserve">The Academy reserves the right to review all proposed advertising </w:t>
            </w:r>
            <w:proofErr w:type="gramStart"/>
            <w:r w:rsidRPr="009C52FE">
              <w:rPr>
                <w:sz w:val="22"/>
                <w:szCs w:val="22"/>
              </w:rPr>
              <w:t>copy</w:t>
            </w:r>
            <w:proofErr w:type="gramEnd"/>
            <w:r w:rsidRPr="009C52FE">
              <w:rPr>
                <w:sz w:val="22"/>
                <w:szCs w:val="22"/>
              </w:rPr>
              <w:t xml:space="preserve"> and to refuse to accept any copy that does not conform to Academy policy or its philosophy. </w:t>
            </w:r>
          </w:p>
          <w:p w14:paraId="3A1CA654" w14:textId="77777777" w:rsidR="00995429" w:rsidRPr="009C52FE" w:rsidRDefault="00995429" w:rsidP="006406F8">
            <w:pPr>
              <w:pStyle w:val="ListParagraph"/>
              <w:numPr>
                <w:ilvl w:val="0"/>
                <w:numId w:val="38"/>
              </w:numPr>
              <w:rPr>
                <w:sz w:val="22"/>
                <w:szCs w:val="22"/>
              </w:rPr>
            </w:pPr>
            <w:r w:rsidRPr="009C52FE">
              <w:rPr>
                <w:sz w:val="22"/>
                <w:szCs w:val="22"/>
              </w:rPr>
              <w:t xml:space="preserve">Statements in </w:t>
            </w:r>
            <w:proofErr w:type="gramStart"/>
            <w:r w:rsidRPr="009C52FE">
              <w:rPr>
                <w:sz w:val="22"/>
                <w:szCs w:val="22"/>
              </w:rPr>
              <w:t>advertising</w:t>
            </w:r>
            <w:proofErr w:type="gramEnd"/>
            <w:r w:rsidRPr="009C52FE">
              <w:rPr>
                <w:sz w:val="22"/>
                <w:szCs w:val="22"/>
              </w:rPr>
              <w:t xml:space="preserve"> copy should be ethical and carry no direct or implied disparagement of another product. There should be no statements that are misleading, exaggerated, open to misinterpretation, or contrary to accepted, proven facts.</w:t>
            </w:r>
          </w:p>
          <w:p w14:paraId="16C97BA2" w14:textId="77777777" w:rsidR="00995429" w:rsidRPr="009C52FE" w:rsidRDefault="00995429" w:rsidP="006406F8">
            <w:pPr>
              <w:pStyle w:val="ListParagraph"/>
              <w:numPr>
                <w:ilvl w:val="0"/>
                <w:numId w:val="38"/>
              </w:numPr>
              <w:rPr>
                <w:sz w:val="22"/>
                <w:szCs w:val="22"/>
              </w:rPr>
            </w:pPr>
            <w:r w:rsidRPr="009C52FE">
              <w:rPr>
                <w:sz w:val="22"/>
                <w:szCs w:val="22"/>
              </w:rPr>
              <w:t>Advertisements shall comply with the laws and regulations of the United States and the State of Illinois.</w:t>
            </w:r>
          </w:p>
          <w:p w14:paraId="5DE62A7F" w14:textId="77777777" w:rsidR="00995429" w:rsidRPr="009C52FE" w:rsidRDefault="00995429" w:rsidP="006406F8">
            <w:pPr>
              <w:pStyle w:val="ListParagraph"/>
              <w:numPr>
                <w:ilvl w:val="0"/>
                <w:numId w:val="38"/>
              </w:numPr>
              <w:rPr>
                <w:sz w:val="22"/>
                <w:szCs w:val="22"/>
              </w:rPr>
            </w:pPr>
            <w:r w:rsidRPr="009C52FE">
              <w:rPr>
                <w:sz w:val="22"/>
                <w:szCs w:val="22"/>
              </w:rPr>
              <w:t xml:space="preserve">Acceptance of advertising does not represent an Academy endorsement of the advertiser, </w:t>
            </w:r>
            <w:proofErr w:type="gramStart"/>
            <w:r w:rsidRPr="009C52FE">
              <w:rPr>
                <w:sz w:val="22"/>
                <w:szCs w:val="22"/>
              </w:rPr>
              <w:t>product</w:t>
            </w:r>
            <w:proofErr w:type="gramEnd"/>
            <w:r w:rsidRPr="009C52FE">
              <w:rPr>
                <w:sz w:val="22"/>
                <w:szCs w:val="22"/>
              </w:rPr>
              <w:t xml:space="preserve"> or service.</w:t>
            </w:r>
          </w:p>
          <w:p w14:paraId="1BA773AC" w14:textId="23C88013" w:rsidR="00995429" w:rsidRPr="009C52FE" w:rsidRDefault="00995429" w:rsidP="006406F8">
            <w:pPr>
              <w:pStyle w:val="ListParagraph"/>
              <w:numPr>
                <w:ilvl w:val="0"/>
                <w:numId w:val="38"/>
              </w:numPr>
              <w:rPr>
                <w:sz w:val="22"/>
                <w:szCs w:val="22"/>
              </w:rPr>
            </w:pPr>
            <w:r w:rsidRPr="009C52FE">
              <w:rPr>
                <w:sz w:val="22"/>
                <w:szCs w:val="22"/>
              </w:rPr>
              <w:t>The Academy of Nutrition and Dietetics shall take reasonable steps to ensure that the acceptance and placement of advertising does not undermine the Academy’s reputation for scientific and editorial integrity.</w:t>
            </w:r>
          </w:p>
          <w:p w14:paraId="4990958C" w14:textId="77777777" w:rsidR="00230C61" w:rsidRPr="00995429" w:rsidRDefault="00230C61" w:rsidP="003B12C8">
            <w:pPr>
              <w:rPr>
                <w:sz w:val="22"/>
                <w:szCs w:val="22"/>
                <w:u w:val="single"/>
              </w:rPr>
            </w:pPr>
          </w:p>
        </w:tc>
      </w:tr>
    </w:tbl>
    <w:p w14:paraId="4EB58F0A" w14:textId="5860FF97" w:rsidR="00022CD4" w:rsidRDefault="00022CD4" w:rsidP="003B12C8">
      <w:pPr>
        <w:rPr>
          <w:b/>
          <w:bCs/>
          <w:sz w:val="22"/>
          <w:szCs w:val="22"/>
          <w:u w:val="single"/>
        </w:rPr>
      </w:pPr>
    </w:p>
    <w:p w14:paraId="68BC7C99" w14:textId="5248D4AE" w:rsidR="005E494A" w:rsidRPr="00A943EE" w:rsidRDefault="009F2E60" w:rsidP="003B12C8">
      <w:pPr>
        <w:rPr>
          <w:i/>
          <w:iCs/>
          <w:sz w:val="20"/>
          <w:szCs w:val="20"/>
        </w:rPr>
      </w:pPr>
      <w:r w:rsidRPr="00A943EE">
        <w:rPr>
          <w:i/>
          <w:iCs/>
          <w:sz w:val="20"/>
          <w:szCs w:val="20"/>
        </w:rPr>
        <w:t>*DPG/MIG program advertising and sponsorship guidelines are</w:t>
      </w:r>
      <w:r w:rsidR="00B05DB9" w:rsidRPr="00A943EE">
        <w:rPr>
          <w:i/>
          <w:iCs/>
          <w:sz w:val="20"/>
          <w:szCs w:val="20"/>
        </w:rPr>
        <w:t xml:space="preserve"> not determined by CDR, </w:t>
      </w:r>
      <w:r w:rsidR="00AD5900" w:rsidRPr="00A943EE">
        <w:rPr>
          <w:i/>
          <w:iCs/>
          <w:sz w:val="20"/>
          <w:szCs w:val="20"/>
        </w:rPr>
        <w:t>except</w:t>
      </w:r>
      <w:r w:rsidR="00B05DB9" w:rsidRPr="00A943EE">
        <w:rPr>
          <w:i/>
          <w:iCs/>
          <w:sz w:val="20"/>
          <w:szCs w:val="20"/>
        </w:rPr>
        <w:t xml:space="preserve"> </w:t>
      </w:r>
      <w:r w:rsidR="007074A8" w:rsidRPr="00A943EE">
        <w:rPr>
          <w:i/>
          <w:iCs/>
          <w:sz w:val="20"/>
          <w:szCs w:val="20"/>
        </w:rPr>
        <w:t xml:space="preserve">where related to CPEU requirements. </w:t>
      </w:r>
      <w:r w:rsidR="00517948" w:rsidRPr="00A943EE">
        <w:rPr>
          <w:i/>
          <w:iCs/>
          <w:sz w:val="20"/>
          <w:szCs w:val="20"/>
        </w:rPr>
        <w:t xml:space="preserve">DPG/MIG </w:t>
      </w:r>
      <w:r w:rsidR="000E0B8A" w:rsidRPr="00A943EE">
        <w:rPr>
          <w:i/>
          <w:iCs/>
          <w:sz w:val="20"/>
          <w:szCs w:val="20"/>
        </w:rPr>
        <w:t>a</w:t>
      </w:r>
      <w:r w:rsidR="005E494A" w:rsidRPr="00A943EE">
        <w:rPr>
          <w:i/>
          <w:iCs/>
          <w:sz w:val="20"/>
          <w:szCs w:val="20"/>
        </w:rPr>
        <w:t xml:space="preserve">dvertising and </w:t>
      </w:r>
      <w:r w:rsidR="000E0B8A" w:rsidRPr="00A943EE">
        <w:rPr>
          <w:i/>
          <w:iCs/>
          <w:sz w:val="20"/>
          <w:szCs w:val="20"/>
        </w:rPr>
        <w:t>s</w:t>
      </w:r>
      <w:r w:rsidR="00517948" w:rsidRPr="00A943EE">
        <w:rPr>
          <w:i/>
          <w:iCs/>
          <w:sz w:val="20"/>
          <w:szCs w:val="20"/>
        </w:rPr>
        <w:t xml:space="preserve">ponsorship </w:t>
      </w:r>
      <w:r w:rsidR="00524BD4" w:rsidRPr="00A943EE">
        <w:rPr>
          <w:i/>
          <w:iCs/>
          <w:sz w:val="20"/>
          <w:szCs w:val="20"/>
        </w:rPr>
        <w:t>guidelines</w:t>
      </w:r>
      <w:r w:rsidR="00517948" w:rsidRPr="00A943EE">
        <w:rPr>
          <w:i/>
          <w:iCs/>
          <w:sz w:val="20"/>
          <w:szCs w:val="20"/>
        </w:rPr>
        <w:t xml:space="preserve"> </w:t>
      </w:r>
      <w:r w:rsidR="00524BD4" w:rsidRPr="00A943EE">
        <w:rPr>
          <w:i/>
          <w:iCs/>
          <w:sz w:val="20"/>
          <w:szCs w:val="20"/>
        </w:rPr>
        <w:t>shall comply</w:t>
      </w:r>
      <w:r w:rsidR="00517948" w:rsidRPr="00A943EE">
        <w:rPr>
          <w:i/>
          <w:iCs/>
          <w:sz w:val="20"/>
          <w:szCs w:val="20"/>
        </w:rPr>
        <w:t xml:space="preserve"> with Academy </w:t>
      </w:r>
      <w:r w:rsidR="000E0B8A" w:rsidRPr="00A943EE">
        <w:rPr>
          <w:i/>
          <w:iCs/>
          <w:sz w:val="20"/>
          <w:szCs w:val="20"/>
        </w:rPr>
        <w:t xml:space="preserve">advertising and sponsorship </w:t>
      </w:r>
      <w:r w:rsidR="00137C82" w:rsidRPr="00A943EE">
        <w:rPr>
          <w:i/>
          <w:iCs/>
          <w:sz w:val="20"/>
          <w:szCs w:val="20"/>
        </w:rPr>
        <w:t>policies</w:t>
      </w:r>
      <w:r w:rsidR="00E4240F">
        <w:rPr>
          <w:i/>
          <w:iCs/>
          <w:sz w:val="20"/>
          <w:szCs w:val="20"/>
        </w:rPr>
        <w:t xml:space="preserve"> and DPG/MIG procedures</w:t>
      </w:r>
      <w:r w:rsidR="00137C82" w:rsidRPr="00A943EE">
        <w:rPr>
          <w:i/>
          <w:iCs/>
          <w:sz w:val="20"/>
          <w:szCs w:val="20"/>
        </w:rPr>
        <w:t>.</w:t>
      </w:r>
      <w:r w:rsidR="00A76D20" w:rsidRPr="00A943EE">
        <w:rPr>
          <w:i/>
          <w:iCs/>
          <w:sz w:val="20"/>
          <w:szCs w:val="20"/>
        </w:rPr>
        <w:t xml:space="preserve"> </w:t>
      </w:r>
    </w:p>
    <w:p w14:paraId="3097D1BF" w14:textId="77777777" w:rsidR="001A6783" w:rsidRDefault="001A6783" w:rsidP="001A6783">
      <w:pPr>
        <w:pStyle w:val="pf0"/>
        <w:contextualSpacing/>
        <w:rPr>
          <w:rFonts w:asciiTheme="minorHAnsi" w:hAnsiTheme="minorHAnsi"/>
          <w:b/>
          <w:bCs/>
          <w:color w:val="0070C0"/>
          <w:u w:val="single"/>
        </w:rPr>
      </w:pPr>
    </w:p>
    <w:p w14:paraId="7F1118C9" w14:textId="77777777" w:rsidR="00AA7633" w:rsidRDefault="00AA7633" w:rsidP="001A6783">
      <w:pPr>
        <w:pStyle w:val="pf0"/>
        <w:contextualSpacing/>
        <w:rPr>
          <w:rFonts w:asciiTheme="minorHAnsi" w:hAnsiTheme="minorHAnsi"/>
          <w:b/>
          <w:bCs/>
          <w:color w:val="0070C0"/>
          <w:u w:val="single"/>
        </w:rPr>
      </w:pPr>
    </w:p>
    <w:p w14:paraId="4A317887" w14:textId="77777777" w:rsidR="00AA7633" w:rsidRDefault="00AA7633" w:rsidP="001A6783">
      <w:pPr>
        <w:pStyle w:val="pf0"/>
        <w:contextualSpacing/>
        <w:rPr>
          <w:rFonts w:asciiTheme="minorHAnsi" w:hAnsiTheme="minorHAnsi"/>
          <w:b/>
          <w:bCs/>
          <w:color w:val="0070C0"/>
          <w:u w:val="single"/>
        </w:rPr>
      </w:pPr>
    </w:p>
    <w:p w14:paraId="2DBCAA39" w14:textId="77777777" w:rsidR="00AA7633" w:rsidRDefault="00AA7633" w:rsidP="001A6783">
      <w:pPr>
        <w:pStyle w:val="pf0"/>
        <w:contextualSpacing/>
        <w:rPr>
          <w:rFonts w:asciiTheme="minorHAnsi" w:hAnsiTheme="minorHAnsi"/>
          <w:b/>
          <w:bCs/>
          <w:color w:val="0070C0"/>
          <w:u w:val="single"/>
        </w:rPr>
      </w:pPr>
    </w:p>
    <w:p w14:paraId="76FCB871" w14:textId="77777777" w:rsidR="00233784" w:rsidRDefault="00233784" w:rsidP="001A6783">
      <w:pPr>
        <w:pStyle w:val="pf0"/>
        <w:contextualSpacing/>
        <w:rPr>
          <w:rFonts w:asciiTheme="minorHAnsi" w:hAnsiTheme="minorHAnsi"/>
          <w:b/>
          <w:bCs/>
          <w:color w:val="0070C0"/>
          <w:u w:val="single"/>
        </w:rPr>
      </w:pPr>
    </w:p>
    <w:p w14:paraId="2DD78465" w14:textId="77777777" w:rsidR="00233784" w:rsidRDefault="00233784" w:rsidP="001A6783">
      <w:pPr>
        <w:pStyle w:val="pf0"/>
        <w:contextualSpacing/>
        <w:rPr>
          <w:rFonts w:asciiTheme="minorHAnsi" w:hAnsiTheme="minorHAnsi"/>
          <w:b/>
          <w:bCs/>
          <w:color w:val="0070C0"/>
          <w:u w:val="single"/>
        </w:rPr>
      </w:pPr>
    </w:p>
    <w:p w14:paraId="25A7EE73" w14:textId="77777777" w:rsidR="00AA7633" w:rsidRDefault="00AA7633" w:rsidP="001A6783">
      <w:pPr>
        <w:pStyle w:val="pf0"/>
        <w:contextualSpacing/>
        <w:rPr>
          <w:rFonts w:asciiTheme="minorHAnsi" w:hAnsiTheme="minorHAnsi"/>
          <w:b/>
          <w:bCs/>
          <w:color w:val="0070C0"/>
          <w:u w:val="single"/>
        </w:rPr>
      </w:pPr>
    </w:p>
    <w:p w14:paraId="55E555BD" w14:textId="05B4F3E7" w:rsidR="00EA022B" w:rsidRDefault="004A735E" w:rsidP="00883D47">
      <w:pPr>
        <w:pStyle w:val="pf0"/>
        <w:contextualSpacing/>
        <w:jc w:val="center"/>
        <w:rPr>
          <w:rFonts w:asciiTheme="minorHAnsi" w:hAnsiTheme="minorHAnsi"/>
          <w:b/>
          <w:bCs/>
          <w:color w:val="0070C0"/>
          <w:u w:val="single"/>
        </w:rPr>
      </w:pPr>
      <w:r w:rsidRPr="00FD4D6C">
        <w:rPr>
          <w:rFonts w:asciiTheme="minorHAnsi" w:hAnsiTheme="minorHAnsi"/>
          <w:b/>
          <w:bCs/>
          <w:color w:val="0070C0"/>
          <w:u w:val="single"/>
        </w:rPr>
        <w:lastRenderedPageBreak/>
        <w:t>APPENDIX A</w:t>
      </w:r>
    </w:p>
    <w:p w14:paraId="5230631F" w14:textId="5A7989D7" w:rsidR="00976305" w:rsidRPr="00AE63E9" w:rsidRDefault="00976305" w:rsidP="00976305">
      <w:pPr>
        <w:pStyle w:val="pf0"/>
        <w:contextualSpacing/>
        <w:jc w:val="center"/>
        <w:rPr>
          <w:rStyle w:val="cf01"/>
          <w:rFonts w:asciiTheme="minorHAnsi" w:eastAsiaTheme="majorEastAsia" w:hAnsiTheme="minorHAnsi"/>
          <w:b/>
          <w:bCs/>
          <w:i/>
          <w:iCs/>
          <w:color w:val="0070C0"/>
          <w:sz w:val="24"/>
          <w:szCs w:val="24"/>
        </w:rPr>
      </w:pPr>
      <w:r w:rsidRPr="00AE63E9">
        <w:rPr>
          <w:rStyle w:val="cf01"/>
          <w:rFonts w:asciiTheme="minorHAnsi" w:eastAsiaTheme="majorEastAsia" w:hAnsiTheme="minorHAnsi"/>
          <w:i/>
          <w:iCs/>
          <w:color w:val="0070C0"/>
          <w:sz w:val="20"/>
          <w:szCs w:val="20"/>
        </w:rPr>
        <w:t>(Excerpt, CDR CPEU Prior Approval Program Provider Policy Manual)</w:t>
      </w:r>
    </w:p>
    <w:p w14:paraId="21FBE5B9" w14:textId="77777777" w:rsidR="00976305" w:rsidRPr="00FD4D6C" w:rsidRDefault="00976305" w:rsidP="00976305">
      <w:pPr>
        <w:pStyle w:val="pf0"/>
        <w:contextualSpacing/>
        <w:jc w:val="center"/>
        <w:rPr>
          <w:rFonts w:asciiTheme="minorHAnsi" w:hAnsiTheme="minorHAnsi"/>
          <w:b/>
          <w:bCs/>
          <w:color w:val="0070C0"/>
          <w:u w:val="single"/>
        </w:rPr>
      </w:pPr>
    </w:p>
    <w:p w14:paraId="69E6FCEB" w14:textId="1DE076B6" w:rsidR="006414D9" w:rsidRPr="00FD4D6C" w:rsidRDefault="00670DA6" w:rsidP="006414D9">
      <w:pPr>
        <w:pStyle w:val="pf0"/>
        <w:contextualSpacing/>
        <w:jc w:val="center"/>
        <w:rPr>
          <w:rStyle w:val="cf01"/>
          <w:rFonts w:asciiTheme="minorHAnsi" w:eastAsiaTheme="majorEastAsia" w:hAnsiTheme="minorHAnsi"/>
          <w:b/>
          <w:bCs/>
          <w:color w:val="0070C0"/>
          <w:sz w:val="24"/>
          <w:szCs w:val="24"/>
        </w:rPr>
      </w:pPr>
      <w:r w:rsidRPr="00FD4D6C">
        <w:rPr>
          <w:rStyle w:val="cf01"/>
          <w:rFonts w:asciiTheme="minorHAnsi" w:eastAsiaTheme="majorEastAsia" w:hAnsiTheme="minorHAnsi"/>
          <w:b/>
          <w:bCs/>
          <w:color w:val="0070C0"/>
          <w:sz w:val="24"/>
          <w:szCs w:val="24"/>
        </w:rPr>
        <w:t>Feedback and Assessment</w:t>
      </w:r>
      <w:r w:rsidR="00976305">
        <w:rPr>
          <w:rStyle w:val="cf01"/>
          <w:rFonts w:asciiTheme="minorHAnsi" w:eastAsiaTheme="majorEastAsia" w:hAnsiTheme="minorHAnsi"/>
          <w:b/>
          <w:bCs/>
          <w:color w:val="0070C0"/>
          <w:sz w:val="24"/>
          <w:szCs w:val="24"/>
        </w:rPr>
        <w:t xml:space="preserve"> </w:t>
      </w:r>
    </w:p>
    <w:p w14:paraId="2148E76F" w14:textId="72D4D472" w:rsidR="00C93A8C" w:rsidRPr="00FD4D6C" w:rsidRDefault="00C93A8C" w:rsidP="00371A30">
      <w:pPr>
        <w:pStyle w:val="pf0"/>
        <w:contextualSpacing/>
        <w:jc w:val="center"/>
        <w:rPr>
          <w:rFonts w:asciiTheme="minorHAnsi" w:eastAsiaTheme="majorEastAsia" w:hAnsiTheme="minorHAnsi" w:cs="Segoe UI"/>
          <w:b/>
          <w:bCs/>
          <w:color w:val="0070C0"/>
        </w:rPr>
      </w:pPr>
      <w:r w:rsidRPr="00FD4D6C">
        <w:rPr>
          <w:rFonts w:asciiTheme="minorHAnsi" w:hAnsiTheme="minorHAnsi"/>
          <w:b/>
          <w:bCs/>
          <w:color w:val="0070C0"/>
        </w:rPr>
        <w:t>16.0 Requirements</w:t>
      </w:r>
      <w:r w:rsidRPr="00FD4D6C">
        <w:rPr>
          <w:rFonts w:asciiTheme="minorHAnsi" w:hAnsiTheme="minorHAnsi"/>
          <w:b/>
          <w:bCs/>
          <w:color w:val="0070C0"/>
          <w:spacing w:val="-10"/>
        </w:rPr>
        <w:t xml:space="preserve"> </w:t>
      </w:r>
      <w:r w:rsidRPr="00FD4D6C">
        <w:rPr>
          <w:rFonts w:asciiTheme="minorHAnsi" w:hAnsiTheme="minorHAnsi"/>
          <w:b/>
          <w:bCs/>
          <w:color w:val="0070C0"/>
        </w:rPr>
        <w:t>and</w:t>
      </w:r>
      <w:r w:rsidRPr="00FD4D6C">
        <w:rPr>
          <w:rFonts w:asciiTheme="minorHAnsi" w:hAnsiTheme="minorHAnsi"/>
          <w:b/>
          <w:bCs/>
          <w:color w:val="0070C0"/>
          <w:spacing w:val="-9"/>
        </w:rPr>
        <w:t xml:space="preserve"> </w:t>
      </w:r>
      <w:r w:rsidRPr="00FD4D6C">
        <w:rPr>
          <w:rFonts w:asciiTheme="minorHAnsi" w:hAnsiTheme="minorHAnsi"/>
          <w:b/>
          <w:bCs/>
          <w:color w:val="0070C0"/>
          <w:spacing w:val="-2"/>
        </w:rPr>
        <w:t>Framework</w:t>
      </w:r>
    </w:p>
    <w:p w14:paraId="3B1D8CC7" w14:textId="2BBBBF2A" w:rsidR="00C93A8C" w:rsidRPr="00A943EE" w:rsidRDefault="00C93A8C" w:rsidP="00371A30">
      <w:pPr>
        <w:pStyle w:val="BodyText"/>
        <w:spacing w:before="205" w:line="196" w:lineRule="auto"/>
        <w:ind w:left="100"/>
        <w:rPr>
          <w:rStyle w:val="cf01"/>
          <w:rFonts w:asciiTheme="minorHAnsi" w:hAnsiTheme="minorHAnsi" w:cs="Calibri Light"/>
          <w:sz w:val="22"/>
          <w:szCs w:val="22"/>
        </w:rPr>
      </w:pPr>
      <w:r w:rsidRPr="00A943EE">
        <w:rPr>
          <w:rFonts w:asciiTheme="minorHAnsi" w:hAnsiTheme="minorHAnsi"/>
          <w:color w:val="231F20"/>
          <w:sz w:val="22"/>
          <w:szCs w:val="22"/>
        </w:rPr>
        <w:t>All</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live</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and</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enduring</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activities</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are</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required</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to</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include</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methods</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of</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informal</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feedback</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or</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formal</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feedback</w:t>
      </w:r>
      <w:r w:rsidRPr="00A943EE">
        <w:rPr>
          <w:rFonts w:asciiTheme="minorHAnsi" w:hAnsiTheme="minorHAnsi"/>
          <w:color w:val="231F20"/>
          <w:spacing w:val="-6"/>
          <w:sz w:val="22"/>
          <w:szCs w:val="22"/>
        </w:rPr>
        <w:t xml:space="preserve"> </w:t>
      </w:r>
      <w:r w:rsidRPr="00A943EE">
        <w:rPr>
          <w:rFonts w:asciiTheme="minorHAnsi" w:hAnsiTheme="minorHAnsi"/>
          <w:color w:val="231F20"/>
          <w:sz w:val="22"/>
          <w:szCs w:val="22"/>
        </w:rPr>
        <w:t>and assessment. Certificate programs are required to include formal feedback and assessment.</w:t>
      </w:r>
    </w:p>
    <w:p w14:paraId="1FC16FBD" w14:textId="52C55713" w:rsidR="00EB003A" w:rsidRPr="00A943EE" w:rsidRDefault="00EB003A" w:rsidP="00FD4D6C">
      <w:pPr>
        <w:spacing w:before="200"/>
        <w:ind w:left="100"/>
        <w:contextualSpacing/>
        <w:rPr>
          <w:b/>
          <w:sz w:val="21"/>
          <w:szCs w:val="21"/>
        </w:rPr>
      </w:pPr>
      <w:r w:rsidRPr="00A943EE">
        <w:rPr>
          <w:b/>
          <w:sz w:val="21"/>
          <w:szCs w:val="21"/>
        </w:rPr>
        <w:t>Figure</w:t>
      </w:r>
      <w:r w:rsidRPr="00A943EE">
        <w:rPr>
          <w:b/>
          <w:spacing w:val="-7"/>
          <w:sz w:val="21"/>
          <w:szCs w:val="21"/>
        </w:rPr>
        <w:t xml:space="preserve"> </w:t>
      </w:r>
      <w:r w:rsidRPr="00A943EE">
        <w:rPr>
          <w:b/>
          <w:sz w:val="21"/>
          <w:szCs w:val="21"/>
        </w:rPr>
        <w:t>8.</w:t>
      </w:r>
      <w:r w:rsidRPr="00A943EE">
        <w:rPr>
          <w:b/>
          <w:spacing w:val="-7"/>
          <w:sz w:val="21"/>
          <w:szCs w:val="21"/>
        </w:rPr>
        <w:t xml:space="preserve"> </w:t>
      </w:r>
      <w:r w:rsidRPr="00A943EE">
        <w:rPr>
          <w:b/>
          <w:sz w:val="21"/>
          <w:szCs w:val="21"/>
        </w:rPr>
        <w:t>Requirements</w:t>
      </w:r>
      <w:r w:rsidRPr="00A943EE">
        <w:rPr>
          <w:b/>
          <w:spacing w:val="-6"/>
          <w:sz w:val="21"/>
          <w:szCs w:val="21"/>
        </w:rPr>
        <w:t xml:space="preserve"> </w:t>
      </w:r>
      <w:r w:rsidRPr="00A943EE">
        <w:rPr>
          <w:b/>
          <w:sz w:val="21"/>
          <w:szCs w:val="21"/>
        </w:rPr>
        <w:t>and</w:t>
      </w:r>
      <w:r w:rsidRPr="00A943EE">
        <w:rPr>
          <w:b/>
          <w:spacing w:val="-6"/>
          <w:sz w:val="21"/>
          <w:szCs w:val="21"/>
        </w:rPr>
        <w:t xml:space="preserve"> </w:t>
      </w:r>
      <w:r w:rsidRPr="00A943EE">
        <w:rPr>
          <w:b/>
          <w:spacing w:val="-2"/>
          <w:sz w:val="21"/>
          <w:szCs w:val="21"/>
        </w:rPr>
        <w:t>Framework</w:t>
      </w:r>
    </w:p>
    <w:tbl>
      <w:tblPr>
        <w:tblW w:w="0" w:type="auto"/>
        <w:tblInd w:w="8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4864"/>
        <w:gridCol w:w="5810"/>
      </w:tblGrid>
      <w:tr w:rsidR="00EB003A" w:rsidRPr="00A943EE" w14:paraId="69FD3FBC" w14:textId="77777777" w:rsidTr="00FD4D6C">
        <w:trPr>
          <w:trHeight w:val="510"/>
        </w:trPr>
        <w:tc>
          <w:tcPr>
            <w:tcW w:w="4864" w:type="dxa"/>
          </w:tcPr>
          <w:p w14:paraId="5AE86486" w14:textId="77777777" w:rsidR="00EB003A" w:rsidRPr="00A943EE" w:rsidRDefault="00EB003A" w:rsidP="00CB7240">
            <w:pPr>
              <w:pStyle w:val="TableParagraph"/>
              <w:spacing w:before="82" w:line="177" w:lineRule="auto"/>
              <w:ind w:left="1876" w:right="79" w:hanging="1454"/>
              <w:contextualSpacing/>
              <w:rPr>
                <w:rFonts w:asciiTheme="minorHAnsi" w:hAnsiTheme="minorHAnsi"/>
                <w:b/>
                <w:sz w:val="21"/>
                <w:szCs w:val="21"/>
              </w:rPr>
            </w:pPr>
            <w:r w:rsidRPr="00A943EE">
              <w:rPr>
                <w:rFonts w:asciiTheme="minorHAnsi" w:hAnsiTheme="minorHAnsi"/>
                <w:b/>
                <w:sz w:val="21"/>
                <w:szCs w:val="21"/>
              </w:rPr>
              <w:t>Informal</w:t>
            </w:r>
            <w:r w:rsidRPr="00A943EE">
              <w:rPr>
                <w:rFonts w:asciiTheme="minorHAnsi" w:hAnsiTheme="minorHAnsi"/>
                <w:b/>
                <w:spacing w:val="-10"/>
                <w:sz w:val="21"/>
                <w:szCs w:val="21"/>
              </w:rPr>
              <w:t xml:space="preserve"> </w:t>
            </w:r>
            <w:r w:rsidRPr="00A943EE">
              <w:rPr>
                <w:rFonts w:asciiTheme="minorHAnsi" w:hAnsiTheme="minorHAnsi"/>
                <w:b/>
                <w:sz w:val="21"/>
                <w:szCs w:val="21"/>
              </w:rPr>
              <w:t>Feedback</w:t>
            </w:r>
            <w:r w:rsidRPr="00A943EE">
              <w:rPr>
                <w:rFonts w:asciiTheme="minorHAnsi" w:hAnsiTheme="minorHAnsi"/>
                <w:b/>
                <w:spacing w:val="-11"/>
                <w:sz w:val="21"/>
                <w:szCs w:val="21"/>
              </w:rPr>
              <w:t xml:space="preserve"> </w:t>
            </w:r>
            <w:proofErr w:type="gramStart"/>
            <w:r w:rsidRPr="00A943EE">
              <w:rPr>
                <w:rFonts w:asciiTheme="minorHAnsi" w:hAnsiTheme="minorHAnsi"/>
                <w:b/>
                <w:sz w:val="21"/>
                <w:szCs w:val="21"/>
              </w:rPr>
              <w:t>Or</w:t>
            </w:r>
            <w:proofErr w:type="gramEnd"/>
            <w:r w:rsidRPr="00A943EE">
              <w:rPr>
                <w:rFonts w:asciiTheme="minorHAnsi" w:hAnsiTheme="minorHAnsi"/>
                <w:b/>
                <w:spacing w:val="-11"/>
                <w:sz w:val="21"/>
                <w:szCs w:val="21"/>
              </w:rPr>
              <w:t xml:space="preserve"> </w:t>
            </w:r>
            <w:r w:rsidRPr="00A943EE">
              <w:rPr>
                <w:rFonts w:asciiTheme="minorHAnsi" w:hAnsiTheme="minorHAnsi"/>
                <w:b/>
                <w:sz w:val="21"/>
                <w:szCs w:val="21"/>
              </w:rPr>
              <w:t>Formal</w:t>
            </w:r>
            <w:r w:rsidRPr="00A943EE">
              <w:rPr>
                <w:rFonts w:asciiTheme="minorHAnsi" w:hAnsiTheme="minorHAnsi"/>
                <w:b/>
                <w:spacing w:val="-10"/>
                <w:sz w:val="21"/>
                <w:szCs w:val="21"/>
              </w:rPr>
              <w:t xml:space="preserve"> </w:t>
            </w:r>
            <w:r w:rsidRPr="00A943EE">
              <w:rPr>
                <w:rFonts w:asciiTheme="minorHAnsi" w:hAnsiTheme="minorHAnsi"/>
                <w:b/>
                <w:sz w:val="21"/>
                <w:szCs w:val="21"/>
              </w:rPr>
              <w:t>Feedback</w:t>
            </w:r>
            <w:r w:rsidRPr="00A943EE">
              <w:rPr>
                <w:rFonts w:asciiTheme="minorHAnsi" w:hAnsiTheme="minorHAnsi"/>
                <w:b/>
                <w:spacing w:val="-11"/>
                <w:sz w:val="21"/>
                <w:szCs w:val="21"/>
              </w:rPr>
              <w:t xml:space="preserve"> </w:t>
            </w:r>
            <w:r w:rsidRPr="00A943EE">
              <w:rPr>
                <w:rFonts w:asciiTheme="minorHAnsi" w:hAnsiTheme="minorHAnsi"/>
                <w:b/>
                <w:sz w:val="21"/>
                <w:szCs w:val="21"/>
              </w:rPr>
              <w:t xml:space="preserve">And </w:t>
            </w:r>
            <w:r w:rsidRPr="00A943EE">
              <w:rPr>
                <w:rFonts w:asciiTheme="minorHAnsi" w:hAnsiTheme="minorHAnsi"/>
                <w:b/>
                <w:spacing w:val="-2"/>
                <w:sz w:val="21"/>
                <w:szCs w:val="21"/>
              </w:rPr>
              <w:t>Assessment</w:t>
            </w:r>
          </w:p>
        </w:tc>
        <w:tc>
          <w:tcPr>
            <w:tcW w:w="5810" w:type="dxa"/>
            <w:shd w:val="clear" w:color="auto" w:fill="734D9B"/>
          </w:tcPr>
          <w:p w14:paraId="206551BB" w14:textId="77777777" w:rsidR="00EB003A" w:rsidRPr="00A943EE" w:rsidRDefault="00EB003A" w:rsidP="00CB7240">
            <w:pPr>
              <w:pStyle w:val="TableParagraph"/>
              <w:spacing w:before="82" w:line="177" w:lineRule="auto"/>
              <w:ind w:left="2056" w:right="247" w:hanging="1507"/>
              <w:contextualSpacing/>
              <w:rPr>
                <w:rFonts w:asciiTheme="minorHAnsi" w:hAnsiTheme="minorHAnsi"/>
                <w:b/>
                <w:sz w:val="21"/>
                <w:szCs w:val="21"/>
              </w:rPr>
            </w:pPr>
            <w:r w:rsidRPr="00A943EE">
              <w:rPr>
                <w:rFonts w:asciiTheme="minorHAnsi" w:hAnsiTheme="minorHAnsi"/>
                <w:b/>
                <w:color w:val="FFFFFF"/>
                <w:sz w:val="21"/>
                <w:szCs w:val="21"/>
              </w:rPr>
              <w:t>Activity</w:t>
            </w:r>
            <w:r w:rsidRPr="00A943EE">
              <w:rPr>
                <w:rFonts w:asciiTheme="minorHAnsi" w:hAnsiTheme="minorHAnsi"/>
                <w:b/>
                <w:color w:val="FFFFFF"/>
                <w:spacing w:val="-12"/>
                <w:sz w:val="21"/>
                <w:szCs w:val="21"/>
              </w:rPr>
              <w:t xml:space="preserve"> </w:t>
            </w:r>
            <w:r w:rsidRPr="00A943EE">
              <w:rPr>
                <w:rFonts w:asciiTheme="minorHAnsi" w:hAnsiTheme="minorHAnsi"/>
                <w:b/>
                <w:color w:val="FFFFFF"/>
                <w:sz w:val="21"/>
                <w:szCs w:val="21"/>
              </w:rPr>
              <w:t>Evaluation</w:t>
            </w:r>
            <w:r w:rsidRPr="00A943EE">
              <w:rPr>
                <w:rFonts w:asciiTheme="minorHAnsi" w:hAnsiTheme="minorHAnsi"/>
                <w:b/>
                <w:color w:val="FFFFFF"/>
                <w:spacing w:val="-12"/>
                <w:sz w:val="21"/>
                <w:szCs w:val="21"/>
              </w:rPr>
              <w:t xml:space="preserve"> </w:t>
            </w:r>
            <w:r w:rsidRPr="00A943EE">
              <w:rPr>
                <w:rFonts w:asciiTheme="minorHAnsi" w:hAnsiTheme="minorHAnsi"/>
                <w:b/>
                <w:color w:val="FFFFFF"/>
                <w:sz w:val="21"/>
                <w:szCs w:val="21"/>
              </w:rPr>
              <w:t>Components</w:t>
            </w:r>
            <w:r w:rsidRPr="00A943EE">
              <w:rPr>
                <w:rFonts w:asciiTheme="minorHAnsi" w:hAnsiTheme="minorHAnsi"/>
                <w:b/>
                <w:color w:val="FFFFFF"/>
                <w:spacing w:val="-12"/>
                <w:sz w:val="21"/>
                <w:szCs w:val="21"/>
              </w:rPr>
              <w:t xml:space="preserve"> </w:t>
            </w:r>
            <w:r w:rsidRPr="00A943EE">
              <w:rPr>
                <w:rFonts w:asciiTheme="minorHAnsi" w:hAnsiTheme="minorHAnsi"/>
                <w:b/>
                <w:color w:val="FFFFFF"/>
                <w:sz w:val="21"/>
                <w:szCs w:val="21"/>
              </w:rPr>
              <w:t>Utilized</w:t>
            </w:r>
            <w:r w:rsidRPr="00A943EE">
              <w:rPr>
                <w:rFonts w:asciiTheme="minorHAnsi" w:hAnsiTheme="minorHAnsi"/>
                <w:b/>
                <w:color w:val="FFFFFF"/>
                <w:spacing w:val="-12"/>
                <w:sz w:val="21"/>
                <w:szCs w:val="21"/>
              </w:rPr>
              <w:t xml:space="preserve"> </w:t>
            </w:r>
            <w:proofErr w:type="gramStart"/>
            <w:r w:rsidRPr="00A943EE">
              <w:rPr>
                <w:rFonts w:asciiTheme="minorHAnsi" w:hAnsiTheme="minorHAnsi"/>
                <w:b/>
                <w:color w:val="FFFFFF"/>
                <w:sz w:val="21"/>
                <w:szCs w:val="21"/>
              </w:rPr>
              <w:t>For</w:t>
            </w:r>
            <w:proofErr w:type="gramEnd"/>
            <w:r w:rsidRPr="00A943EE">
              <w:rPr>
                <w:rFonts w:asciiTheme="minorHAnsi" w:hAnsiTheme="minorHAnsi"/>
                <w:b/>
                <w:color w:val="FFFFFF"/>
                <w:spacing w:val="-13"/>
                <w:sz w:val="21"/>
                <w:szCs w:val="21"/>
              </w:rPr>
              <w:t xml:space="preserve"> </w:t>
            </w:r>
            <w:r w:rsidRPr="00A943EE">
              <w:rPr>
                <w:rFonts w:asciiTheme="minorHAnsi" w:hAnsiTheme="minorHAnsi"/>
                <w:b/>
                <w:color w:val="FFFFFF"/>
                <w:sz w:val="21"/>
                <w:szCs w:val="21"/>
              </w:rPr>
              <w:t>Quality Improvement (Qi):</w:t>
            </w:r>
          </w:p>
        </w:tc>
      </w:tr>
      <w:tr w:rsidR="00EB003A" w:rsidRPr="00A943EE" w14:paraId="4D064213" w14:textId="77777777" w:rsidTr="00FD4D6C">
        <w:trPr>
          <w:trHeight w:val="9323"/>
        </w:trPr>
        <w:tc>
          <w:tcPr>
            <w:tcW w:w="4864" w:type="dxa"/>
          </w:tcPr>
          <w:p w14:paraId="3382F01B" w14:textId="77777777" w:rsidR="00EB003A" w:rsidRPr="00A943EE" w:rsidRDefault="00EB003A" w:rsidP="00CB7240">
            <w:pPr>
              <w:pStyle w:val="TableParagraph"/>
              <w:spacing w:before="82" w:line="177" w:lineRule="auto"/>
              <w:ind w:left="79" w:right="79"/>
              <w:rPr>
                <w:rFonts w:asciiTheme="minorHAnsi" w:hAnsiTheme="minorHAnsi"/>
                <w:sz w:val="21"/>
                <w:szCs w:val="21"/>
              </w:rPr>
            </w:pPr>
            <w:r w:rsidRPr="00A943EE">
              <w:rPr>
                <w:rFonts w:asciiTheme="minorHAnsi" w:hAnsiTheme="minorHAnsi"/>
                <w:color w:val="231F20"/>
                <w:sz w:val="21"/>
                <w:szCs w:val="21"/>
              </w:rPr>
              <w:t>Learning</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objectives</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and</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corresponding</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assessments are designed to develop knowledge and behaviors required for continued competence (knowledge, skill, and attitude).</w:t>
            </w:r>
            <w:r w:rsidRPr="00A943EE">
              <w:rPr>
                <w:rFonts w:asciiTheme="minorHAnsi" w:hAnsiTheme="minorHAnsi"/>
                <w:color w:val="231F20"/>
                <w:spacing w:val="40"/>
                <w:sz w:val="21"/>
                <w:szCs w:val="21"/>
              </w:rPr>
              <w:t xml:space="preserve"> </w:t>
            </w:r>
            <w:r w:rsidRPr="00A943EE">
              <w:rPr>
                <w:rFonts w:asciiTheme="minorHAnsi" w:hAnsiTheme="minorHAnsi"/>
                <w:color w:val="231F20"/>
                <w:sz w:val="21"/>
                <w:szCs w:val="21"/>
              </w:rPr>
              <w:t>Providers are required to incorporate a variety of methods of informal feedback or formal feedback and assessment.</w:t>
            </w:r>
          </w:p>
          <w:p w14:paraId="4142095C" w14:textId="77777777" w:rsidR="00EB003A" w:rsidRPr="00A943EE" w:rsidRDefault="00EB003A" w:rsidP="00CB7240">
            <w:pPr>
              <w:pStyle w:val="TableParagraph"/>
              <w:spacing w:before="8" w:line="177" w:lineRule="auto"/>
              <w:ind w:left="79" w:right="79"/>
              <w:rPr>
                <w:rFonts w:asciiTheme="minorHAnsi" w:hAnsiTheme="minorHAnsi"/>
                <w:sz w:val="21"/>
                <w:szCs w:val="21"/>
              </w:rPr>
            </w:pPr>
            <w:r w:rsidRPr="00A943EE">
              <w:rPr>
                <w:rFonts w:asciiTheme="minorHAnsi" w:hAnsiTheme="minorHAnsi"/>
                <w:color w:val="231F20"/>
                <w:sz w:val="21"/>
                <w:szCs w:val="21"/>
              </w:rPr>
              <w:t>Examples</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feedback</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and</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assessment</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are</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listed below, but are not limited to the following:</w:t>
            </w:r>
          </w:p>
          <w:p w14:paraId="1D6DE830" w14:textId="77777777" w:rsidR="00EB003A" w:rsidRPr="00A943EE" w:rsidRDefault="00EB003A" w:rsidP="00CB7240">
            <w:pPr>
              <w:pStyle w:val="TableParagraph"/>
              <w:spacing w:before="108"/>
              <w:ind w:left="79"/>
              <w:rPr>
                <w:rFonts w:asciiTheme="minorHAnsi" w:hAnsiTheme="minorHAnsi"/>
                <w:b/>
                <w:sz w:val="21"/>
                <w:szCs w:val="21"/>
              </w:rPr>
            </w:pPr>
            <w:r w:rsidRPr="00A943EE">
              <w:rPr>
                <w:rFonts w:asciiTheme="minorHAnsi" w:hAnsiTheme="minorHAnsi"/>
                <w:b/>
                <w:color w:val="231F20"/>
                <w:sz w:val="21"/>
                <w:szCs w:val="21"/>
              </w:rPr>
              <w:t>Informal</w:t>
            </w:r>
            <w:r w:rsidRPr="00A943EE">
              <w:rPr>
                <w:rFonts w:asciiTheme="minorHAnsi" w:hAnsiTheme="minorHAnsi"/>
                <w:b/>
                <w:color w:val="231F20"/>
                <w:spacing w:val="-8"/>
                <w:sz w:val="21"/>
                <w:szCs w:val="21"/>
              </w:rPr>
              <w:t xml:space="preserve"> </w:t>
            </w:r>
            <w:r w:rsidRPr="00A943EE">
              <w:rPr>
                <w:rFonts w:asciiTheme="minorHAnsi" w:hAnsiTheme="minorHAnsi"/>
                <w:b/>
                <w:color w:val="231F20"/>
                <w:spacing w:val="-2"/>
                <w:sz w:val="21"/>
                <w:szCs w:val="21"/>
              </w:rPr>
              <w:t>Feedback</w:t>
            </w:r>
          </w:p>
          <w:p w14:paraId="1C714425" w14:textId="77777777" w:rsidR="00EB003A" w:rsidRPr="00A943EE" w:rsidRDefault="00EB003A" w:rsidP="00EB003A">
            <w:pPr>
              <w:pStyle w:val="TableParagraph"/>
              <w:numPr>
                <w:ilvl w:val="0"/>
                <w:numId w:val="17"/>
              </w:numPr>
              <w:tabs>
                <w:tab w:val="left" w:pos="1249"/>
              </w:tabs>
              <w:spacing w:before="91" w:line="234" w:lineRule="exact"/>
              <w:ind w:left="1249" w:hanging="359"/>
              <w:rPr>
                <w:rFonts w:asciiTheme="minorHAnsi" w:hAnsiTheme="minorHAnsi"/>
                <w:sz w:val="21"/>
                <w:szCs w:val="21"/>
              </w:rPr>
            </w:pPr>
            <w:r w:rsidRPr="00A943EE">
              <w:rPr>
                <w:rFonts w:asciiTheme="minorHAnsi" w:hAnsiTheme="minorHAnsi"/>
                <w:color w:val="231F20"/>
                <w:spacing w:val="-2"/>
                <w:sz w:val="21"/>
                <w:szCs w:val="21"/>
              </w:rPr>
              <w:t>Pretests</w:t>
            </w:r>
          </w:p>
          <w:p w14:paraId="404FF697"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2"/>
                <w:sz w:val="21"/>
                <w:szCs w:val="21"/>
              </w:rPr>
              <w:t>Polling</w:t>
            </w:r>
          </w:p>
          <w:p w14:paraId="56B3CCB4"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2"/>
                <w:sz w:val="21"/>
                <w:szCs w:val="21"/>
              </w:rPr>
              <w:t>Surveys</w:t>
            </w:r>
          </w:p>
          <w:p w14:paraId="4AC10B07"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z w:val="21"/>
                <w:szCs w:val="21"/>
              </w:rPr>
              <w:t>Observation:</w:t>
            </w:r>
            <w:r w:rsidRPr="00A943EE">
              <w:rPr>
                <w:rFonts w:asciiTheme="minorHAnsi" w:hAnsiTheme="minorHAnsi"/>
                <w:color w:val="231F20"/>
                <w:spacing w:val="27"/>
                <w:sz w:val="21"/>
                <w:szCs w:val="21"/>
              </w:rPr>
              <w:t xml:space="preserve"> </w:t>
            </w:r>
            <w:r w:rsidRPr="00A943EE">
              <w:rPr>
                <w:rFonts w:asciiTheme="minorHAnsi" w:hAnsiTheme="minorHAnsi"/>
                <w:color w:val="231F20"/>
                <w:sz w:val="21"/>
                <w:szCs w:val="21"/>
              </w:rPr>
              <w:t>Instructor,</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Peer,</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or</w:t>
            </w:r>
            <w:r w:rsidRPr="00A943EE">
              <w:rPr>
                <w:rFonts w:asciiTheme="minorHAnsi" w:hAnsiTheme="minorHAnsi"/>
                <w:color w:val="231F20"/>
                <w:spacing w:val="-10"/>
                <w:sz w:val="21"/>
                <w:szCs w:val="21"/>
              </w:rPr>
              <w:t xml:space="preserve"> </w:t>
            </w:r>
            <w:r w:rsidRPr="00A943EE">
              <w:rPr>
                <w:rFonts w:asciiTheme="minorHAnsi" w:hAnsiTheme="minorHAnsi"/>
                <w:color w:val="231F20"/>
                <w:spacing w:val="-4"/>
                <w:sz w:val="21"/>
                <w:szCs w:val="21"/>
              </w:rPr>
              <w:t>Self</w:t>
            </w:r>
          </w:p>
          <w:p w14:paraId="6AD0EC20" w14:textId="77777777" w:rsidR="00EB003A" w:rsidRPr="00A943EE" w:rsidRDefault="00EB003A" w:rsidP="00EB003A">
            <w:pPr>
              <w:pStyle w:val="TableParagraph"/>
              <w:numPr>
                <w:ilvl w:val="0"/>
                <w:numId w:val="17"/>
              </w:numPr>
              <w:tabs>
                <w:tab w:val="left" w:pos="1250"/>
              </w:tabs>
              <w:spacing w:before="21" w:line="177" w:lineRule="auto"/>
              <w:ind w:right="201"/>
              <w:rPr>
                <w:rFonts w:asciiTheme="minorHAnsi" w:hAnsiTheme="minorHAnsi"/>
                <w:sz w:val="21"/>
                <w:szCs w:val="21"/>
              </w:rPr>
            </w:pPr>
            <w:r w:rsidRPr="00A943EE">
              <w:rPr>
                <w:rFonts w:asciiTheme="minorHAnsi" w:hAnsiTheme="minorHAnsi"/>
                <w:color w:val="231F20"/>
                <w:sz w:val="21"/>
                <w:szCs w:val="21"/>
              </w:rPr>
              <w:t>Scheduled</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Q&amp;A,</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Discussion</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Boards,</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 xml:space="preserve">or Chat (which include the presenter or </w:t>
            </w:r>
            <w:r w:rsidRPr="00A943EE">
              <w:rPr>
                <w:rFonts w:asciiTheme="minorHAnsi" w:hAnsiTheme="minorHAnsi"/>
                <w:color w:val="231F20"/>
                <w:spacing w:val="-2"/>
                <w:sz w:val="21"/>
                <w:szCs w:val="21"/>
              </w:rPr>
              <w:t>instructor)</w:t>
            </w:r>
          </w:p>
          <w:p w14:paraId="6BFF66A2" w14:textId="77777777" w:rsidR="00EB003A" w:rsidRPr="00A943EE" w:rsidRDefault="00EB003A" w:rsidP="00EB003A">
            <w:pPr>
              <w:pStyle w:val="TableParagraph"/>
              <w:numPr>
                <w:ilvl w:val="0"/>
                <w:numId w:val="17"/>
              </w:numPr>
              <w:tabs>
                <w:tab w:val="left" w:pos="1250"/>
              </w:tabs>
              <w:spacing w:before="3" w:line="177" w:lineRule="auto"/>
              <w:ind w:right="981"/>
              <w:rPr>
                <w:rFonts w:asciiTheme="minorHAnsi" w:hAnsiTheme="minorHAnsi"/>
                <w:sz w:val="21"/>
                <w:szCs w:val="21"/>
              </w:rPr>
            </w:pPr>
            <w:r w:rsidRPr="00A943EE">
              <w:rPr>
                <w:rFonts w:asciiTheme="minorHAnsi" w:hAnsiTheme="minorHAnsi"/>
                <w:color w:val="231F20"/>
                <w:sz w:val="21"/>
                <w:szCs w:val="21"/>
              </w:rPr>
              <w:t>Checks</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for</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Understanding</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 xml:space="preserve">(all </w:t>
            </w:r>
            <w:r w:rsidRPr="00A943EE">
              <w:rPr>
                <w:rFonts w:asciiTheme="minorHAnsi" w:hAnsiTheme="minorHAnsi"/>
                <w:color w:val="231F20"/>
                <w:spacing w:val="-2"/>
                <w:sz w:val="21"/>
                <w:szCs w:val="21"/>
              </w:rPr>
              <w:t>participants)</w:t>
            </w:r>
          </w:p>
          <w:p w14:paraId="40113AFB" w14:textId="77777777" w:rsidR="00EB003A" w:rsidRPr="00A943EE" w:rsidRDefault="00EB003A" w:rsidP="00EB003A">
            <w:pPr>
              <w:pStyle w:val="TableParagraph"/>
              <w:numPr>
                <w:ilvl w:val="0"/>
                <w:numId w:val="17"/>
              </w:numPr>
              <w:tabs>
                <w:tab w:val="left" w:pos="1249"/>
              </w:tabs>
              <w:spacing w:line="217" w:lineRule="exact"/>
              <w:ind w:left="1249" w:hanging="359"/>
              <w:rPr>
                <w:rFonts w:asciiTheme="minorHAnsi" w:hAnsiTheme="minorHAnsi"/>
                <w:sz w:val="21"/>
                <w:szCs w:val="21"/>
              </w:rPr>
            </w:pPr>
            <w:r w:rsidRPr="00A943EE">
              <w:rPr>
                <w:rFonts w:asciiTheme="minorHAnsi" w:hAnsiTheme="minorHAnsi"/>
                <w:color w:val="231F20"/>
                <w:spacing w:val="-4"/>
                <w:sz w:val="21"/>
                <w:szCs w:val="21"/>
              </w:rPr>
              <w:t>Games</w:t>
            </w:r>
          </w:p>
          <w:p w14:paraId="701078D6" w14:textId="77777777" w:rsidR="00EB003A" w:rsidRPr="00A943EE" w:rsidRDefault="00EB003A" w:rsidP="00CB7240">
            <w:pPr>
              <w:pStyle w:val="TableParagraph"/>
              <w:spacing w:before="132"/>
              <w:rPr>
                <w:rFonts w:asciiTheme="minorHAnsi" w:hAnsiTheme="minorHAnsi"/>
                <w:b/>
                <w:sz w:val="21"/>
                <w:szCs w:val="21"/>
              </w:rPr>
            </w:pPr>
            <w:r w:rsidRPr="00A943EE">
              <w:rPr>
                <w:rFonts w:asciiTheme="minorHAnsi" w:hAnsiTheme="minorHAnsi"/>
                <w:b/>
                <w:color w:val="231F20"/>
                <w:sz w:val="21"/>
                <w:szCs w:val="21"/>
              </w:rPr>
              <w:t>Formal</w:t>
            </w:r>
            <w:r w:rsidRPr="00A943EE">
              <w:rPr>
                <w:rFonts w:asciiTheme="minorHAnsi" w:hAnsiTheme="minorHAnsi"/>
                <w:b/>
                <w:color w:val="231F20"/>
                <w:spacing w:val="-3"/>
                <w:sz w:val="21"/>
                <w:szCs w:val="21"/>
              </w:rPr>
              <w:t xml:space="preserve"> </w:t>
            </w:r>
            <w:r w:rsidRPr="00A943EE">
              <w:rPr>
                <w:rFonts w:asciiTheme="minorHAnsi" w:hAnsiTheme="minorHAnsi"/>
                <w:b/>
                <w:color w:val="231F20"/>
                <w:sz w:val="21"/>
                <w:szCs w:val="21"/>
              </w:rPr>
              <w:t>Feedback</w:t>
            </w:r>
            <w:r w:rsidRPr="00A943EE">
              <w:rPr>
                <w:rFonts w:asciiTheme="minorHAnsi" w:hAnsiTheme="minorHAnsi"/>
                <w:b/>
                <w:color w:val="231F20"/>
                <w:spacing w:val="-3"/>
                <w:sz w:val="21"/>
                <w:szCs w:val="21"/>
              </w:rPr>
              <w:t xml:space="preserve"> </w:t>
            </w:r>
            <w:r w:rsidRPr="00A943EE">
              <w:rPr>
                <w:rFonts w:asciiTheme="minorHAnsi" w:hAnsiTheme="minorHAnsi"/>
                <w:b/>
                <w:color w:val="231F20"/>
                <w:sz w:val="21"/>
                <w:szCs w:val="21"/>
              </w:rPr>
              <w:t>&amp;</w:t>
            </w:r>
            <w:r w:rsidRPr="00A943EE">
              <w:rPr>
                <w:rFonts w:asciiTheme="minorHAnsi" w:hAnsiTheme="minorHAnsi"/>
                <w:b/>
                <w:color w:val="231F20"/>
                <w:spacing w:val="-2"/>
                <w:sz w:val="21"/>
                <w:szCs w:val="21"/>
              </w:rPr>
              <w:t xml:space="preserve"> Assessment*</w:t>
            </w:r>
          </w:p>
          <w:p w14:paraId="42F898C9" w14:textId="77777777" w:rsidR="00EB003A" w:rsidRPr="00A943EE" w:rsidRDefault="00EB003A" w:rsidP="00EB003A">
            <w:pPr>
              <w:pStyle w:val="TableParagraph"/>
              <w:numPr>
                <w:ilvl w:val="0"/>
                <w:numId w:val="17"/>
              </w:numPr>
              <w:tabs>
                <w:tab w:val="left" w:pos="1249"/>
              </w:tabs>
              <w:spacing w:before="91" w:line="234" w:lineRule="exact"/>
              <w:ind w:left="1249" w:hanging="359"/>
              <w:rPr>
                <w:rFonts w:asciiTheme="minorHAnsi" w:hAnsiTheme="minorHAnsi"/>
                <w:sz w:val="21"/>
                <w:szCs w:val="21"/>
              </w:rPr>
            </w:pPr>
            <w:r w:rsidRPr="00A943EE">
              <w:rPr>
                <w:rFonts w:asciiTheme="minorHAnsi" w:hAnsiTheme="minorHAnsi"/>
                <w:color w:val="231F20"/>
                <w:sz w:val="21"/>
                <w:szCs w:val="21"/>
              </w:rPr>
              <w:t>Reflection</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paper</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or</w:t>
            </w:r>
            <w:r w:rsidRPr="00A943EE">
              <w:rPr>
                <w:rFonts w:asciiTheme="minorHAnsi" w:hAnsiTheme="minorHAnsi"/>
                <w:color w:val="231F20"/>
                <w:spacing w:val="-3"/>
                <w:sz w:val="21"/>
                <w:szCs w:val="21"/>
              </w:rPr>
              <w:t xml:space="preserve"> </w:t>
            </w:r>
            <w:r w:rsidRPr="00A943EE">
              <w:rPr>
                <w:rFonts w:asciiTheme="minorHAnsi" w:hAnsiTheme="minorHAnsi"/>
                <w:color w:val="231F20"/>
                <w:spacing w:val="-2"/>
                <w:sz w:val="21"/>
                <w:szCs w:val="21"/>
              </w:rPr>
              <w:t>video</w:t>
            </w:r>
          </w:p>
          <w:p w14:paraId="560A385A"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2"/>
                <w:sz w:val="21"/>
                <w:szCs w:val="21"/>
              </w:rPr>
              <w:t>Presentation</w:t>
            </w:r>
          </w:p>
          <w:p w14:paraId="6120ACA9"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2"/>
                <w:sz w:val="21"/>
                <w:szCs w:val="21"/>
              </w:rPr>
              <w:t>Project</w:t>
            </w:r>
          </w:p>
          <w:p w14:paraId="3D8CB2AD"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2"/>
                <w:sz w:val="21"/>
                <w:szCs w:val="21"/>
              </w:rPr>
              <w:t>Simulation</w:t>
            </w:r>
          </w:p>
          <w:p w14:paraId="59AF642C"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z w:val="21"/>
                <w:szCs w:val="21"/>
              </w:rPr>
              <w:t>Role</w:t>
            </w:r>
            <w:r w:rsidRPr="00A943EE">
              <w:rPr>
                <w:rFonts w:asciiTheme="minorHAnsi" w:hAnsiTheme="minorHAnsi"/>
                <w:color w:val="231F20"/>
                <w:spacing w:val="-4"/>
                <w:sz w:val="21"/>
                <w:szCs w:val="21"/>
              </w:rPr>
              <w:t xml:space="preserve"> Play</w:t>
            </w:r>
          </w:p>
          <w:p w14:paraId="38A2D735"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z w:val="21"/>
                <w:szCs w:val="21"/>
              </w:rPr>
              <w:t xml:space="preserve">Case </w:t>
            </w:r>
            <w:r w:rsidRPr="00A943EE">
              <w:rPr>
                <w:rFonts w:asciiTheme="minorHAnsi" w:hAnsiTheme="minorHAnsi"/>
                <w:color w:val="231F20"/>
                <w:spacing w:val="-2"/>
                <w:sz w:val="21"/>
                <w:szCs w:val="21"/>
              </w:rPr>
              <w:t>Study</w:t>
            </w:r>
          </w:p>
          <w:p w14:paraId="5A26E352"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z w:val="21"/>
                <w:szCs w:val="21"/>
              </w:rPr>
              <w:t>Pre-test</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and</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post-</w:t>
            </w:r>
            <w:r w:rsidRPr="00A943EE">
              <w:rPr>
                <w:rFonts w:asciiTheme="minorHAnsi" w:hAnsiTheme="minorHAnsi"/>
                <w:color w:val="231F20"/>
                <w:spacing w:val="-4"/>
                <w:sz w:val="21"/>
                <w:szCs w:val="21"/>
              </w:rPr>
              <w:t>test</w:t>
            </w:r>
          </w:p>
          <w:p w14:paraId="20EB9D2E" w14:textId="77777777" w:rsidR="00EB003A" w:rsidRPr="00A943EE" w:rsidRDefault="00EB003A" w:rsidP="00EB003A">
            <w:pPr>
              <w:pStyle w:val="TableParagraph"/>
              <w:numPr>
                <w:ilvl w:val="0"/>
                <w:numId w:val="17"/>
              </w:numPr>
              <w:tabs>
                <w:tab w:val="left" w:pos="1249"/>
              </w:tabs>
              <w:spacing w:line="200" w:lineRule="exact"/>
              <w:ind w:left="1249" w:hanging="359"/>
              <w:rPr>
                <w:rFonts w:asciiTheme="minorHAnsi" w:hAnsiTheme="minorHAnsi"/>
                <w:sz w:val="21"/>
                <w:szCs w:val="21"/>
              </w:rPr>
            </w:pPr>
            <w:r w:rsidRPr="00A943EE">
              <w:rPr>
                <w:rFonts w:asciiTheme="minorHAnsi" w:hAnsiTheme="minorHAnsi"/>
                <w:color w:val="231F20"/>
                <w:spacing w:val="-4"/>
                <w:sz w:val="21"/>
                <w:szCs w:val="21"/>
              </w:rPr>
              <w:t>Post-test</w:t>
            </w:r>
          </w:p>
          <w:p w14:paraId="09F99FC4" w14:textId="77777777" w:rsidR="00EB003A" w:rsidRPr="00A943EE" w:rsidRDefault="00EB003A" w:rsidP="00EB003A">
            <w:pPr>
              <w:pStyle w:val="TableParagraph"/>
              <w:numPr>
                <w:ilvl w:val="0"/>
                <w:numId w:val="17"/>
              </w:numPr>
              <w:tabs>
                <w:tab w:val="left" w:pos="1250"/>
              </w:tabs>
              <w:spacing w:before="20" w:line="177" w:lineRule="auto"/>
              <w:ind w:right="323"/>
              <w:rPr>
                <w:rFonts w:asciiTheme="minorHAnsi" w:hAnsiTheme="minorHAnsi"/>
                <w:sz w:val="21"/>
                <w:szCs w:val="21"/>
              </w:rPr>
            </w:pPr>
            <w:r w:rsidRPr="00A943EE">
              <w:rPr>
                <w:rFonts w:asciiTheme="minorHAnsi" w:hAnsiTheme="minorHAnsi"/>
                <w:color w:val="231F20"/>
                <w:sz w:val="21"/>
                <w:szCs w:val="21"/>
              </w:rPr>
              <w:t>Performance</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based/application</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in</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an educational or practice setting</w:t>
            </w:r>
          </w:p>
          <w:p w14:paraId="4872E291" w14:textId="77777777" w:rsidR="00EB003A" w:rsidRPr="00A943EE" w:rsidRDefault="00EB003A" w:rsidP="00EB003A">
            <w:pPr>
              <w:pStyle w:val="TableParagraph"/>
              <w:numPr>
                <w:ilvl w:val="0"/>
                <w:numId w:val="17"/>
              </w:numPr>
              <w:tabs>
                <w:tab w:val="left" w:pos="1249"/>
              </w:tabs>
              <w:spacing w:line="182" w:lineRule="exact"/>
              <w:ind w:left="1249" w:hanging="359"/>
              <w:rPr>
                <w:rFonts w:asciiTheme="minorHAnsi" w:hAnsiTheme="minorHAnsi"/>
                <w:sz w:val="21"/>
                <w:szCs w:val="21"/>
              </w:rPr>
            </w:pPr>
            <w:r w:rsidRPr="00A943EE">
              <w:rPr>
                <w:rFonts w:asciiTheme="minorHAnsi" w:hAnsiTheme="minorHAnsi"/>
                <w:color w:val="231F20"/>
                <w:sz w:val="21"/>
                <w:szCs w:val="21"/>
              </w:rPr>
              <w:t>Portfolio</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5"/>
                <w:sz w:val="21"/>
                <w:szCs w:val="21"/>
              </w:rPr>
              <w:t xml:space="preserve"> </w:t>
            </w:r>
            <w:r w:rsidRPr="00A943EE">
              <w:rPr>
                <w:rFonts w:asciiTheme="minorHAnsi" w:hAnsiTheme="minorHAnsi"/>
                <w:color w:val="231F20"/>
                <w:spacing w:val="-4"/>
                <w:sz w:val="21"/>
                <w:szCs w:val="21"/>
              </w:rPr>
              <w:t>work</w:t>
            </w:r>
          </w:p>
          <w:p w14:paraId="7A6AAFA3" w14:textId="77777777" w:rsidR="00EB003A" w:rsidRPr="00A943EE" w:rsidRDefault="00EB003A" w:rsidP="00EB003A">
            <w:pPr>
              <w:pStyle w:val="TableParagraph"/>
              <w:numPr>
                <w:ilvl w:val="0"/>
                <w:numId w:val="17"/>
              </w:numPr>
              <w:tabs>
                <w:tab w:val="left" w:pos="1249"/>
              </w:tabs>
              <w:spacing w:line="234" w:lineRule="exact"/>
              <w:ind w:left="1249" w:hanging="359"/>
              <w:rPr>
                <w:rFonts w:asciiTheme="minorHAnsi" w:hAnsiTheme="minorHAnsi"/>
                <w:sz w:val="21"/>
                <w:szCs w:val="21"/>
              </w:rPr>
            </w:pPr>
            <w:r w:rsidRPr="00A943EE">
              <w:rPr>
                <w:rFonts w:asciiTheme="minorHAnsi" w:hAnsiTheme="minorHAnsi"/>
                <w:color w:val="231F20"/>
                <w:sz w:val="21"/>
                <w:szCs w:val="21"/>
              </w:rPr>
              <w:t>Oral</w:t>
            </w:r>
            <w:r w:rsidRPr="00A943EE">
              <w:rPr>
                <w:rFonts w:asciiTheme="minorHAnsi" w:hAnsiTheme="minorHAnsi"/>
                <w:color w:val="231F20"/>
                <w:spacing w:val="-1"/>
                <w:sz w:val="21"/>
                <w:szCs w:val="21"/>
              </w:rPr>
              <w:t xml:space="preserve"> </w:t>
            </w:r>
            <w:r w:rsidRPr="00A943EE">
              <w:rPr>
                <w:rFonts w:asciiTheme="minorHAnsi" w:hAnsiTheme="minorHAnsi"/>
                <w:color w:val="231F20"/>
                <w:sz w:val="21"/>
                <w:szCs w:val="21"/>
              </w:rPr>
              <w:t>exam</w:t>
            </w:r>
            <w:r w:rsidRPr="00A943EE">
              <w:rPr>
                <w:rFonts w:asciiTheme="minorHAnsi" w:hAnsiTheme="minorHAnsi"/>
                <w:color w:val="231F20"/>
                <w:spacing w:val="-2"/>
                <w:sz w:val="21"/>
                <w:szCs w:val="21"/>
              </w:rPr>
              <w:t xml:space="preserve"> </w:t>
            </w:r>
            <w:r w:rsidRPr="00A943EE">
              <w:rPr>
                <w:rFonts w:asciiTheme="minorHAnsi" w:hAnsiTheme="minorHAnsi"/>
                <w:color w:val="231F20"/>
                <w:sz w:val="21"/>
                <w:szCs w:val="21"/>
              </w:rPr>
              <w:t>or</w:t>
            </w:r>
            <w:r w:rsidRPr="00A943EE">
              <w:rPr>
                <w:rFonts w:asciiTheme="minorHAnsi" w:hAnsiTheme="minorHAnsi"/>
                <w:color w:val="231F20"/>
                <w:spacing w:val="-1"/>
                <w:sz w:val="21"/>
                <w:szCs w:val="21"/>
              </w:rPr>
              <w:t xml:space="preserve"> </w:t>
            </w:r>
            <w:r w:rsidRPr="00A943EE">
              <w:rPr>
                <w:rFonts w:asciiTheme="minorHAnsi" w:hAnsiTheme="minorHAnsi"/>
                <w:color w:val="231F20"/>
                <w:spacing w:val="-2"/>
                <w:sz w:val="21"/>
                <w:szCs w:val="21"/>
              </w:rPr>
              <w:t>interview</w:t>
            </w:r>
          </w:p>
          <w:p w14:paraId="69E0EDAF" w14:textId="77777777" w:rsidR="00EB003A" w:rsidRPr="00A943EE" w:rsidRDefault="00EB003A" w:rsidP="00CB7240">
            <w:pPr>
              <w:pStyle w:val="TableParagraph"/>
              <w:spacing w:before="77"/>
              <w:ind w:left="0"/>
              <w:rPr>
                <w:rFonts w:asciiTheme="minorHAnsi" w:hAnsiTheme="minorHAnsi"/>
                <w:b/>
                <w:sz w:val="21"/>
                <w:szCs w:val="21"/>
              </w:rPr>
            </w:pPr>
          </w:p>
          <w:p w14:paraId="750B3AF2" w14:textId="77777777" w:rsidR="00EB003A" w:rsidRPr="00A943EE" w:rsidRDefault="00EB003A" w:rsidP="00CB7240">
            <w:pPr>
              <w:pStyle w:val="TableParagraph"/>
              <w:spacing w:before="1" w:line="177" w:lineRule="auto"/>
              <w:ind w:right="79"/>
              <w:rPr>
                <w:rFonts w:asciiTheme="minorHAnsi" w:hAnsiTheme="minorHAnsi"/>
                <w:sz w:val="21"/>
                <w:szCs w:val="21"/>
              </w:rPr>
            </w:pPr>
            <w:r w:rsidRPr="00A943EE">
              <w:rPr>
                <w:rFonts w:asciiTheme="minorHAnsi" w:hAnsiTheme="minorHAnsi"/>
                <w:color w:val="231F20"/>
                <w:sz w:val="21"/>
                <w:szCs w:val="21"/>
              </w:rPr>
              <w:t>*</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Formal</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documentation</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participant</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results</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 xml:space="preserve">is </w:t>
            </w:r>
            <w:r w:rsidRPr="00A943EE">
              <w:rPr>
                <w:rFonts w:asciiTheme="minorHAnsi" w:hAnsiTheme="minorHAnsi"/>
                <w:color w:val="231F20"/>
                <w:spacing w:val="-2"/>
                <w:sz w:val="21"/>
                <w:szCs w:val="21"/>
              </w:rPr>
              <w:t>required.</w:t>
            </w:r>
          </w:p>
          <w:p w14:paraId="4AE15717" w14:textId="77777777" w:rsidR="00EB003A" w:rsidRPr="00A943EE" w:rsidRDefault="00EB003A" w:rsidP="00856096">
            <w:pPr>
              <w:pStyle w:val="TableParagraph"/>
              <w:spacing w:before="162"/>
              <w:ind w:left="14"/>
              <w:rPr>
                <w:rFonts w:asciiTheme="minorHAnsi" w:hAnsiTheme="minorHAnsi"/>
                <w:sz w:val="21"/>
                <w:szCs w:val="21"/>
              </w:rPr>
            </w:pPr>
            <w:r w:rsidRPr="00A943EE">
              <w:rPr>
                <w:rFonts w:asciiTheme="minorHAnsi" w:hAnsiTheme="minorHAnsi"/>
                <w:color w:val="231F20"/>
                <w:sz w:val="21"/>
                <w:szCs w:val="21"/>
              </w:rPr>
              <w:t>Enduring</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activities</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which</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exceed</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35</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CPEUs</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(&gt;/=35.25 CPEUs) must be developed/ submitted to CDR as Certificate of Training Programs which can be a minimum of 10 CPEUS and have no cap. See the definition</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for</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Activity</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Type</w:t>
            </w:r>
            <w:r w:rsidRPr="00A943EE">
              <w:rPr>
                <w:rFonts w:asciiTheme="minorHAnsi" w:hAnsiTheme="minorHAnsi"/>
                <w:color w:val="231F20"/>
                <w:spacing w:val="-4"/>
                <w:sz w:val="21"/>
                <w:szCs w:val="21"/>
              </w:rPr>
              <w:t xml:space="preserve"> </w:t>
            </w:r>
            <w:r w:rsidRPr="00A943EE">
              <w:rPr>
                <w:rFonts w:asciiTheme="minorHAnsi" w:hAnsiTheme="minorHAnsi"/>
                <w:color w:val="231F20"/>
                <w:sz w:val="21"/>
                <w:szCs w:val="21"/>
              </w:rPr>
              <w:t>120</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for</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additional</w:t>
            </w:r>
            <w:r w:rsidRPr="00A943EE">
              <w:rPr>
                <w:rFonts w:asciiTheme="minorHAnsi" w:hAnsiTheme="minorHAnsi"/>
                <w:color w:val="231F20"/>
                <w:spacing w:val="-3"/>
                <w:sz w:val="21"/>
                <w:szCs w:val="21"/>
              </w:rPr>
              <w:t xml:space="preserve"> </w:t>
            </w:r>
            <w:r w:rsidRPr="00A943EE">
              <w:rPr>
                <w:rFonts w:asciiTheme="minorHAnsi" w:hAnsiTheme="minorHAnsi"/>
                <w:color w:val="231F20"/>
                <w:sz w:val="21"/>
                <w:szCs w:val="21"/>
              </w:rPr>
              <w:t>details.</w:t>
            </w:r>
          </w:p>
        </w:tc>
        <w:tc>
          <w:tcPr>
            <w:tcW w:w="5810" w:type="dxa"/>
            <w:shd w:val="clear" w:color="auto" w:fill="F1F2F2"/>
          </w:tcPr>
          <w:p w14:paraId="41D6ECE4" w14:textId="77777777" w:rsidR="00EB003A" w:rsidRPr="00A943EE" w:rsidRDefault="00EB003A" w:rsidP="00CB7240">
            <w:pPr>
              <w:pStyle w:val="TableParagraph"/>
              <w:spacing w:before="82" w:line="177" w:lineRule="auto"/>
              <w:ind w:right="247"/>
              <w:rPr>
                <w:rFonts w:asciiTheme="minorHAnsi" w:hAnsiTheme="minorHAnsi"/>
                <w:sz w:val="21"/>
                <w:szCs w:val="21"/>
              </w:rPr>
            </w:pPr>
            <w:r w:rsidRPr="00A943EE">
              <w:rPr>
                <w:rFonts w:asciiTheme="minorHAnsi" w:hAnsiTheme="minorHAnsi"/>
                <w:color w:val="231F20"/>
                <w:sz w:val="21"/>
                <w:szCs w:val="21"/>
              </w:rPr>
              <w:t>By completing an initial benchmarking and annual reports, CPE</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Providers</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are</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required</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collect</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and</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analyze</w:t>
            </w:r>
            <w:r w:rsidRPr="00A943EE">
              <w:rPr>
                <w:rFonts w:asciiTheme="minorHAnsi" w:hAnsiTheme="minorHAnsi"/>
                <w:color w:val="231F20"/>
                <w:spacing w:val="-10"/>
                <w:sz w:val="21"/>
                <w:szCs w:val="21"/>
              </w:rPr>
              <w:t xml:space="preserve"> </w:t>
            </w:r>
            <w:r w:rsidRPr="00A943EE">
              <w:rPr>
                <w:rFonts w:asciiTheme="minorHAnsi" w:hAnsiTheme="minorHAnsi"/>
                <w:color w:val="231F20"/>
                <w:sz w:val="21"/>
                <w:szCs w:val="21"/>
              </w:rPr>
              <w:t>feedback,</w:t>
            </w:r>
          </w:p>
          <w:p w14:paraId="6D4AB101" w14:textId="77777777" w:rsidR="00EB003A" w:rsidRPr="00A943EE" w:rsidRDefault="00EB003A" w:rsidP="00CB7240">
            <w:pPr>
              <w:pStyle w:val="TableParagraph"/>
              <w:spacing w:before="2" w:line="177" w:lineRule="auto"/>
              <w:rPr>
                <w:rFonts w:asciiTheme="minorHAnsi" w:hAnsiTheme="minorHAnsi"/>
                <w:sz w:val="21"/>
                <w:szCs w:val="21"/>
              </w:rPr>
            </w:pPr>
            <w:r w:rsidRPr="00A943EE">
              <w:rPr>
                <w:rFonts w:asciiTheme="minorHAnsi" w:hAnsiTheme="minorHAnsi"/>
                <w:color w:val="231F20"/>
                <w:sz w:val="21"/>
                <w:szCs w:val="21"/>
              </w:rPr>
              <w:t>assessments,</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and</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CPE</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evaluations</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improve</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the</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quality</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CPE activities to promote anticipated learning outcomes. Quality improvement of CPE is based on the following:</w:t>
            </w:r>
          </w:p>
          <w:p w14:paraId="65756CD2" w14:textId="77777777" w:rsidR="00EB003A" w:rsidRPr="00A943EE" w:rsidRDefault="00EB003A" w:rsidP="00CB7240">
            <w:pPr>
              <w:pStyle w:val="TableParagraph"/>
              <w:spacing w:before="201"/>
              <w:ind w:left="0"/>
              <w:rPr>
                <w:rFonts w:asciiTheme="minorHAnsi" w:hAnsiTheme="minorHAnsi"/>
                <w:b/>
                <w:sz w:val="21"/>
                <w:szCs w:val="21"/>
              </w:rPr>
            </w:pPr>
          </w:p>
          <w:p w14:paraId="64DC9F0F" w14:textId="77777777" w:rsidR="00EB003A" w:rsidRPr="00A943EE" w:rsidRDefault="00EB003A" w:rsidP="00EB003A">
            <w:pPr>
              <w:pStyle w:val="TableParagraph"/>
              <w:numPr>
                <w:ilvl w:val="0"/>
                <w:numId w:val="16"/>
              </w:numPr>
              <w:tabs>
                <w:tab w:val="left" w:pos="319"/>
              </w:tabs>
              <w:ind w:hanging="239"/>
              <w:rPr>
                <w:rFonts w:asciiTheme="minorHAnsi" w:hAnsiTheme="minorHAnsi"/>
                <w:sz w:val="21"/>
                <w:szCs w:val="21"/>
              </w:rPr>
            </w:pPr>
            <w:r w:rsidRPr="00A943EE">
              <w:rPr>
                <w:rFonts w:asciiTheme="minorHAnsi" w:hAnsiTheme="minorHAnsi"/>
                <w:color w:val="231F20"/>
                <w:spacing w:val="-2"/>
                <w:sz w:val="21"/>
                <w:szCs w:val="21"/>
              </w:rPr>
              <w:t>Participation:</w:t>
            </w:r>
            <w:r w:rsidRPr="00A943EE">
              <w:rPr>
                <w:rFonts w:asciiTheme="minorHAnsi" w:hAnsiTheme="minorHAnsi"/>
                <w:color w:val="231F20"/>
                <w:spacing w:val="3"/>
                <w:sz w:val="21"/>
                <w:szCs w:val="21"/>
              </w:rPr>
              <w:t xml:space="preserve"> </w:t>
            </w:r>
            <w:r w:rsidRPr="00A943EE">
              <w:rPr>
                <w:rFonts w:asciiTheme="minorHAnsi" w:hAnsiTheme="minorHAnsi"/>
                <w:color w:val="231F20"/>
                <w:spacing w:val="-2"/>
                <w:sz w:val="21"/>
                <w:szCs w:val="21"/>
              </w:rPr>
              <w:t>Attendance</w:t>
            </w:r>
            <w:r w:rsidRPr="00A943EE">
              <w:rPr>
                <w:rFonts w:asciiTheme="minorHAnsi" w:hAnsiTheme="minorHAnsi"/>
                <w:color w:val="231F20"/>
                <w:spacing w:val="2"/>
                <w:sz w:val="21"/>
                <w:szCs w:val="21"/>
              </w:rPr>
              <w:t xml:space="preserve"> </w:t>
            </w:r>
            <w:r w:rsidRPr="00A943EE">
              <w:rPr>
                <w:rFonts w:asciiTheme="minorHAnsi" w:hAnsiTheme="minorHAnsi"/>
                <w:color w:val="231F20"/>
                <w:spacing w:val="-2"/>
                <w:sz w:val="21"/>
                <w:szCs w:val="21"/>
              </w:rPr>
              <w:t>or</w:t>
            </w:r>
            <w:r w:rsidRPr="00A943EE">
              <w:rPr>
                <w:rFonts w:asciiTheme="minorHAnsi" w:hAnsiTheme="minorHAnsi"/>
                <w:color w:val="231F20"/>
                <w:spacing w:val="3"/>
                <w:sz w:val="21"/>
                <w:szCs w:val="21"/>
              </w:rPr>
              <w:t xml:space="preserve"> </w:t>
            </w:r>
            <w:r w:rsidRPr="00A943EE">
              <w:rPr>
                <w:rFonts w:asciiTheme="minorHAnsi" w:hAnsiTheme="minorHAnsi"/>
                <w:color w:val="231F20"/>
                <w:spacing w:val="-2"/>
                <w:sz w:val="21"/>
                <w:szCs w:val="21"/>
              </w:rPr>
              <w:t>completion</w:t>
            </w:r>
          </w:p>
          <w:p w14:paraId="7ECEFC6E" w14:textId="77777777" w:rsidR="00EB003A" w:rsidRPr="00A943EE" w:rsidRDefault="00EB003A" w:rsidP="00CB7240">
            <w:pPr>
              <w:pStyle w:val="TableParagraph"/>
              <w:spacing w:before="237"/>
              <w:ind w:left="0"/>
              <w:rPr>
                <w:rFonts w:asciiTheme="minorHAnsi" w:hAnsiTheme="minorHAnsi"/>
                <w:b/>
                <w:sz w:val="21"/>
                <w:szCs w:val="21"/>
              </w:rPr>
            </w:pPr>
          </w:p>
          <w:p w14:paraId="65B6FD12" w14:textId="77777777" w:rsidR="00EB003A" w:rsidRPr="00A943EE" w:rsidRDefault="00EB003A" w:rsidP="00EB003A">
            <w:pPr>
              <w:pStyle w:val="TableParagraph"/>
              <w:numPr>
                <w:ilvl w:val="0"/>
                <w:numId w:val="16"/>
              </w:numPr>
              <w:tabs>
                <w:tab w:val="left" w:pos="313"/>
              </w:tabs>
              <w:spacing w:before="1" w:line="177" w:lineRule="auto"/>
              <w:ind w:left="80" w:right="113" w:firstLine="0"/>
              <w:rPr>
                <w:rFonts w:asciiTheme="minorHAnsi" w:hAnsiTheme="minorHAnsi"/>
                <w:sz w:val="21"/>
                <w:szCs w:val="21"/>
              </w:rPr>
            </w:pPr>
            <w:r w:rsidRPr="00A943EE">
              <w:rPr>
                <w:rFonts w:asciiTheme="minorHAnsi" w:hAnsiTheme="minorHAnsi"/>
                <w:color w:val="231F20"/>
                <w:sz w:val="21"/>
                <w:szCs w:val="21"/>
              </w:rPr>
              <w:t>Satisfaction: Post-evaluation of the activity by the learner. Required</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evaluation</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questions</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are</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listed</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in</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section</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19.2.2</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the CPE</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Provider</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Policy</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Manual.</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Providers</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may</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opt</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custom-tailor evaluations to capture information such as:</w:t>
            </w:r>
          </w:p>
          <w:p w14:paraId="38179825" w14:textId="77777777" w:rsidR="00EB003A" w:rsidRPr="00A943EE" w:rsidRDefault="00EB003A" w:rsidP="00EB003A">
            <w:pPr>
              <w:pStyle w:val="TableParagraph"/>
              <w:numPr>
                <w:ilvl w:val="1"/>
                <w:numId w:val="16"/>
              </w:numPr>
              <w:tabs>
                <w:tab w:val="left" w:pos="1249"/>
              </w:tabs>
              <w:spacing w:before="110" w:line="234" w:lineRule="exact"/>
              <w:rPr>
                <w:rFonts w:asciiTheme="minorHAnsi" w:hAnsiTheme="minorHAnsi"/>
                <w:sz w:val="21"/>
                <w:szCs w:val="21"/>
              </w:rPr>
            </w:pPr>
            <w:r w:rsidRPr="00A943EE">
              <w:rPr>
                <w:rFonts w:asciiTheme="minorHAnsi" w:hAnsiTheme="minorHAnsi"/>
                <w:color w:val="231F20"/>
                <w:sz w:val="21"/>
                <w:szCs w:val="21"/>
              </w:rPr>
              <w:t>Achievement</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stated</w:t>
            </w:r>
            <w:r w:rsidRPr="00A943EE">
              <w:rPr>
                <w:rFonts w:asciiTheme="minorHAnsi" w:hAnsiTheme="minorHAnsi"/>
                <w:color w:val="231F20"/>
                <w:spacing w:val="-6"/>
                <w:sz w:val="21"/>
                <w:szCs w:val="21"/>
              </w:rPr>
              <w:t xml:space="preserve"> </w:t>
            </w:r>
            <w:r w:rsidRPr="00A943EE">
              <w:rPr>
                <w:rFonts w:asciiTheme="minorHAnsi" w:hAnsiTheme="minorHAnsi"/>
                <w:color w:val="231F20"/>
                <w:spacing w:val="-2"/>
                <w:sz w:val="21"/>
                <w:szCs w:val="21"/>
              </w:rPr>
              <w:t>objectives</w:t>
            </w:r>
          </w:p>
          <w:p w14:paraId="7C349FE6" w14:textId="77777777" w:rsidR="00EB003A" w:rsidRPr="00A943EE" w:rsidRDefault="00EB003A" w:rsidP="00EB003A">
            <w:pPr>
              <w:pStyle w:val="TableParagraph"/>
              <w:numPr>
                <w:ilvl w:val="1"/>
                <w:numId w:val="16"/>
              </w:numPr>
              <w:tabs>
                <w:tab w:val="left" w:pos="1249"/>
              </w:tabs>
              <w:spacing w:before="21" w:line="177" w:lineRule="auto"/>
              <w:ind w:right="725"/>
              <w:rPr>
                <w:rFonts w:asciiTheme="minorHAnsi" w:hAnsiTheme="minorHAnsi"/>
                <w:sz w:val="21"/>
                <w:szCs w:val="21"/>
              </w:rPr>
            </w:pPr>
            <w:r w:rsidRPr="00A943EE">
              <w:rPr>
                <w:rFonts w:asciiTheme="minorHAnsi" w:hAnsiTheme="minorHAnsi"/>
                <w:color w:val="231F20"/>
                <w:sz w:val="21"/>
                <w:szCs w:val="21"/>
              </w:rPr>
              <w:t>Applicability</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the</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CPE</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activity</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meet</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the learner’s educational needs</w:t>
            </w:r>
          </w:p>
          <w:p w14:paraId="09E7404E" w14:textId="77777777" w:rsidR="00EB003A" w:rsidRPr="00A943EE" w:rsidRDefault="00EB003A" w:rsidP="00EB003A">
            <w:pPr>
              <w:pStyle w:val="TableParagraph"/>
              <w:numPr>
                <w:ilvl w:val="1"/>
                <w:numId w:val="16"/>
              </w:numPr>
              <w:tabs>
                <w:tab w:val="left" w:pos="1249"/>
              </w:tabs>
              <w:spacing w:line="182" w:lineRule="exact"/>
              <w:rPr>
                <w:rFonts w:asciiTheme="minorHAnsi" w:hAnsiTheme="minorHAnsi"/>
                <w:sz w:val="21"/>
                <w:szCs w:val="21"/>
              </w:rPr>
            </w:pPr>
            <w:r w:rsidRPr="00A943EE">
              <w:rPr>
                <w:rFonts w:asciiTheme="minorHAnsi" w:hAnsiTheme="minorHAnsi"/>
                <w:color w:val="231F20"/>
                <w:sz w:val="21"/>
                <w:szCs w:val="21"/>
              </w:rPr>
              <w:t>Usefulness</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7"/>
                <w:sz w:val="21"/>
                <w:szCs w:val="21"/>
              </w:rPr>
              <w:t xml:space="preserve"> </w:t>
            </w:r>
            <w:r w:rsidRPr="00A943EE">
              <w:rPr>
                <w:rFonts w:asciiTheme="minorHAnsi" w:hAnsiTheme="minorHAnsi"/>
                <w:color w:val="231F20"/>
                <w:sz w:val="21"/>
                <w:szCs w:val="21"/>
              </w:rPr>
              <w:t>educational</w:t>
            </w:r>
            <w:r w:rsidRPr="00A943EE">
              <w:rPr>
                <w:rFonts w:asciiTheme="minorHAnsi" w:hAnsiTheme="minorHAnsi"/>
                <w:color w:val="231F20"/>
                <w:spacing w:val="-8"/>
                <w:sz w:val="21"/>
                <w:szCs w:val="21"/>
              </w:rPr>
              <w:t xml:space="preserve"> </w:t>
            </w:r>
            <w:r w:rsidRPr="00A943EE">
              <w:rPr>
                <w:rFonts w:asciiTheme="minorHAnsi" w:hAnsiTheme="minorHAnsi"/>
                <w:color w:val="231F20"/>
                <w:spacing w:val="-2"/>
                <w:sz w:val="21"/>
                <w:szCs w:val="21"/>
              </w:rPr>
              <w:t>material</w:t>
            </w:r>
          </w:p>
          <w:p w14:paraId="079AACA8" w14:textId="77777777" w:rsidR="00EB003A" w:rsidRPr="00A943EE" w:rsidRDefault="00EB003A" w:rsidP="00EB003A">
            <w:pPr>
              <w:pStyle w:val="TableParagraph"/>
              <w:numPr>
                <w:ilvl w:val="1"/>
                <w:numId w:val="16"/>
              </w:numPr>
              <w:tabs>
                <w:tab w:val="left" w:pos="1249"/>
              </w:tabs>
              <w:spacing w:line="200" w:lineRule="exact"/>
              <w:rPr>
                <w:rFonts w:asciiTheme="minorHAnsi" w:hAnsiTheme="minorHAnsi"/>
                <w:sz w:val="21"/>
                <w:szCs w:val="21"/>
              </w:rPr>
            </w:pPr>
            <w:r w:rsidRPr="00A943EE">
              <w:rPr>
                <w:rFonts w:asciiTheme="minorHAnsi" w:hAnsiTheme="minorHAnsi"/>
                <w:color w:val="231F20"/>
                <w:sz w:val="21"/>
                <w:szCs w:val="21"/>
              </w:rPr>
              <w:t>Quality</w:t>
            </w:r>
            <w:r w:rsidRPr="00A943EE">
              <w:rPr>
                <w:rFonts w:asciiTheme="minorHAnsi" w:hAnsiTheme="minorHAnsi"/>
                <w:color w:val="231F20"/>
                <w:spacing w:val="-2"/>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2"/>
                <w:sz w:val="21"/>
                <w:szCs w:val="21"/>
              </w:rPr>
              <w:t xml:space="preserve"> faculty</w:t>
            </w:r>
          </w:p>
          <w:p w14:paraId="53DE64F9" w14:textId="77777777" w:rsidR="00EB003A" w:rsidRPr="00A943EE" w:rsidRDefault="00EB003A" w:rsidP="00EB003A">
            <w:pPr>
              <w:pStyle w:val="TableParagraph"/>
              <w:numPr>
                <w:ilvl w:val="1"/>
                <w:numId w:val="16"/>
              </w:numPr>
              <w:tabs>
                <w:tab w:val="left" w:pos="1249"/>
              </w:tabs>
              <w:spacing w:line="200" w:lineRule="exact"/>
              <w:rPr>
                <w:rFonts w:asciiTheme="minorHAnsi" w:hAnsiTheme="minorHAnsi"/>
                <w:sz w:val="21"/>
                <w:szCs w:val="21"/>
              </w:rPr>
            </w:pPr>
            <w:r w:rsidRPr="00A943EE">
              <w:rPr>
                <w:rFonts w:asciiTheme="minorHAnsi" w:hAnsiTheme="minorHAnsi"/>
                <w:color w:val="231F20"/>
                <w:sz w:val="21"/>
                <w:szCs w:val="21"/>
              </w:rPr>
              <w:t>Effectiveness</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instructional</w:t>
            </w:r>
            <w:r w:rsidRPr="00A943EE">
              <w:rPr>
                <w:rFonts w:asciiTheme="minorHAnsi" w:hAnsiTheme="minorHAnsi"/>
                <w:color w:val="231F20"/>
                <w:spacing w:val="-9"/>
                <w:sz w:val="21"/>
                <w:szCs w:val="21"/>
              </w:rPr>
              <w:t xml:space="preserve"> </w:t>
            </w:r>
            <w:r w:rsidRPr="00A943EE">
              <w:rPr>
                <w:rFonts w:asciiTheme="minorHAnsi" w:hAnsiTheme="minorHAnsi"/>
                <w:color w:val="231F20"/>
                <w:spacing w:val="-2"/>
                <w:sz w:val="21"/>
                <w:szCs w:val="21"/>
              </w:rPr>
              <w:t>methods</w:t>
            </w:r>
          </w:p>
          <w:p w14:paraId="15D48A4A" w14:textId="77777777" w:rsidR="00EB003A" w:rsidRPr="00A943EE" w:rsidRDefault="00EB003A" w:rsidP="00EB003A">
            <w:pPr>
              <w:pStyle w:val="TableParagraph"/>
              <w:numPr>
                <w:ilvl w:val="1"/>
                <w:numId w:val="16"/>
              </w:numPr>
              <w:tabs>
                <w:tab w:val="left" w:pos="1249"/>
              </w:tabs>
              <w:spacing w:line="200" w:lineRule="exact"/>
              <w:rPr>
                <w:rFonts w:asciiTheme="minorHAnsi" w:hAnsiTheme="minorHAnsi"/>
                <w:sz w:val="21"/>
                <w:szCs w:val="21"/>
              </w:rPr>
            </w:pPr>
            <w:r w:rsidRPr="00A943EE">
              <w:rPr>
                <w:rFonts w:asciiTheme="minorHAnsi" w:hAnsiTheme="minorHAnsi"/>
                <w:color w:val="231F20"/>
                <w:sz w:val="21"/>
                <w:szCs w:val="21"/>
              </w:rPr>
              <w:t>Variety</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6"/>
                <w:sz w:val="21"/>
                <w:szCs w:val="21"/>
              </w:rPr>
              <w:t xml:space="preserve"> </w:t>
            </w:r>
            <w:r w:rsidRPr="00A943EE">
              <w:rPr>
                <w:rFonts w:asciiTheme="minorHAnsi" w:hAnsiTheme="minorHAnsi"/>
                <w:color w:val="231F20"/>
                <w:sz w:val="21"/>
                <w:szCs w:val="21"/>
              </w:rPr>
              <w:t>instructional</w:t>
            </w:r>
            <w:r w:rsidRPr="00A943EE">
              <w:rPr>
                <w:rFonts w:asciiTheme="minorHAnsi" w:hAnsiTheme="minorHAnsi"/>
                <w:color w:val="231F20"/>
                <w:spacing w:val="-5"/>
                <w:sz w:val="21"/>
                <w:szCs w:val="21"/>
              </w:rPr>
              <w:t xml:space="preserve"> </w:t>
            </w:r>
            <w:r w:rsidRPr="00A943EE">
              <w:rPr>
                <w:rFonts w:asciiTheme="minorHAnsi" w:hAnsiTheme="minorHAnsi"/>
                <w:color w:val="231F20"/>
                <w:sz w:val="21"/>
                <w:szCs w:val="21"/>
              </w:rPr>
              <w:t>methods</w:t>
            </w:r>
            <w:r w:rsidRPr="00A943EE">
              <w:rPr>
                <w:rFonts w:asciiTheme="minorHAnsi" w:hAnsiTheme="minorHAnsi"/>
                <w:color w:val="231F20"/>
                <w:spacing w:val="-6"/>
                <w:sz w:val="21"/>
                <w:szCs w:val="21"/>
              </w:rPr>
              <w:t xml:space="preserve"> </w:t>
            </w:r>
            <w:r w:rsidRPr="00A943EE">
              <w:rPr>
                <w:rFonts w:asciiTheme="minorHAnsi" w:hAnsiTheme="minorHAnsi"/>
                <w:color w:val="231F20"/>
                <w:spacing w:val="-4"/>
                <w:sz w:val="21"/>
                <w:szCs w:val="21"/>
              </w:rPr>
              <w:t>used</w:t>
            </w:r>
          </w:p>
          <w:p w14:paraId="15C9E698" w14:textId="77777777" w:rsidR="00EB003A" w:rsidRPr="00A943EE" w:rsidRDefault="00EB003A" w:rsidP="00EB003A">
            <w:pPr>
              <w:pStyle w:val="TableParagraph"/>
              <w:numPr>
                <w:ilvl w:val="1"/>
                <w:numId w:val="16"/>
              </w:numPr>
              <w:tabs>
                <w:tab w:val="left" w:pos="1249"/>
              </w:tabs>
              <w:spacing w:line="200" w:lineRule="exact"/>
              <w:rPr>
                <w:rFonts w:asciiTheme="minorHAnsi" w:hAnsiTheme="minorHAnsi"/>
                <w:sz w:val="21"/>
                <w:szCs w:val="21"/>
              </w:rPr>
            </w:pPr>
            <w:r w:rsidRPr="00A943EE">
              <w:rPr>
                <w:rFonts w:asciiTheme="minorHAnsi" w:hAnsiTheme="minorHAnsi"/>
                <w:color w:val="231F20"/>
                <w:sz w:val="21"/>
                <w:szCs w:val="21"/>
              </w:rPr>
              <w:t>Appropriateness</w:t>
            </w:r>
            <w:r w:rsidRPr="00A943EE">
              <w:rPr>
                <w:rFonts w:asciiTheme="minorHAnsi" w:hAnsiTheme="minorHAnsi"/>
                <w:color w:val="231F20"/>
                <w:spacing w:val="-9"/>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8"/>
                <w:sz w:val="21"/>
                <w:szCs w:val="21"/>
              </w:rPr>
              <w:t xml:space="preserve"> </w:t>
            </w:r>
            <w:r w:rsidRPr="00A943EE">
              <w:rPr>
                <w:rFonts w:asciiTheme="minorHAnsi" w:hAnsiTheme="minorHAnsi"/>
                <w:color w:val="231F20"/>
                <w:sz w:val="21"/>
                <w:szCs w:val="21"/>
              </w:rPr>
              <w:t>learning</w:t>
            </w:r>
            <w:r w:rsidRPr="00A943EE">
              <w:rPr>
                <w:rFonts w:asciiTheme="minorHAnsi" w:hAnsiTheme="minorHAnsi"/>
                <w:color w:val="231F20"/>
                <w:spacing w:val="-8"/>
                <w:sz w:val="21"/>
                <w:szCs w:val="21"/>
              </w:rPr>
              <w:t xml:space="preserve"> </w:t>
            </w:r>
            <w:r w:rsidRPr="00A943EE">
              <w:rPr>
                <w:rFonts w:asciiTheme="minorHAnsi" w:hAnsiTheme="minorHAnsi"/>
                <w:color w:val="231F20"/>
                <w:spacing w:val="-2"/>
                <w:sz w:val="21"/>
                <w:szCs w:val="21"/>
              </w:rPr>
              <w:t>assessments</w:t>
            </w:r>
          </w:p>
          <w:p w14:paraId="7DA0010C" w14:textId="77777777" w:rsidR="00EB003A" w:rsidRPr="00A943EE" w:rsidRDefault="00EB003A" w:rsidP="00EB003A">
            <w:pPr>
              <w:pStyle w:val="TableParagraph"/>
              <w:numPr>
                <w:ilvl w:val="1"/>
                <w:numId w:val="16"/>
              </w:numPr>
              <w:tabs>
                <w:tab w:val="left" w:pos="1249"/>
              </w:tabs>
              <w:spacing w:before="20" w:line="177" w:lineRule="auto"/>
              <w:ind w:right="705"/>
              <w:rPr>
                <w:rFonts w:asciiTheme="minorHAnsi" w:hAnsiTheme="minorHAnsi"/>
                <w:sz w:val="21"/>
                <w:szCs w:val="21"/>
              </w:rPr>
            </w:pPr>
            <w:r w:rsidRPr="00A943EE">
              <w:rPr>
                <w:rFonts w:asciiTheme="minorHAnsi" w:hAnsiTheme="minorHAnsi"/>
                <w:color w:val="231F20"/>
                <w:sz w:val="21"/>
                <w:szCs w:val="21"/>
              </w:rPr>
              <w:t>Likelihood</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recommending</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this</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training</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 xml:space="preserve">to </w:t>
            </w:r>
            <w:r w:rsidRPr="00A943EE">
              <w:rPr>
                <w:rFonts w:asciiTheme="minorHAnsi" w:hAnsiTheme="minorHAnsi"/>
                <w:color w:val="231F20"/>
                <w:spacing w:val="-2"/>
                <w:sz w:val="21"/>
                <w:szCs w:val="21"/>
              </w:rPr>
              <w:t>another</w:t>
            </w:r>
          </w:p>
          <w:p w14:paraId="7E553386" w14:textId="77777777" w:rsidR="00EB003A" w:rsidRPr="00A943EE" w:rsidRDefault="00EB003A" w:rsidP="00EB003A">
            <w:pPr>
              <w:pStyle w:val="TableParagraph"/>
              <w:numPr>
                <w:ilvl w:val="1"/>
                <w:numId w:val="16"/>
              </w:numPr>
              <w:tabs>
                <w:tab w:val="left" w:pos="1249"/>
              </w:tabs>
              <w:spacing w:before="2" w:line="177" w:lineRule="auto"/>
              <w:ind w:right="617"/>
              <w:rPr>
                <w:rFonts w:asciiTheme="minorHAnsi" w:hAnsiTheme="minorHAnsi"/>
                <w:sz w:val="21"/>
                <w:szCs w:val="21"/>
              </w:rPr>
            </w:pPr>
            <w:r w:rsidRPr="00A943EE">
              <w:rPr>
                <w:rFonts w:asciiTheme="minorHAnsi" w:hAnsiTheme="minorHAnsi"/>
                <w:color w:val="231F20"/>
                <w:sz w:val="21"/>
                <w:szCs w:val="21"/>
              </w:rPr>
              <w:t>Likelihood</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of</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learner</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participating</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in</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another training from this Provider in the future</w:t>
            </w:r>
          </w:p>
          <w:p w14:paraId="25A699C9" w14:textId="77777777" w:rsidR="00EB003A" w:rsidRPr="00A943EE" w:rsidRDefault="00EB003A" w:rsidP="00CB7240">
            <w:pPr>
              <w:pStyle w:val="TableParagraph"/>
              <w:spacing w:before="94"/>
              <w:ind w:left="0"/>
              <w:rPr>
                <w:rFonts w:asciiTheme="minorHAnsi" w:hAnsiTheme="minorHAnsi"/>
                <w:b/>
                <w:sz w:val="21"/>
                <w:szCs w:val="21"/>
              </w:rPr>
            </w:pPr>
          </w:p>
          <w:p w14:paraId="03668279" w14:textId="77777777" w:rsidR="00EB003A" w:rsidRPr="00A943EE" w:rsidRDefault="00EB003A" w:rsidP="00EB003A">
            <w:pPr>
              <w:pStyle w:val="TableParagraph"/>
              <w:numPr>
                <w:ilvl w:val="0"/>
                <w:numId w:val="16"/>
              </w:numPr>
              <w:tabs>
                <w:tab w:val="left" w:pos="312"/>
              </w:tabs>
              <w:spacing w:line="177" w:lineRule="auto"/>
              <w:ind w:left="79" w:right="480" w:firstLine="0"/>
              <w:rPr>
                <w:rFonts w:asciiTheme="minorHAnsi" w:hAnsiTheme="minorHAnsi"/>
                <w:sz w:val="21"/>
                <w:szCs w:val="21"/>
              </w:rPr>
            </w:pPr>
            <w:r w:rsidRPr="00A943EE">
              <w:rPr>
                <w:rFonts w:asciiTheme="minorHAnsi" w:hAnsiTheme="minorHAnsi"/>
                <w:color w:val="231F20"/>
                <w:sz w:val="21"/>
                <w:szCs w:val="21"/>
              </w:rPr>
              <w:t>Knowledge:</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Information</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shared</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contributes</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continued competence in practice</w:t>
            </w:r>
          </w:p>
          <w:p w14:paraId="0EA81641" w14:textId="77777777" w:rsidR="00EB003A" w:rsidRPr="00A943EE" w:rsidRDefault="00EB003A" w:rsidP="00EB003A">
            <w:pPr>
              <w:pStyle w:val="TableParagraph"/>
              <w:numPr>
                <w:ilvl w:val="0"/>
                <w:numId w:val="16"/>
              </w:numPr>
              <w:tabs>
                <w:tab w:val="left" w:pos="328"/>
              </w:tabs>
              <w:spacing w:before="163" w:line="177" w:lineRule="auto"/>
              <w:ind w:left="79" w:right="989" w:firstLine="0"/>
              <w:rPr>
                <w:rFonts w:asciiTheme="minorHAnsi" w:hAnsiTheme="minorHAnsi"/>
                <w:sz w:val="21"/>
                <w:szCs w:val="21"/>
              </w:rPr>
            </w:pPr>
            <w:r w:rsidRPr="00A943EE">
              <w:rPr>
                <w:rFonts w:asciiTheme="minorHAnsi" w:hAnsiTheme="minorHAnsi"/>
                <w:color w:val="231F20"/>
                <w:sz w:val="21"/>
                <w:szCs w:val="21"/>
              </w:rPr>
              <w:t>Application:</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Demonstrated</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behaviors</w:t>
            </w:r>
            <w:r w:rsidRPr="00A943EE">
              <w:rPr>
                <w:rFonts w:asciiTheme="minorHAnsi" w:hAnsiTheme="minorHAnsi"/>
                <w:color w:val="231F20"/>
                <w:spacing w:val="-13"/>
                <w:sz w:val="21"/>
                <w:szCs w:val="21"/>
              </w:rPr>
              <w:t xml:space="preserve"> </w:t>
            </w:r>
            <w:r w:rsidRPr="00A943EE">
              <w:rPr>
                <w:rFonts w:asciiTheme="minorHAnsi" w:hAnsiTheme="minorHAnsi"/>
                <w:color w:val="231F20"/>
                <w:sz w:val="21"/>
                <w:szCs w:val="21"/>
              </w:rPr>
              <w:t>contribute</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to continued competence in practice</w:t>
            </w:r>
          </w:p>
          <w:p w14:paraId="616A7B3A" w14:textId="77777777" w:rsidR="00EB003A" w:rsidRPr="00A943EE" w:rsidRDefault="00EB003A" w:rsidP="00EB003A">
            <w:pPr>
              <w:pStyle w:val="TableParagraph"/>
              <w:numPr>
                <w:ilvl w:val="0"/>
                <w:numId w:val="16"/>
              </w:numPr>
              <w:tabs>
                <w:tab w:val="left" w:pos="302"/>
              </w:tabs>
              <w:spacing w:before="162" w:line="177" w:lineRule="auto"/>
              <w:ind w:left="79" w:right="256" w:firstLine="0"/>
              <w:rPr>
                <w:rFonts w:asciiTheme="minorHAnsi" w:hAnsiTheme="minorHAnsi"/>
                <w:sz w:val="21"/>
                <w:szCs w:val="21"/>
              </w:rPr>
            </w:pPr>
            <w:r w:rsidRPr="00A943EE">
              <w:rPr>
                <w:rFonts w:asciiTheme="minorHAnsi" w:hAnsiTheme="minorHAnsi"/>
                <w:color w:val="231F20"/>
                <w:sz w:val="21"/>
                <w:szCs w:val="21"/>
              </w:rPr>
              <w:t>Attitude: Demonstrated attitudes and critical thinking opportunities</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contribute</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to</w:t>
            </w:r>
            <w:r w:rsidRPr="00A943EE">
              <w:rPr>
                <w:rFonts w:asciiTheme="minorHAnsi" w:hAnsiTheme="minorHAnsi"/>
                <w:color w:val="231F20"/>
                <w:spacing w:val="-12"/>
                <w:sz w:val="21"/>
                <w:szCs w:val="21"/>
              </w:rPr>
              <w:t xml:space="preserve"> </w:t>
            </w:r>
            <w:r w:rsidRPr="00A943EE">
              <w:rPr>
                <w:rFonts w:asciiTheme="minorHAnsi" w:hAnsiTheme="minorHAnsi"/>
                <w:color w:val="231F20"/>
                <w:sz w:val="21"/>
                <w:szCs w:val="21"/>
              </w:rPr>
              <w:t>continued</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competence</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in</w:t>
            </w:r>
            <w:r w:rsidRPr="00A943EE">
              <w:rPr>
                <w:rFonts w:asciiTheme="minorHAnsi" w:hAnsiTheme="minorHAnsi"/>
                <w:color w:val="231F20"/>
                <w:spacing w:val="-11"/>
                <w:sz w:val="21"/>
                <w:szCs w:val="21"/>
              </w:rPr>
              <w:t xml:space="preserve"> </w:t>
            </w:r>
            <w:r w:rsidRPr="00A943EE">
              <w:rPr>
                <w:rFonts w:asciiTheme="minorHAnsi" w:hAnsiTheme="minorHAnsi"/>
                <w:color w:val="231F20"/>
                <w:sz w:val="21"/>
                <w:szCs w:val="21"/>
              </w:rPr>
              <w:t>practice</w:t>
            </w:r>
          </w:p>
        </w:tc>
      </w:tr>
    </w:tbl>
    <w:p w14:paraId="0421C339" w14:textId="77777777" w:rsidR="00EB003A" w:rsidRDefault="00EB003A" w:rsidP="00EB003A"/>
    <w:p w14:paraId="26A35FA6" w14:textId="77777777" w:rsidR="00FD4D6C" w:rsidRDefault="00FD4D6C" w:rsidP="00EB003A"/>
    <w:p w14:paraId="30339C0A" w14:textId="77777777" w:rsidR="00233784" w:rsidRDefault="00233784" w:rsidP="00EB003A"/>
    <w:p w14:paraId="0175F2E3" w14:textId="77777777" w:rsidR="00513AB6" w:rsidRPr="00675D6E" w:rsidRDefault="00513AB6" w:rsidP="00BC25FD">
      <w:pPr>
        <w:pStyle w:val="pf0"/>
        <w:contextualSpacing/>
        <w:jc w:val="center"/>
        <w:rPr>
          <w:rFonts w:asciiTheme="minorHAnsi" w:hAnsiTheme="minorHAnsi"/>
          <w:b/>
          <w:bCs/>
          <w:color w:val="215E99" w:themeColor="text2" w:themeTint="BF"/>
          <w:u w:val="single"/>
        </w:rPr>
      </w:pPr>
      <w:r w:rsidRPr="00675D6E">
        <w:rPr>
          <w:rFonts w:asciiTheme="minorHAnsi" w:hAnsiTheme="minorHAnsi"/>
          <w:b/>
          <w:bCs/>
          <w:color w:val="215E99" w:themeColor="text2" w:themeTint="BF"/>
          <w:u w:val="single"/>
        </w:rPr>
        <w:lastRenderedPageBreak/>
        <w:t>APPENDIX B</w:t>
      </w:r>
    </w:p>
    <w:p w14:paraId="37D76520" w14:textId="77777777" w:rsidR="00856096" w:rsidRDefault="00520989" w:rsidP="00856096">
      <w:pPr>
        <w:pStyle w:val="pf0"/>
        <w:contextualSpacing/>
        <w:jc w:val="center"/>
        <w:rPr>
          <w:rFonts w:asciiTheme="minorHAnsi" w:hAnsiTheme="minorHAnsi"/>
          <w:b/>
          <w:bCs/>
          <w:color w:val="215E99" w:themeColor="text2" w:themeTint="BF"/>
        </w:rPr>
      </w:pPr>
      <w:r w:rsidRPr="00675D6E">
        <w:rPr>
          <w:rFonts w:asciiTheme="minorHAnsi" w:hAnsiTheme="minorHAnsi"/>
          <w:b/>
          <w:bCs/>
          <w:color w:val="215E99" w:themeColor="text2" w:themeTint="BF"/>
        </w:rPr>
        <w:t>CDR CPEU Prior Approval Program Feedback</w:t>
      </w:r>
      <w:r w:rsidRPr="00675D6E">
        <w:rPr>
          <w:rFonts w:asciiTheme="minorHAnsi" w:hAnsiTheme="minorHAnsi"/>
          <w:b/>
          <w:bCs/>
          <w:color w:val="215E99" w:themeColor="text2" w:themeTint="BF"/>
          <w:spacing w:val="-9"/>
        </w:rPr>
        <w:t xml:space="preserve"> </w:t>
      </w:r>
      <w:r w:rsidRPr="00675D6E">
        <w:rPr>
          <w:rFonts w:asciiTheme="minorHAnsi" w:hAnsiTheme="minorHAnsi"/>
          <w:b/>
          <w:bCs/>
          <w:color w:val="215E99" w:themeColor="text2" w:themeTint="BF"/>
        </w:rPr>
        <w:t>and</w:t>
      </w:r>
      <w:r w:rsidRPr="00675D6E">
        <w:rPr>
          <w:rFonts w:asciiTheme="minorHAnsi" w:hAnsiTheme="minorHAnsi"/>
          <w:b/>
          <w:bCs/>
          <w:color w:val="215E99" w:themeColor="text2" w:themeTint="BF"/>
          <w:spacing w:val="-10"/>
        </w:rPr>
        <w:t xml:space="preserve"> </w:t>
      </w:r>
      <w:r w:rsidRPr="00675D6E">
        <w:rPr>
          <w:rFonts w:asciiTheme="minorHAnsi" w:hAnsiTheme="minorHAnsi"/>
          <w:b/>
          <w:bCs/>
          <w:color w:val="215E99" w:themeColor="text2" w:themeTint="BF"/>
        </w:rPr>
        <w:t>Assessment</w:t>
      </w:r>
      <w:r w:rsidRPr="00675D6E">
        <w:rPr>
          <w:rFonts w:asciiTheme="minorHAnsi" w:hAnsiTheme="minorHAnsi"/>
          <w:b/>
          <w:bCs/>
          <w:color w:val="215E99" w:themeColor="text2" w:themeTint="BF"/>
          <w:spacing w:val="-7"/>
        </w:rPr>
        <w:t xml:space="preserve"> </w:t>
      </w:r>
      <w:r w:rsidRPr="00675D6E">
        <w:rPr>
          <w:rFonts w:asciiTheme="minorHAnsi" w:hAnsiTheme="minorHAnsi"/>
          <w:b/>
          <w:bCs/>
          <w:color w:val="215E99" w:themeColor="text2" w:themeTint="BF"/>
        </w:rPr>
        <w:t>Resource</w:t>
      </w:r>
      <w:r w:rsidRPr="00675D6E">
        <w:rPr>
          <w:rFonts w:asciiTheme="minorHAnsi" w:hAnsiTheme="minorHAnsi"/>
          <w:b/>
          <w:bCs/>
          <w:color w:val="215E99" w:themeColor="text2" w:themeTint="BF"/>
          <w:spacing w:val="-4"/>
        </w:rPr>
        <w:t xml:space="preserve"> </w:t>
      </w:r>
      <w:r w:rsidRPr="00675D6E">
        <w:rPr>
          <w:rFonts w:asciiTheme="minorHAnsi" w:hAnsiTheme="minorHAnsi"/>
          <w:b/>
          <w:bCs/>
          <w:color w:val="215E99" w:themeColor="text2" w:themeTint="BF"/>
        </w:rPr>
        <w:t>Quick</w:t>
      </w:r>
      <w:r w:rsidRPr="00675D6E">
        <w:rPr>
          <w:rFonts w:asciiTheme="minorHAnsi" w:hAnsiTheme="minorHAnsi"/>
          <w:b/>
          <w:bCs/>
          <w:color w:val="215E99" w:themeColor="text2" w:themeTint="BF"/>
          <w:spacing w:val="-7"/>
        </w:rPr>
        <w:t xml:space="preserve"> </w:t>
      </w:r>
      <w:r w:rsidRPr="00675D6E">
        <w:rPr>
          <w:rFonts w:asciiTheme="minorHAnsi" w:hAnsiTheme="minorHAnsi"/>
          <w:b/>
          <w:bCs/>
          <w:color w:val="215E99" w:themeColor="text2" w:themeTint="BF"/>
        </w:rPr>
        <w:t>Sheet</w:t>
      </w:r>
    </w:p>
    <w:p w14:paraId="5520D1B1" w14:textId="77028C90" w:rsidR="00520989" w:rsidRPr="00856096" w:rsidRDefault="00520989" w:rsidP="00856096">
      <w:pPr>
        <w:pStyle w:val="pf0"/>
        <w:contextualSpacing/>
        <w:jc w:val="center"/>
        <w:rPr>
          <w:rFonts w:asciiTheme="minorHAnsi" w:hAnsiTheme="minorHAnsi"/>
          <w:b/>
          <w:bCs/>
          <w:color w:val="215E99" w:themeColor="text2" w:themeTint="BF"/>
          <w:u w:val="single"/>
        </w:rPr>
      </w:pPr>
      <w:r w:rsidRPr="00C4565A">
        <w:rPr>
          <w:rFonts w:asciiTheme="minorHAnsi" w:hAnsiTheme="minorHAnsi"/>
          <w:i/>
          <w:sz w:val="20"/>
          <w:szCs w:val="20"/>
        </w:rPr>
        <w:t>This</w:t>
      </w:r>
      <w:r w:rsidRPr="00C4565A">
        <w:rPr>
          <w:rFonts w:asciiTheme="minorHAnsi" w:hAnsiTheme="minorHAnsi"/>
          <w:i/>
          <w:spacing w:val="-1"/>
          <w:sz w:val="20"/>
          <w:szCs w:val="20"/>
        </w:rPr>
        <w:t xml:space="preserve"> </w:t>
      </w:r>
      <w:r w:rsidRPr="00C4565A">
        <w:rPr>
          <w:rFonts w:asciiTheme="minorHAnsi" w:hAnsiTheme="minorHAnsi"/>
          <w:i/>
          <w:sz w:val="20"/>
          <w:szCs w:val="20"/>
        </w:rPr>
        <w:t>resource</w:t>
      </w:r>
      <w:r w:rsidRPr="00C4565A">
        <w:rPr>
          <w:rFonts w:asciiTheme="minorHAnsi" w:hAnsiTheme="minorHAnsi"/>
          <w:i/>
          <w:spacing w:val="-3"/>
          <w:sz w:val="20"/>
          <w:szCs w:val="20"/>
        </w:rPr>
        <w:t xml:space="preserve"> </w:t>
      </w:r>
      <w:r w:rsidRPr="00C4565A">
        <w:rPr>
          <w:rFonts w:asciiTheme="minorHAnsi" w:hAnsiTheme="minorHAnsi"/>
          <w:i/>
          <w:sz w:val="20"/>
          <w:szCs w:val="20"/>
        </w:rPr>
        <w:t>is</w:t>
      </w:r>
      <w:r w:rsidRPr="00C4565A">
        <w:rPr>
          <w:rFonts w:asciiTheme="minorHAnsi" w:hAnsiTheme="minorHAnsi"/>
          <w:i/>
          <w:spacing w:val="-4"/>
          <w:sz w:val="20"/>
          <w:szCs w:val="20"/>
        </w:rPr>
        <w:t xml:space="preserve"> </w:t>
      </w:r>
      <w:r w:rsidRPr="00C4565A">
        <w:rPr>
          <w:rFonts w:asciiTheme="minorHAnsi" w:hAnsiTheme="minorHAnsi"/>
          <w:i/>
          <w:sz w:val="20"/>
          <w:szCs w:val="20"/>
        </w:rPr>
        <w:t>intended</w:t>
      </w:r>
      <w:r w:rsidRPr="00C4565A">
        <w:rPr>
          <w:rFonts w:asciiTheme="minorHAnsi" w:hAnsiTheme="minorHAnsi"/>
          <w:i/>
          <w:spacing w:val="-2"/>
          <w:sz w:val="20"/>
          <w:szCs w:val="20"/>
        </w:rPr>
        <w:t xml:space="preserve"> </w:t>
      </w:r>
      <w:r w:rsidRPr="00C4565A">
        <w:rPr>
          <w:rFonts w:asciiTheme="minorHAnsi" w:hAnsiTheme="minorHAnsi"/>
          <w:i/>
          <w:sz w:val="20"/>
          <w:szCs w:val="20"/>
        </w:rPr>
        <w:t>to</w:t>
      </w:r>
      <w:r w:rsidRPr="00C4565A">
        <w:rPr>
          <w:rFonts w:asciiTheme="minorHAnsi" w:hAnsiTheme="minorHAnsi"/>
          <w:i/>
          <w:spacing w:val="-4"/>
          <w:sz w:val="20"/>
          <w:szCs w:val="20"/>
        </w:rPr>
        <w:t xml:space="preserve"> </w:t>
      </w:r>
      <w:r w:rsidRPr="00C4565A">
        <w:rPr>
          <w:rFonts w:asciiTheme="minorHAnsi" w:hAnsiTheme="minorHAnsi"/>
          <w:i/>
          <w:sz w:val="20"/>
          <w:szCs w:val="20"/>
        </w:rPr>
        <w:t>help</w:t>
      </w:r>
      <w:r w:rsidRPr="00C4565A">
        <w:rPr>
          <w:rFonts w:asciiTheme="minorHAnsi" w:hAnsiTheme="minorHAnsi"/>
          <w:i/>
          <w:spacing w:val="-2"/>
          <w:sz w:val="20"/>
          <w:szCs w:val="20"/>
        </w:rPr>
        <w:t xml:space="preserve"> </w:t>
      </w:r>
      <w:r w:rsidRPr="00C4565A">
        <w:rPr>
          <w:rFonts w:asciiTheme="minorHAnsi" w:hAnsiTheme="minorHAnsi"/>
          <w:i/>
          <w:sz w:val="20"/>
          <w:szCs w:val="20"/>
        </w:rPr>
        <w:t>CPE</w:t>
      </w:r>
      <w:r w:rsidRPr="00C4565A">
        <w:rPr>
          <w:rFonts w:asciiTheme="minorHAnsi" w:hAnsiTheme="minorHAnsi"/>
          <w:i/>
          <w:spacing w:val="-3"/>
          <w:sz w:val="20"/>
          <w:szCs w:val="20"/>
        </w:rPr>
        <w:t xml:space="preserve"> </w:t>
      </w:r>
      <w:r w:rsidRPr="00C4565A">
        <w:rPr>
          <w:rFonts w:asciiTheme="minorHAnsi" w:hAnsiTheme="minorHAnsi"/>
          <w:i/>
          <w:sz w:val="20"/>
          <w:szCs w:val="20"/>
        </w:rPr>
        <w:t>Providers</w:t>
      </w:r>
      <w:r w:rsidRPr="00C4565A">
        <w:rPr>
          <w:rFonts w:asciiTheme="minorHAnsi" w:hAnsiTheme="minorHAnsi"/>
          <w:i/>
          <w:spacing w:val="-2"/>
          <w:sz w:val="20"/>
          <w:szCs w:val="20"/>
        </w:rPr>
        <w:t xml:space="preserve"> </w:t>
      </w:r>
      <w:r w:rsidRPr="00C4565A">
        <w:rPr>
          <w:rFonts w:asciiTheme="minorHAnsi" w:hAnsiTheme="minorHAnsi"/>
          <w:i/>
          <w:sz w:val="20"/>
          <w:szCs w:val="20"/>
        </w:rPr>
        <w:t>meet</w:t>
      </w:r>
      <w:r w:rsidRPr="00C4565A">
        <w:rPr>
          <w:rFonts w:asciiTheme="minorHAnsi" w:hAnsiTheme="minorHAnsi"/>
          <w:i/>
          <w:spacing w:val="-4"/>
          <w:sz w:val="20"/>
          <w:szCs w:val="20"/>
        </w:rPr>
        <w:t xml:space="preserve"> </w:t>
      </w:r>
      <w:r w:rsidRPr="00C4565A">
        <w:rPr>
          <w:rFonts w:asciiTheme="minorHAnsi" w:hAnsiTheme="minorHAnsi"/>
          <w:i/>
          <w:sz w:val="20"/>
          <w:szCs w:val="20"/>
        </w:rPr>
        <w:t>CDR’s</w:t>
      </w:r>
      <w:r w:rsidRPr="00C4565A">
        <w:rPr>
          <w:rFonts w:asciiTheme="minorHAnsi" w:hAnsiTheme="minorHAnsi"/>
          <w:i/>
          <w:spacing w:val="-2"/>
          <w:sz w:val="20"/>
          <w:szCs w:val="20"/>
        </w:rPr>
        <w:t xml:space="preserve"> </w:t>
      </w:r>
      <w:r w:rsidRPr="00C4565A">
        <w:rPr>
          <w:rFonts w:asciiTheme="minorHAnsi" w:hAnsiTheme="minorHAnsi"/>
          <w:i/>
          <w:sz w:val="20"/>
          <w:szCs w:val="20"/>
        </w:rPr>
        <w:t>CPE</w:t>
      </w:r>
      <w:r w:rsidRPr="00C4565A">
        <w:rPr>
          <w:rFonts w:asciiTheme="minorHAnsi" w:hAnsiTheme="minorHAnsi"/>
          <w:i/>
          <w:spacing w:val="-3"/>
          <w:sz w:val="20"/>
          <w:szCs w:val="20"/>
        </w:rPr>
        <w:t xml:space="preserve"> </w:t>
      </w:r>
      <w:r w:rsidRPr="00C4565A">
        <w:rPr>
          <w:rFonts w:asciiTheme="minorHAnsi" w:hAnsiTheme="minorHAnsi"/>
          <w:i/>
          <w:sz w:val="20"/>
          <w:szCs w:val="20"/>
        </w:rPr>
        <w:t>submission</w:t>
      </w:r>
      <w:r w:rsidRPr="00C4565A">
        <w:rPr>
          <w:rFonts w:asciiTheme="minorHAnsi" w:hAnsiTheme="minorHAnsi"/>
          <w:i/>
          <w:spacing w:val="-2"/>
          <w:sz w:val="20"/>
          <w:szCs w:val="20"/>
        </w:rPr>
        <w:t xml:space="preserve"> </w:t>
      </w:r>
      <w:r w:rsidRPr="00C4565A">
        <w:rPr>
          <w:rFonts w:asciiTheme="minorHAnsi" w:hAnsiTheme="minorHAnsi"/>
          <w:i/>
          <w:sz w:val="20"/>
          <w:szCs w:val="20"/>
        </w:rPr>
        <w:t>requirements</w:t>
      </w:r>
      <w:r w:rsidRPr="00C4565A">
        <w:rPr>
          <w:rFonts w:asciiTheme="minorHAnsi" w:hAnsiTheme="minorHAnsi"/>
          <w:i/>
          <w:spacing w:val="-1"/>
          <w:sz w:val="20"/>
          <w:szCs w:val="20"/>
        </w:rPr>
        <w:t xml:space="preserve"> </w:t>
      </w:r>
      <w:r w:rsidRPr="00C4565A">
        <w:rPr>
          <w:rFonts w:asciiTheme="minorHAnsi" w:hAnsiTheme="minorHAnsi"/>
          <w:i/>
          <w:sz w:val="20"/>
          <w:szCs w:val="20"/>
        </w:rPr>
        <w:t>for</w:t>
      </w:r>
      <w:r w:rsidRPr="00C4565A">
        <w:rPr>
          <w:rFonts w:asciiTheme="minorHAnsi" w:hAnsiTheme="minorHAnsi"/>
          <w:i/>
          <w:spacing w:val="-2"/>
          <w:sz w:val="20"/>
          <w:szCs w:val="20"/>
        </w:rPr>
        <w:t xml:space="preserve"> </w:t>
      </w:r>
      <w:r w:rsidRPr="00C4565A">
        <w:rPr>
          <w:rFonts w:asciiTheme="minorHAnsi" w:hAnsiTheme="minorHAnsi"/>
          <w:i/>
          <w:sz w:val="20"/>
          <w:szCs w:val="20"/>
        </w:rPr>
        <w:t>informal</w:t>
      </w:r>
      <w:r w:rsidRPr="00C4565A">
        <w:rPr>
          <w:rFonts w:asciiTheme="minorHAnsi" w:hAnsiTheme="minorHAnsi"/>
          <w:i/>
          <w:spacing w:val="-1"/>
          <w:sz w:val="20"/>
          <w:szCs w:val="20"/>
        </w:rPr>
        <w:t xml:space="preserve"> </w:t>
      </w:r>
      <w:r w:rsidRPr="00C4565A">
        <w:rPr>
          <w:rFonts w:asciiTheme="minorHAnsi" w:hAnsiTheme="minorHAnsi"/>
          <w:i/>
          <w:sz w:val="20"/>
          <w:szCs w:val="20"/>
        </w:rPr>
        <w:t>feedback</w:t>
      </w:r>
      <w:r w:rsidRPr="00C4565A">
        <w:rPr>
          <w:rFonts w:asciiTheme="minorHAnsi" w:hAnsiTheme="minorHAnsi"/>
          <w:i/>
          <w:spacing w:val="-2"/>
          <w:sz w:val="20"/>
          <w:szCs w:val="20"/>
        </w:rPr>
        <w:t xml:space="preserve"> </w:t>
      </w:r>
      <w:r w:rsidRPr="00C4565A">
        <w:rPr>
          <w:rFonts w:asciiTheme="minorHAnsi" w:hAnsiTheme="minorHAnsi"/>
          <w:i/>
          <w:sz w:val="20"/>
          <w:szCs w:val="20"/>
        </w:rPr>
        <w:t>or</w:t>
      </w:r>
      <w:r w:rsidRPr="00C4565A">
        <w:rPr>
          <w:rFonts w:asciiTheme="minorHAnsi" w:hAnsiTheme="minorHAnsi"/>
          <w:sz w:val="20"/>
          <w:szCs w:val="20"/>
        </w:rPr>
        <w:t xml:space="preserve"> </w:t>
      </w:r>
      <w:r w:rsidRPr="00C4565A">
        <w:rPr>
          <w:rFonts w:asciiTheme="minorHAnsi" w:hAnsiTheme="minorHAnsi"/>
          <w:i/>
          <w:iCs/>
          <w:sz w:val="20"/>
          <w:szCs w:val="20"/>
        </w:rPr>
        <w:t>formal feedback and assessment, including best practices for CPE development</w:t>
      </w:r>
      <w:r w:rsidRPr="00C4565A">
        <w:rPr>
          <w:rFonts w:asciiTheme="minorHAnsi" w:hAnsiTheme="minorHAnsi"/>
          <w:sz w:val="20"/>
          <w:szCs w:val="20"/>
        </w:rPr>
        <w:t>.</w:t>
      </w:r>
    </w:p>
    <w:tbl>
      <w:tblPr>
        <w:tblW w:w="1083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590"/>
        <w:gridCol w:w="3946"/>
      </w:tblGrid>
      <w:tr w:rsidR="001A6783" w:rsidRPr="00C4565A" w14:paraId="517E1461" w14:textId="77777777" w:rsidTr="001A6783">
        <w:trPr>
          <w:trHeight w:val="260"/>
        </w:trPr>
        <w:tc>
          <w:tcPr>
            <w:tcW w:w="3300" w:type="dxa"/>
            <w:shd w:val="clear" w:color="auto" w:fill="DAE9F7" w:themeFill="text2" w:themeFillTint="1A"/>
          </w:tcPr>
          <w:p w14:paraId="671949D7" w14:textId="77777777" w:rsidR="00520989" w:rsidRPr="00C4565A" w:rsidRDefault="00520989" w:rsidP="00CB7240">
            <w:pPr>
              <w:pStyle w:val="TableParagraph"/>
              <w:spacing w:line="232" w:lineRule="exact"/>
              <w:ind w:left="143"/>
              <w:rPr>
                <w:rFonts w:asciiTheme="minorHAnsi" w:hAnsiTheme="minorHAnsi"/>
                <w:b/>
                <w:sz w:val="20"/>
                <w:szCs w:val="20"/>
              </w:rPr>
            </w:pPr>
            <w:r w:rsidRPr="00C4565A">
              <w:rPr>
                <w:rFonts w:asciiTheme="minorHAnsi" w:hAnsiTheme="minorHAnsi"/>
                <w:b/>
                <w:sz w:val="20"/>
                <w:szCs w:val="20"/>
              </w:rPr>
              <w:t>Type</w:t>
            </w:r>
            <w:r w:rsidRPr="00C4565A">
              <w:rPr>
                <w:rFonts w:asciiTheme="minorHAnsi" w:hAnsiTheme="minorHAnsi"/>
                <w:b/>
                <w:spacing w:val="-2"/>
                <w:sz w:val="20"/>
                <w:szCs w:val="20"/>
              </w:rPr>
              <w:t xml:space="preserve"> </w:t>
            </w:r>
            <w:r w:rsidRPr="00C4565A">
              <w:rPr>
                <w:rFonts w:asciiTheme="minorHAnsi" w:hAnsiTheme="minorHAnsi"/>
                <w:b/>
                <w:sz w:val="20"/>
                <w:szCs w:val="20"/>
              </w:rPr>
              <w:t>of Feedback</w:t>
            </w:r>
            <w:r w:rsidRPr="00C4565A">
              <w:rPr>
                <w:rFonts w:asciiTheme="minorHAnsi" w:hAnsiTheme="minorHAnsi"/>
                <w:b/>
                <w:spacing w:val="-3"/>
                <w:sz w:val="20"/>
                <w:szCs w:val="20"/>
              </w:rPr>
              <w:t xml:space="preserve"> </w:t>
            </w:r>
            <w:r w:rsidRPr="00C4565A">
              <w:rPr>
                <w:rFonts w:asciiTheme="minorHAnsi" w:hAnsiTheme="minorHAnsi"/>
                <w:b/>
                <w:sz w:val="20"/>
                <w:szCs w:val="20"/>
              </w:rPr>
              <w:t>and</w:t>
            </w:r>
            <w:r w:rsidRPr="00C4565A">
              <w:rPr>
                <w:rFonts w:asciiTheme="minorHAnsi" w:hAnsiTheme="minorHAnsi"/>
                <w:b/>
                <w:spacing w:val="-2"/>
                <w:sz w:val="20"/>
                <w:szCs w:val="20"/>
              </w:rPr>
              <w:t xml:space="preserve"> Assessment</w:t>
            </w:r>
          </w:p>
        </w:tc>
        <w:tc>
          <w:tcPr>
            <w:tcW w:w="3590" w:type="dxa"/>
            <w:shd w:val="clear" w:color="auto" w:fill="DAE9F7" w:themeFill="text2" w:themeFillTint="1A"/>
          </w:tcPr>
          <w:p w14:paraId="5032B571" w14:textId="77777777" w:rsidR="00520989" w:rsidRPr="00C4565A" w:rsidRDefault="00520989" w:rsidP="00CB7240">
            <w:pPr>
              <w:pStyle w:val="TableParagraph"/>
              <w:spacing w:line="232" w:lineRule="exact"/>
              <w:ind w:left="7"/>
              <w:jc w:val="center"/>
              <w:rPr>
                <w:rFonts w:asciiTheme="minorHAnsi" w:hAnsiTheme="minorHAnsi"/>
                <w:b/>
                <w:sz w:val="20"/>
                <w:szCs w:val="20"/>
              </w:rPr>
            </w:pPr>
            <w:r w:rsidRPr="00C4565A">
              <w:rPr>
                <w:rFonts w:asciiTheme="minorHAnsi" w:hAnsiTheme="minorHAnsi"/>
                <w:b/>
                <w:spacing w:val="-2"/>
                <w:sz w:val="20"/>
                <w:szCs w:val="20"/>
              </w:rPr>
              <w:t>Definition</w:t>
            </w:r>
          </w:p>
        </w:tc>
        <w:tc>
          <w:tcPr>
            <w:tcW w:w="3945" w:type="dxa"/>
            <w:shd w:val="clear" w:color="auto" w:fill="DAE9F7" w:themeFill="text2" w:themeFillTint="1A"/>
          </w:tcPr>
          <w:p w14:paraId="44677EF3" w14:textId="77777777" w:rsidR="00520989" w:rsidRPr="00C4565A" w:rsidRDefault="00520989" w:rsidP="00CB7240">
            <w:pPr>
              <w:pStyle w:val="TableParagraph"/>
              <w:spacing w:line="232" w:lineRule="exact"/>
              <w:ind w:left="11"/>
              <w:jc w:val="center"/>
              <w:rPr>
                <w:rFonts w:asciiTheme="minorHAnsi" w:hAnsiTheme="minorHAnsi"/>
                <w:b/>
                <w:sz w:val="20"/>
                <w:szCs w:val="20"/>
              </w:rPr>
            </w:pPr>
            <w:r w:rsidRPr="00C4565A">
              <w:rPr>
                <w:rFonts w:asciiTheme="minorHAnsi" w:hAnsiTheme="minorHAnsi"/>
                <w:b/>
                <w:spacing w:val="-2"/>
                <w:sz w:val="20"/>
                <w:szCs w:val="20"/>
              </w:rPr>
              <w:t>Example</w:t>
            </w:r>
          </w:p>
        </w:tc>
      </w:tr>
      <w:tr w:rsidR="00520989" w:rsidRPr="00C4565A" w14:paraId="7823FCBD" w14:textId="77777777" w:rsidTr="00371A30">
        <w:trPr>
          <w:trHeight w:val="786"/>
        </w:trPr>
        <w:tc>
          <w:tcPr>
            <w:tcW w:w="3300" w:type="dxa"/>
          </w:tcPr>
          <w:p w14:paraId="6CE0C0DA" w14:textId="77777777" w:rsidR="00520989" w:rsidRPr="00C4565A" w:rsidRDefault="00520989" w:rsidP="00CB7240">
            <w:pPr>
              <w:pStyle w:val="TableParagraph"/>
              <w:spacing w:line="251" w:lineRule="exact"/>
              <w:rPr>
                <w:rFonts w:asciiTheme="minorHAnsi" w:hAnsiTheme="minorHAnsi"/>
                <w:sz w:val="20"/>
                <w:szCs w:val="20"/>
              </w:rPr>
            </w:pPr>
            <w:r w:rsidRPr="00C4565A">
              <w:rPr>
                <w:rFonts w:asciiTheme="minorHAnsi" w:hAnsiTheme="minorHAnsi"/>
                <w:color w:val="94006C"/>
                <w:sz w:val="20"/>
                <w:szCs w:val="20"/>
              </w:rPr>
              <w:t>Informal</w:t>
            </w:r>
            <w:r w:rsidRPr="00C4565A">
              <w:rPr>
                <w:rFonts w:asciiTheme="minorHAnsi" w:hAnsiTheme="minorHAnsi"/>
                <w:color w:val="94006C"/>
                <w:spacing w:val="-6"/>
                <w:sz w:val="20"/>
                <w:szCs w:val="20"/>
              </w:rPr>
              <w:t xml:space="preserve"> </w:t>
            </w:r>
            <w:r w:rsidRPr="00C4565A">
              <w:rPr>
                <w:rFonts w:asciiTheme="minorHAnsi" w:hAnsiTheme="minorHAnsi"/>
                <w:color w:val="94006C"/>
                <w:spacing w:val="-2"/>
                <w:sz w:val="20"/>
                <w:szCs w:val="20"/>
              </w:rPr>
              <w:t>feedback*</w:t>
            </w:r>
          </w:p>
        </w:tc>
        <w:tc>
          <w:tcPr>
            <w:tcW w:w="3590" w:type="dxa"/>
          </w:tcPr>
          <w:p w14:paraId="05534F74" w14:textId="77777777" w:rsidR="00520989" w:rsidRPr="00C4565A" w:rsidRDefault="00520989" w:rsidP="00CB7240">
            <w:pPr>
              <w:pStyle w:val="TableParagraph"/>
              <w:spacing w:line="251" w:lineRule="exact"/>
              <w:ind w:left="105"/>
              <w:rPr>
                <w:rFonts w:asciiTheme="minorHAnsi" w:hAnsiTheme="minorHAnsi"/>
                <w:sz w:val="20"/>
                <w:szCs w:val="20"/>
              </w:rPr>
            </w:pPr>
            <w:r w:rsidRPr="00C4565A">
              <w:rPr>
                <w:rFonts w:asciiTheme="minorHAnsi" w:hAnsiTheme="minorHAnsi"/>
                <w:sz w:val="20"/>
                <w:szCs w:val="20"/>
              </w:rPr>
              <w:t>Provides</w:t>
            </w:r>
            <w:r w:rsidRPr="00C4565A">
              <w:rPr>
                <w:rFonts w:asciiTheme="minorHAnsi" w:hAnsiTheme="minorHAnsi"/>
                <w:spacing w:val="-6"/>
                <w:sz w:val="20"/>
                <w:szCs w:val="20"/>
              </w:rPr>
              <w:t xml:space="preserve"> </w:t>
            </w:r>
            <w:r w:rsidRPr="00C4565A">
              <w:rPr>
                <w:rFonts w:asciiTheme="minorHAnsi" w:hAnsiTheme="minorHAnsi"/>
                <w:sz w:val="20"/>
                <w:szCs w:val="20"/>
              </w:rPr>
              <w:t>feedback</w:t>
            </w:r>
            <w:r w:rsidRPr="00C4565A">
              <w:rPr>
                <w:rFonts w:asciiTheme="minorHAnsi" w:hAnsiTheme="minorHAnsi"/>
                <w:spacing w:val="-3"/>
                <w:sz w:val="20"/>
                <w:szCs w:val="20"/>
              </w:rPr>
              <w:t xml:space="preserve"> </w:t>
            </w:r>
            <w:r w:rsidRPr="00C4565A">
              <w:rPr>
                <w:rFonts w:asciiTheme="minorHAnsi" w:hAnsiTheme="minorHAnsi"/>
                <w:i/>
                <w:sz w:val="20"/>
                <w:szCs w:val="20"/>
              </w:rPr>
              <w:t>to</w:t>
            </w:r>
            <w:r w:rsidRPr="00C4565A">
              <w:rPr>
                <w:rFonts w:asciiTheme="minorHAnsi" w:hAnsiTheme="minorHAnsi"/>
                <w:i/>
                <w:spacing w:val="-4"/>
                <w:sz w:val="20"/>
                <w:szCs w:val="20"/>
              </w:rPr>
              <w:t xml:space="preserve"> </w:t>
            </w:r>
            <w:r w:rsidRPr="00C4565A">
              <w:rPr>
                <w:rFonts w:asciiTheme="minorHAnsi" w:hAnsiTheme="minorHAnsi"/>
                <w:i/>
                <w:sz w:val="20"/>
                <w:szCs w:val="20"/>
              </w:rPr>
              <w:t>the</w:t>
            </w:r>
            <w:r w:rsidRPr="00C4565A">
              <w:rPr>
                <w:rFonts w:asciiTheme="minorHAnsi" w:hAnsiTheme="minorHAnsi"/>
                <w:i/>
                <w:spacing w:val="-4"/>
                <w:sz w:val="20"/>
                <w:szCs w:val="20"/>
              </w:rPr>
              <w:t xml:space="preserve"> </w:t>
            </w:r>
            <w:r w:rsidRPr="00C4565A">
              <w:rPr>
                <w:rFonts w:asciiTheme="minorHAnsi" w:hAnsiTheme="minorHAnsi"/>
                <w:i/>
                <w:sz w:val="20"/>
                <w:szCs w:val="20"/>
              </w:rPr>
              <w:t>learner</w:t>
            </w:r>
            <w:r w:rsidRPr="00C4565A">
              <w:rPr>
                <w:rFonts w:asciiTheme="minorHAnsi" w:hAnsiTheme="minorHAnsi"/>
                <w:i/>
                <w:spacing w:val="-2"/>
                <w:sz w:val="20"/>
                <w:szCs w:val="20"/>
              </w:rPr>
              <w:t xml:space="preserve"> </w:t>
            </w:r>
            <w:r w:rsidRPr="00C4565A">
              <w:rPr>
                <w:rFonts w:asciiTheme="minorHAnsi" w:hAnsiTheme="minorHAnsi"/>
                <w:spacing w:val="-5"/>
                <w:sz w:val="20"/>
                <w:szCs w:val="20"/>
              </w:rPr>
              <w:t>and</w:t>
            </w:r>
          </w:p>
          <w:p w14:paraId="681BCA1D" w14:textId="77777777" w:rsidR="00520989" w:rsidRPr="00C4565A" w:rsidRDefault="00520989" w:rsidP="00CB7240">
            <w:pPr>
              <w:pStyle w:val="TableParagraph"/>
              <w:spacing w:line="252" w:lineRule="exact"/>
              <w:ind w:left="105" w:right="147"/>
              <w:rPr>
                <w:rFonts w:asciiTheme="minorHAnsi" w:hAnsiTheme="minorHAnsi"/>
                <w:sz w:val="20"/>
                <w:szCs w:val="20"/>
              </w:rPr>
            </w:pPr>
            <w:proofErr w:type="gramStart"/>
            <w:r w:rsidRPr="00C4565A">
              <w:rPr>
                <w:rFonts w:asciiTheme="minorHAnsi" w:hAnsiTheme="minorHAnsi"/>
                <w:sz w:val="20"/>
                <w:szCs w:val="20"/>
              </w:rPr>
              <w:t>generally</w:t>
            </w:r>
            <w:proofErr w:type="gramEnd"/>
            <w:r w:rsidRPr="00C4565A">
              <w:rPr>
                <w:rFonts w:asciiTheme="minorHAnsi" w:hAnsiTheme="minorHAnsi"/>
                <w:sz w:val="20"/>
                <w:szCs w:val="20"/>
              </w:rPr>
              <w:t xml:space="preserve"> does not include documentation</w:t>
            </w:r>
            <w:r w:rsidRPr="00C4565A">
              <w:rPr>
                <w:rFonts w:asciiTheme="minorHAnsi" w:hAnsiTheme="minorHAnsi"/>
                <w:spacing w:val="-10"/>
                <w:sz w:val="20"/>
                <w:szCs w:val="20"/>
              </w:rPr>
              <w:t xml:space="preserve"> </w:t>
            </w:r>
            <w:r w:rsidRPr="00C4565A">
              <w:rPr>
                <w:rFonts w:asciiTheme="minorHAnsi" w:hAnsiTheme="minorHAnsi"/>
                <w:sz w:val="20"/>
                <w:szCs w:val="20"/>
              </w:rPr>
              <w:t>or</w:t>
            </w:r>
            <w:r w:rsidRPr="00C4565A">
              <w:rPr>
                <w:rFonts w:asciiTheme="minorHAnsi" w:hAnsiTheme="minorHAnsi"/>
                <w:spacing w:val="-10"/>
                <w:sz w:val="20"/>
                <w:szCs w:val="20"/>
              </w:rPr>
              <w:t xml:space="preserve"> </w:t>
            </w:r>
            <w:r w:rsidRPr="00C4565A">
              <w:rPr>
                <w:rFonts w:asciiTheme="minorHAnsi" w:hAnsiTheme="minorHAnsi"/>
                <w:sz w:val="20"/>
                <w:szCs w:val="20"/>
              </w:rPr>
              <w:t>collection</w:t>
            </w:r>
            <w:r w:rsidRPr="00C4565A">
              <w:rPr>
                <w:rFonts w:asciiTheme="minorHAnsi" w:hAnsiTheme="minorHAnsi"/>
                <w:spacing w:val="-10"/>
                <w:sz w:val="20"/>
                <w:szCs w:val="20"/>
              </w:rPr>
              <w:t xml:space="preserve"> </w:t>
            </w:r>
            <w:r w:rsidRPr="00C4565A">
              <w:rPr>
                <w:rFonts w:asciiTheme="minorHAnsi" w:hAnsiTheme="minorHAnsi"/>
                <w:sz w:val="20"/>
                <w:szCs w:val="20"/>
              </w:rPr>
              <w:t>of</w:t>
            </w:r>
            <w:r w:rsidRPr="00C4565A">
              <w:rPr>
                <w:rFonts w:asciiTheme="minorHAnsi" w:hAnsiTheme="minorHAnsi"/>
                <w:spacing w:val="-7"/>
                <w:sz w:val="20"/>
                <w:szCs w:val="20"/>
              </w:rPr>
              <w:t xml:space="preserve"> </w:t>
            </w:r>
            <w:r w:rsidRPr="00C4565A">
              <w:rPr>
                <w:rFonts w:asciiTheme="minorHAnsi" w:hAnsiTheme="minorHAnsi"/>
                <w:sz w:val="20"/>
                <w:szCs w:val="20"/>
              </w:rPr>
              <w:t>results.</w:t>
            </w:r>
          </w:p>
        </w:tc>
        <w:tc>
          <w:tcPr>
            <w:tcW w:w="3945" w:type="dxa"/>
          </w:tcPr>
          <w:p w14:paraId="0D25A47D" w14:textId="77777777" w:rsidR="00520989" w:rsidRPr="00C4565A" w:rsidRDefault="00520989" w:rsidP="00CB7240">
            <w:pPr>
              <w:pStyle w:val="TableParagraph"/>
              <w:ind w:left="108" w:right="171"/>
              <w:rPr>
                <w:rFonts w:asciiTheme="minorHAnsi" w:hAnsiTheme="minorHAnsi"/>
                <w:i/>
                <w:sz w:val="20"/>
                <w:szCs w:val="20"/>
              </w:rPr>
            </w:pPr>
            <w:r w:rsidRPr="00C4565A">
              <w:rPr>
                <w:rFonts w:asciiTheme="minorHAnsi" w:hAnsiTheme="minorHAnsi"/>
                <w:i/>
                <w:sz w:val="20"/>
                <w:szCs w:val="20"/>
              </w:rPr>
              <w:t>The</w:t>
            </w:r>
            <w:r w:rsidRPr="00C4565A">
              <w:rPr>
                <w:rFonts w:asciiTheme="minorHAnsi" w:hAnsiTheme="minorHAnsi"/>
                <w:i/>
                <w:spacing w:val="-5"/>
                <w:sz w:val="20"/>
                <w:szCs w:val="20"/>
              </w:rPr>
              <w:t xml:space="preserve"> </w:t>
            </w:r>
            <w:r w:rsidRPr="00C4565A">
              <w:rPr>
                <w:rFonts w:asciiTheme="minorHAnsi" w:hAnsiTheme="minorHAnsi"/>
                <w:i/>
                <w:sz w:val="20"/>
                <w:szCs w:val="20"/>
              </w:rPr>
              <w:t>CPE</w:t>
            </w:r>
            <w:r w:rsidRPr="00C4565A">
              <w:rPr>
                <w:rFonts w:asciiTheme="minorHAnsi" w:hAnsiTheme="minorHAnsi"/>
                <w:i/>
                <w:spacing w:val="-6"/>
                <w:sz w:val="20"/>
                <w:szCs w:val="20"/>
              </w:rPr>
              <w:t xml:space="preserve"> </w:t>
            </w:r>
            <w:r w:rsidRPr="00C4565A">
              <w:rPr>
                <w:rFonts w:asciiTheme="minorHAnsi" w:hAnsiTheme="minorHAnsi"/>
                <w:i/>
                <w:sz w:val="20"/>
                <w:szCs w:val="20"/>
              </w:rPr>
              <w:t>Provider</w:t>
            </w:r>
            <w:r w:rsidRPr="00C4565A">
              <w:rPr>
                <w:rFonts w:asciiTheme="minorHAnsi" w:hAnsiTheme="minorHAnsi"/>
                <w:i/>
                <w:spacing w:val="-5"/>
                <w:sz w:val="20"/>
                <w:szCs w:val="20"/>
              </w:rPr>
              <w:t xml:space="preserve"> </w:t>
            </w:r>
            <w:r w:rsidRPr="00C4565A">
              <w:rPr>
                <w:rFonts w:asciiTheme="minorHAnsi" w:hAnsiTheme="minorHAnsi"/>
                <w:i/>
                <w:sz w:val="20"/>
                <w:szCs w:val="20"/>
              </w:rPr>
              <w:t>poses</w:t>
            </w:r>
            <w:r w:rsidRPr="00C4565A">
              <w:rPr>
                <w:rFonts w:asciiTheme="minorHAnsi" w:hAnsiTheme="minorHAnsi"/>
                <w:i/>
                <w:spacing w:val="-5"/>
                <w:sz w:val="20"/>
                <w:szCs w:val="20"/>
              </w:rPr>
              <w:t xml:space="preserve"> </w:t>
            </w:r>
            <w:r w:rsidRPr="00C4565A">
              <w:rPr>
                <w:rFonts w:asciiTheme="minorHAnsi" w:hAnsiTheme="minorHAnsi"/>
                <w:i/>
                <w:sz w:val="20"/>
                <w:szCs w:val="20"/>
              </w:rPr>
              <w:t>a</w:t>
            </w:r>
            <w:r w:rsidRPr="00C4565A">
              <w:rPr>
                <w:rFonts w:asciiTheme="minorHAnsi" w:hAnsiTheme="minorHAnsi"/>
                <w:i/>
                <w:spacing w:val="-8"/>
                <w:sz w:val="20"/>
                <w:szCs w:val="20"/>
              </w:rPr>
              <w:t xml:space="preserve"> </w:t>
            </w:r>
            <w:r w:rsidRPr="00C4565A">
              <w:rPr>
                <w:rFonts w:asciiTheme="minorHAnsi" w:hAnsiTheme="minorHAnsi"/>
                <w:i/>
                <w:sz w:val="20"/>
                <w:szCs w:val="20"/>
              </w:rPr>
              <w:t>question</w:t>
            </w:r>
            <w:r w:rsidRPr="00C4565A">
              <w:rPr>
                <w:rFonts w:asciiTheme="minorHAnsi" w:hAnsiTheme="minorHAnsi"/>
                <w:i/>
                <w:spacing w:val="-8"/>
                <w:sz w:val="20"/>
                <w:szCs w:val="20"/>
              </w:rPr>
              <w:t xml:space="preserve"> </w:t>
            </w:r>
            <w:r w:rsidRPr="00C4565A">
              <w:rPr>
                <w:rFonts w:asciiTheme="minorHAnsi" w:hAnsiTheme="minorHAnsi"/>
                <w:i/>
                <w:sz w:val="20"/>
                <w:szCs w:val="20"/>
              </w:rPr>
              <w:t>to learners. A discussion takes place.</w:t>
            </w:r>
          </w:p>
        </w:tc>
      </w:tr>
      <w:tr w:rsidR="00520989" w:rsidRPr="00C4565A" w14:paraId="293F02C4" w14:textId="77777777" w:rsidTr="00371A30">
        <w:trPr>
          <w:trHeight w:val="789"/>
        </w:trPr>
        <w:tc>
          <w:tcPr>
            <w:tcW w:w="3300" w:type="dxa"/>
          </w:tcPr>
          <w:p w14:paraId="17A3DABF" w14:textId="77777777" w:rsidR="00520989" w:rsidRPr="00C4565A" w:rsidRDefault="00520989" w:rsidP="00CB7240">
            <w:pPr>
              <w:pStyle w:val="TableParagraph"/>
              <w:spacing w:before="1"/>
              <w:rPr>
                <w:rFonts w:asciiTheme="minorHAnsi" w:hAnsiTheme="minorHAnsi"/>
                <w:sz w:val="20"/>
                <w:szCs w:val="20"/>
              </w:rPr>
            </w:pPr>
            <w:r w:rsidRPr="00C4565A">
              <w:rPr>
                <w:rFonts w:asciiTheme="minorHAnsi" w:hAnsiTheme="minorHAnsi"/>
                <w:color w:val="94006C"/>
                <w:sz w:val="20"/>
                <w:szCs w:val="20"/>
              </w:rPr>
              <w:t>Formal</w:t>
            </w:r>
            <w:r w:rsidRPr="00C4565A">
              <w:rPr>
                <w:rFonts w:asciiTheme="minorHAnsi" w:hAnsiTheme="minorHAnsi"/>
                <w:color w:val="94006C"/>
                <w:spacing w:val="-3"/>
                <w:sz w:val="20"/>
                <w:szCs w:val="20"/>
              </w:rPr>
              <w:t xml:space="preserve"> </w:t>
            </w:r>
            <w:r w:rsidRPr="00C4565A">
              <w:rPr>
                <w:rFonts w:asciiTheme="minorHAnsi" w:hAnsiTheme="minorHAnsi"/>
                <w:color w:val="94006C"/>
                <w:sz w:val="20"/>
                <w:szCs w:val="20"/>
              </w:rPr>
              <w:t>feedback</w:t>
            </w:r>
            <w:r w:rsidRPr="00C4565A">
              <w:rPr>
                <w:rFonts w:asciiTheme="minorHAnsi" w:hAnsiTheme="minorHAnsi"/>
                <w:color w:val="94006C"/>
                <w:spacing w:val="-4"/>
                <w:sz w:val="20"/>
                <w:szCs w:val="20"/>
              </w:rPr>
              <w:t xml:space="preserve"> </w:t>
            </w:r>
            <w:r w:rsidRPr="00C4565A">
              <w:rPr>
                <w:rFonts w:asciiTheme="minorHAnsi" w:hAnsiTheme="minorHAnsi"/>
                <w:color w:val="94006C"/>
                <w:sz w:val="20"/>
                <w:szCs w:val="20"/>
              </w:rPr>
              <w:t>and</w:t>
            </w:r>
            <w:r w:rsidRPr="00C4565A">
              <w:rPr>
                <w:rFonts w:asciiTheme="minorHAnsi" w:hAnsiTheme="minorHAnsi"/>
                <w:color w:val="94006C"/>
                <w:spacing w:val="-3"/>
                <w:sz w:val="20"/>
                <w:szCs w:val="20"/>
              </w:rPr>
              <w:t xml:space="preserve"> </w:t>
            </w:r>
            <w:r w:rsidRPr="00C4565A">
              <w:rPr>
                <w:rFonts w:asciiTheme="minorHAnsi" w:hAnsiTheme="minorHAnsi"/>
                <w:color w:val="94006C"/>
                <w:spacing w:val="-2"/>
                <w:sz w:val="20"/>
                <w:szCs w:val="20"/>
              </w:rPr>
              <w:t>assessment*</w:t>
            </w:r>
          </w:p>
        </w:tc>
        <w:tc>
          <w:tcPr>
            <w:tcW w:w="3590" w:type="dxa"/>
          </w:tcPr>
          <w:p w14:paraId="040B7D13" w14:textId="77777777" w:rsidR="00520989" w:rsidRPr="00C4565A" w:rsidRDefault="00520989" w:rsidP="00CB7240">
            <w:pPr>
              <w:pStyle w:val="TableParagraph"/>
              <w:spacing w:line="252" w:lineRule="exact"/>
              <w:ind w:left="105" w:right="147"/>
              <w:rPr>
                <w:rFonts w:asciiTheme="minorHAnsi" w:hAnsiTheme="minorHAnsi"/>
                <w:sz w:val="20"/>
                <w:szCs w:val="20"/>
              </w:rPr>
            </w:pPr>
            <w:r w:rsidRPr="00C4565A">
              <w:rPr>
                <w:rFonts w:asciiTheme="minorHAnsi" w:hAnsiTheme="minorHAnsi"/>
                <w:sz w:val="20"/>
                <w:szCs w:val="20"/>
              </w:rPr>
              <w:t>Provides</w:t>
            </w:r>
            <w:r w:rsidRPr="00C4565A">
              <w:rPr>
                <w:rFonts w:asciiTheme="minorHAnsi" w:hAnsiTheme="minorHAnsi"/>
                <w:spacing w:val="-8"/>
                <w:sz w:val="20"/>
                <w:szCs w:val="20"/>
              </w:rPr>
              <w:t xml:space="preserve"> </w:t>
            </w:r>
            <w:r w:rsidRPr="00C4565A">
              <w:rPr>
                <w:rFonts w:asciiTheme="minorHAnsi" w:hAnsiTheme="minorHAnsi"/>
                <w:sz w:val="20"/>
                <w:szCs w:val="20"/>
              </w:rPr>
              <w:t>feedback</w:t>
            </w:r>
            <w:r w:rsidRPr="00C4565A">
              <w:rPr>
                <w:rFonts w:asciiTheme="minorHAnsi" w:hAnsiTheme="minorHAnsi"/>
                <w:spacing w:val="-7"/>
                <w:sz w:val="20"/>
                <w:szCs w:val="20"/>
              </w:rPr>
              <w:t xml:space="preserve"> </w:t>
            </w:r>
            <w:r w:rsidRPr="00C4565A">
              <w:rPr>
                <w:rFonts w:asciiTheme="minorHAnsi" w:hAnsiTheme="minorHAnsi"/>
                <w:i/>
                <w:sz w:val="20"/>
                <w:szCs w:val="20"/>
              </w:rPr>
              <w:t>to</w:t>
            </w:r>
            <w:r w:rsidRPr="00C4565A">
              <w:rPr>
                <w:rFonts w:asciiTheme="minorHAnsi" w:hAnsiTheme="minorHAnsi"/>
                <w:i/>
                <w:spacing w:val="-9"/>
                <w:sz w:val="20"/>
                <w:szCs w:val="20"/>
              </w:rPr>
              <w:t xml:space="preserve"> </w:t>
            </w:r>
            <w:r w:rsidRPr="00C4565A">
              <w:rPr>
                <w:rFonts w:asciiTheme="minorHAnsi" w:hAnsiTheme="minorHAnsi"/>
                <w:i/>
                <w:sz w:val="20"/>
                <w:szCs w:val="20"/>
              </w:rPr>
              <w:t>the</w:t>
            </w:r>
            <w:r w:rsidRPr="00C4565A">
              <w:rPr>
                <w:rFonts w:asciiTheme="minorHAnsi" w:hAnsiTheme="minorHAnsi"/>
                <w:i/>
                <w:spacing w:val="-8"/>
                <w:sz w:val="20"/>
                <w:szCs w:val="20"/>
              </w:rPr>
              <w:t xml:space="preserve"> </w:t>
            </w:r>
            <w:r w:rsidRPr="00C4565A">
              <w:rPr>
                <w:rFonts w:asciiTheme="minorHAnsi" w:hAnsiTheme="minorHAnsi"/>
                <w:i/>
                <w:sz w:val="20"/>
                <w:szCs w:val="20"/>
              </w:rPr>
              <w:t>learner</w:t>
            </w:r>
            <w:r w:rsidRPr="00C4565A">
              <w:rPr>
                <w:rFonts w:asciiTheme="minorHAnsi" w:hAnsiTheme="minorHAnsi"/>
                <w:i/>
                <w:spacing w:val="-7"/>
                <w:sz w:val="20"/>
                <w:szCs w:val="20"/>
              </w:rPr>
              <w:t xml:space="preserve"> </w:t>
            </w:r>
            <w:r w:rsidRPr="00C4565A">
              <w:rPr>
                <w:rFonts w:asciiTheme="minorHAnsi" w:hAnsiTheme="minorHAnsi"/>
                <w:sz w:val="20"/>
                <w:szCs w:val="20"/>
              </w:rPr>
              <w:t>and does include documentation or collection of results.</w:t>
            </w:r>
          </w:p>
        </w:tc>
        <w:tc>
          <w:tcPr>
            <w:tcW w:w="3945" w:type="dxa"/>
          </w:tcPr>
          <w:p w14:paraId="47C9F168" w14:textId="77777777" w:rsidR="00520989" w:rsidRPr="00C4565A" w:rsidRDefault="00520989" w:rsidP="00CB7240">
            <w:pPr>
              <w:pStyle w:val="TableParagraph"/>
              <w:spacing w:line="252" w:lineRule="exact"/>
              <w:ind w:left="108" w:right="171"/>
              <w:rPr>
                <w:rFonts w:asciiTheme="minorHAnsi" w:hAnsiTheme="minorHAnsi"/>
                <w:i/>
                <w:sz w:val="20"/>
                <w:szCs w:val="20"/>
              </w:rPr>
            </w:pPr>
            <w:r w:rsidRPr="00C4565A">
              <w:rPr>
                <w:rFonts w:asciiTheme="minorHAnsi" w:hAnsiTheme="minorHAnsi"/>
                <w:i/>
                <w:sz w:val="20"/>
                <w:szCs w:val="20"/>
              </w:rPr>
              <w:t>The CPE Provider poses a question to learners. Learners write their responses. The</w:t>
            </w:r>
            <w:r w:rsidRPr="00C4565A">
              <w:rPr>
                <w:rFonts w:asciiTheme="minorHAnsi" w:hAnsiTheme="minorHAnsi"/>
                <w:i/>
                <w:spacing w:val="-8"/>
                <w:sz w:val="20"/>
                <w:szCs w:val="20"/>
              </w:rPr>
              <w:t xml:space="preserve"> </w:t>
            </w:r>
            <w:r w:rsidRPr="00C4565A">
              <w:rPr>
                <w:rFonts w:asciiTheme="minorHAnsi" w:hAnsiTheme="minorHAnsi"/>
                <w:i/>
                <w:sz w:val="20"/>
                <w:szCs w:val="20"/>
              </w:rPr>
              <w:t>CPE</w:t>
            </w:r>
            <w:r w:rsidRPr="00C4565A">
              <w:rPr>
                <w:rFonts w:asciiTheme="minorHAnsi" w:hAnsiTheme="minorHAnsi"/>
                <w:i/>
                <w:spacing w:val="-9"/>
                <w:sz w:val="20"/>
                <w:szCs w:val="20"/>
              </w:rPr>
              <w:t xml:space="preserve"> </w:t>
            </w:r>
            <w:r w:rsidRPr="00C4565A">
              <w:rPr>
                <w:rFonts w:asciiTheme="minorHAnsi" w:hAnsiTheme="minorHAnsi"/>
                <w:i/>
                <w:sz w:val="20"/>
                <w:szCs w:val="20"/>
              </w:rPr>
              <w:t>Provider</w:t>
            </w:r>
            <w:r w:rsidRPr="00C4565A">
              <w:rPr>
                <w:rFonts w:asciiTheme="minorHAnsi" w:hAnsiTheme="minorHAnsi"/>
                <w:i/>
                <w:spacing w:val="-8"/>
                <w:sz w:val="20"/>
                <w:szCs w:val="20"/>
              </w:rPr>
              <w:t xml:space="preserve"> </w:t>
            </w:r>
            <w:r w:rsidRPr="00C4565A">
              <w:rPr>
                <w:rFonts w:asciiTheme="minorHAnsi" w:hAnsiTheme="minorHAnsi"/>
                <w:i/>
                <w:sz w:val="20"/>
                <w:szCs w:val="20"/>
              </w:rPr>
              <w:t>collects</w:t>
            </w:r>
            <w:r w:rsidRPr="00C4565A">
              <w:rPr>
                <w:rFonts w:asciiTheme="minorHAnsi" w:hAnsiTheme="minorHAnsi"/>
                <w:i/>
                <w:spacing w:val="-10"/>
                <w:sz w:val="20"/>
                <w:szCs w:val="20"/>
              </w:rPr>
              <w:t xml:space="preserve"> </w:t>
            </w:r>
            <w:r w:rsidRPr="00C4565A">
              <w:rPr>
                <w:rFonts w:asciiTheme="minorHAnsi" w:hAnsiTheme="minorHAnsi"/>
                <w:i/>
                <w:sz w:val="20"/>
                <w:szCs w:val="20"/>
              </w:rPr>
              <w:t>the</w:t>
            </w:r>
            <w:r w:rsidRPr="00C4565A">
              <w:rPr>
                <w:rFonts w:asciiTheme="minorHAnsi" w:hAnsiTheme="minorHAnsi"/>
                <w:i/>
                <w:spacing w:val="-8"/>
                <w:sz w:val="20"/>
                <w:szCs w:val="20"/>
              </w:rPr>
              <w:t xml:space="preserve"> </w:t>
            </w:r>
            <w:r w:rsidRPr="00C4565A">
              <w:rPr>
                <w:rFonts w:asciiTheme="minorHAnsi" w:hAnsiTheme="minorHAnsi"/>
                <w:i/>
                <w:sz w:val="20"/>
                <w:szCs w:val="20"/>
              </w:rPr>
              <w:t>responses.</w:t>
            </w:r>
          </w:p>
        </w:tc>
      </w:tr>
      <w:tr w:rsidR="00520989" w:rsidRPr="00C4565A" w14:paraId="20F933C0" w14:textId="77777777" w:rsidTr="00371A30">
        <w:trPr>
          <w:trHeight w:val="500"/>
        </w:trPr>
        <w:tc>
          <w:tcPr>
            <w:tcW w:w="10836" w:type="dxa"/>
            <w:gridSpan w:val="3"/>
          </w:tcPr>
          <w:p w14:paraId="7159E6D3" w14:textId="77777777" w:rsidR="00520989" w:rsidRPr="00C4565A" w:rsidRDefault="00520989" w:rsidP="00CB7240">
            <w:pPr>
              <w:pStyle w:val="TableParagraph"/>
              <w:spacing w:line="240" w:lineRule="exact"/>
              <w:ind w:right="42"/>
              <w:rPr>
                <w:rFonts w:asciiTheme="minorHAnsi" w:hAnsiTheme="minorHAnsi"/>
                <w:sz w:val="20"/>
                <w:szCs w:val="20"/>
              </w:rPr>
            </w:pPr>
            <w:r w:rsidRPr="00C4565A">
              <w:rPr>
                <w:rFonts w:asciiTheme="minorHAnsi" w:hAnsiTheme="minorHAnsi"/>
                <w:sz w:val="20"/>
                <w:szCs w:val="20"/>
              </w:rPr>
              <w:t>*</w:t>
            </w:r>
            <w:r w:rsidRPr="00C4565A">
              <w:rPr>
                <w:rFonts w:asciiTheme="minorHAnsi" w:hAnsiTheme="minorHAnsi"/>
                <w:color w:val="94006C"/>
                <w:sz w:val="20"/>
                <w:szCs w:val="20"/>
              </w:rPr>
              <w:t>Informal</w:t>
            </w:r>
            <w:r w:rsidRPr="00C4565A">
              <w:rPr>
                <w:rFonts w:asciiTheme="minorHAnsi" w:hAnsiTheme="minorHAnsi"/>
                <w:color w:val="94006C"/>
                <w:spacing w:val="-3"/>
                <w:sz w:val="20"/>
                <w:szCs w:val="20"/>
              </w:rPr>
              <w:t xml:space="preserve"> </w:t>
            </w:r>
            <w:r w:rsidRPr="00C4565A">
              <w:rPr>
                <w:rFonts w:asciiTheme="minorHAnsi" w:hAnsiTheme="minorHAnsi"/>
                <w:color w:val="94006C"/>
                <w:sz w:val="20"/>
                <w:szCs w:val="20"/>
              </w:rPr>
              <w:t>feedback</w:t>
            </w:r>
            <w:r w:rsidRPr="00C4565A">
              <w:rPr>
                <w:rFonts w:asciiTheme="minorHAnsi" w:hAnsiTheme="minorHAnsi"/>
                <w:color w:val="94006C"/>
                <w:spacing w:val="-4"/>
                <w:sz w:val="20"/>
                <w:szCs w:val="20"/>
              </w:rPr>
              <w:t xml:space="preserve"> </w:t>
            </w:r>
            <w:r w:rsidRPr="00C4565A">
              <w:rPr>
                <w:rFonts w:asciiTheme="minorHAnsi" w:hAnsiTheme="minorHAnsi"/>
                <w:sz w:val="20"/>
                <w:szCs w:val="20"/>
              </w:rPr>
              <w:t>or</w:t>
            </w:r>
            <w:r w:rsidRPr="00C4565A">
              <w:rPr>
                <w:rFonts w:asciiTheme="minorHAnsi" w:hAnsiTheme="minorHAnsi"/>
                <w:spacing w:val="-3"/>
                <w:sz w:val="20"/>
                <w:szCs w:val="20"/>
              </w:rPr>
              <w:t xml:space="preserve"> </w:t>
            </w:r>
            <w:r w:rsidRPr="00C4565A">
              <w:rPr>
                <w:rFonts w:asciiTheme="minorHAnsi" w:hAnsiTheme="minorHAnsi"/>
                <w:color w:val="94006C"/>
                <w:sz w:val="20"/>
                <w:szCs w:val="20"/>
              </w:rPr>
              <w:t>formal</w:t>
            </w:r>
            <w:r w:rsidRPr="00C4565A">
              <w:rPr>
                <w:rFonts w:asciiTheme="minorHAnsi" w:hAnsiTheme="minorHAnsi"/>
                <w:color w:val="94006C"/>
                <w:spacing w:val="-3"/>
                <w:sz w:val="20"/>
                <w:szCs w:val="20"/>
              </w:rPr>
              <w:t xml:space="preserve"> </w:t>
            </w:r>
            <w:r w:rsidRPr="00C4565A">
              <w:rPr>
                <w:rFonts w:asciiTheme="minorHAnsi" w:hAnsiTheme="minorHAnsi"/>
                <w:color w:val="94006C"/>
                <w:sz w:val="20"/>
                <w:szCs w:val="20"/>
              </w:rPr>
              <w:t>feedback</w:t>
            </w:r>
            <w:r w:rsidRPr="00C4565A">
              <w:rPr>
                <w:rFonts w:asciiTheme="minorHAnsi" w:hAnsiTheme="minorHAnsi"/>
                <w:color w:val="94006C"/>
                <w:spacing w:val="-2"/>
                <w:sz w:val="20"/>
                <w:szCs w:val="20"/>
              </w:rPr>
              <w:t xml:space="preserve"> </w:t>
            </w:r>
            <w:r w:rsidRPr="00C4565A">
              <w:rPr>
                <w:rFonts w:asciiTheme="minorHAnsi" w:hAnsiTheme="minorHAnsi"/>
                <w:color w:val="94006C"/>
                <w:sz w:val="20"/>
                <w:szCs w:val="20"/>
              </w:rPr>
              <w:t>and</w:t>
            </w:r>
            <w:r w:rsidRPr="00C4565A">
              <w:rPr>
                <w:rFonts w:asciiTheme="minorHAnsi" w:hAnsiTheme="minorHAnsi"/>
                <w:color w:val="94006C"/>
                <w:spacing w:val="-2"/>
                <w:sz w:val="20"/>
                <w:szCs w:val="20"/>
              </w:rPr>
              <w:t xml:space="preserve"> </w:t>
            </w:r>
            <w:r w:rsidRPr="00C4565A">
              <w:rPr>
                <w:rFonts w:asciiTheme="minorHAnsi" w:hAnsiTheme="minorHAnsi"/>
                <w:color w:val="94006C"/>
                <w:sz w:val="20"/>
                <w:szCs w:val="20"/>
              </w:rPr>
              <w:t>assessment</w:t>
            </w:r>
            <w:r w:rsidRPr="00C4565A">
              <w:rPr>
                <w:rFonts w:asciiTheme="minorHAnsi" w:hAnsiTheme="minorHAnsi"/>
                <w:color w:val="94006C"/>
                <w:spacing w:val="-3"/>
                <w:sz w:val="20"/>
                <w:szCs w:val="20"/>
              </w:rPr>
              <w:t xml:space="preserve"> </w:t>
            </w:r>
            <w:r w:rsidRPr="00C4565A">
              <w:rPr>
                <w:rFonts w:asciiTheme="minorHAnsi" w:hAnsiTheme="minorHAnsi"/>
                <w:sz w:val="20"/>
                <w:szCs w:val="20"/>
              </w:rPr>
              <w:t>should</w:t>
            </w:r>
            <w:r w:rsidRPr="00C4565A">
              <w:rPr>
                <w:rFonts w:asciiTheme="minorHAnsi" w:hAnsiTheme="minorHAnsi"/>
                <w:spacing w:val="-2"/>
                <w:sz w:val="20"/>
                <w:szCs w:val="20"/>
              </w:rPr>
              <w:t xml:space="preserve"> </w:t>
            </w:r>
            <w:r w:rsidRPr="00C4565A">
              <w:rPr>
                <w:rFonts w:asciiTheme="minorHAnsi" w:hAnsiTheme="minorHAnsi"/>
                <w:sz w:val="20"/>
                <w:szCs w:val="20"/>
              </w:rPr>
              <w:t>be</w:t>
            </w:r>
            <w:r w:rsidRPr="00C4565A">
              <w:rPr>
                <w:rFonts w:asciiTheme="minorHAnsi" w:hAnsiTheme="minorHAnsi"/>
                <w:spacing w:val="-2"/>
                <w:sz w:val="20"/>
                <w:szCs w:val="20"/>
              </w:rPr>
              <w:t xml:space="preserve"> </w:t>
            </w:r>
            <w:r w:rsidRPr="00C4565A">
              <w:rPr>
                <w:rFonts w:asciiTheme="minorHAnsi" w:hAnsiTheme="minorHAnsi"/>
                <w:sz w:val="20"/>
                <w:szCs w:val="20"/>
              </w:rPr>
              <w:t>based</w:t>
            </w:r>
            <w:r w:rsidRPr="00C4565A">
              <w:rPr>
                <w:rFonts w:asciiTheme="minorHAnsi" w:hAnsiTheme="minorHAnsi"/>
                <w:spacing w:val="-2"/>
                <w:sz w:val="20"/>
                <w:szCs w:val="20"/>
              </w:rPr>
              <w:t xml:space="preserve"> </w:t>
            </w:r>
            <w:r w:rsidRPr="00C4565A">
              <w:rPr>
                <w:rFonts w:asciiTheme="minorHAnsi" w:hAnsiTheme="minorHAnsi"/>
                <w:sz w:val="20"/>
                <w:szCs w:val="20"/>
              </w:rPr>
              <w:t>on</w:t>
            </w:r>
            <w:r w:rsidRPr="00C4565A">
              <w:rPr>
                <w:rFonts w:asciiTheme="minorHAnsi" w:hAnsiTheme="minorHAnsi"/>
                <w:spacing w:val="-5"/>
                <w:sz w:val="20"/>
                <w:szCs w:val="20"/>
              </w:rPr>
              <w:t xml:space="preserve"> </w:t>
            </w:r>
            <w:r w:rsidRPr="00C4565A">
              <w:rPr>
                <w:rFonts w:asciiTheme="minorHAnsi" w:hAnsiTheme="minorHAnsi"/>
                <w:sz w:val="20"/>
                <w:szCs w:val="20"/>
              </w:rPr>
              <w:t>predetermined</w:t>
            </w:r>
            <w:r w:rsidRPr="00C4565A">
              <w:rPr>
                <w:rFonts w:asciiTheme="minorHAnsi" w:hAnsiTheme="minorHAnsi"/>
                <w:spacing w:val="-2"/>
                <w:sz w:val="20"/>
                <w:szCs w:val="20"/>
              </w:rPr>
              <w:t xml:space="preserve"> </w:t>
            </w:r>
            <w:r w:rsidRPr="00C4565A">
              <w:rPr>
                <w:rFonts w:asciiTheme="minorHAnsi" w:hAnsiTheme="minorHAnsi"/>
                <w:sz w:val="20"/>
                <w:szCs w:val="20"/>
              </w:rPr>
              <w:t>learning</w:t>
            </w:r>
            <w:r w:rsidRPr="00C4565A">
              <w:rPr>
                <w:rFonts w:asciiTheme="minorHAnsi" w:hAnsiTheme="minorHAnsi"/>
                <w:spacing w:val="-2"/>
                <w:sz w:val="20"/>
                <w:szCs w:val="20"/>
              </w:rPr>
              <w:t xml:space="preserve"> </w:t>
            </w:r>
            <w:r w:rsidRPr="00C4565A">
              <w:rPr>
                <w:rFonts w:asciiTheme="minorHAnsi" w:hAnsiTheme="minorHAnsi"/>
                <w:sz w:val="20"/>
                <w:szCs w:val="20"/>
              </w:rPr>
              <w:t>objectives</w:t>
            </w:r>
            <w:r w:rsidRPr="00C4565A">
              <w:rPr>
                <w:rFonts w:asciiTheme="minorHAnsi" w:hAnsiTheme="minorHAnsi"/>
                <w:spacing w:val="-3"/>
                <w:sz w:val="20"/>
                <w:szCs w:val="20"/>
              </w:rPr>
              <w:t xml:space="preserve"> </w:t>
            </w:r>
            <w:r w:rsidRPr="00C4565A">
              <w:rPr>
                <w:rFonts w:asciiTheme="minorHAnsi" w:hAnsiTheme="minorHAnsi"/>
                <w:sz w:val="20"/>
                <w:szCs w:val="20"/>
              </w:rPr>
              <w:t>and</w:t>
            </w:r>
            <w:r w:rsidRPr="00C4565A">
              <w:rPr>
                <w:rFonts w:asciiTheme="minorHAnsi" w:hAnsiTheme="minorHAnsi"/>
                <w:spacing w:val="-5"/>
                <w:sz w:val="20"/>
                <w:szCs w:val="20"/>
              </w:rPr>
              <w:t xml:space="preserve"> </w:t>
            </w:r>
            <w:r w:rsidRPr="00C4565A">
              <w:rPr>
                <w:rFonts w:asciiTheme="minorHAnsi" w:hAnsiTheme="minorHAnsi"/>
                <w:sz w:val="20"/>
                <w:szCs w:val="20"/>
              </w:rPr>
              <w:t>may</w:t>
            </w:r>
            <w:r w:rsidRPr="00C4565A">
              <w:rPr>
                <w:rFonts w:asciiTheme="minorHAnsi" w:hAnsiTheme="minorHAnsi"/>
                <w:spacing w:val="-2"/>
                <w:sz w:val="20"/>
                <w:szCs w:val="20"/>
              </w:rPr>
              <w:t xml:space="preserve"> </w:t>
            </w:r>
            <w:r w:rsidRPr="00C4565A">
              <w:rPr>
                <w:rFonts w:asciiTheme="minorHAnsi" w:hAnsiTheme="minorHAnsi"/>
                <w:sz w:val="20"/>
                <w:szCs w:val="20"/>
              </w:rPr>
              <w:t>take</w:t>
            </w:r>
            <w:r w:rsidRPr="00C4565A">
              <w:rPr>
                <w:rFonts w:asciiTheme="minorHAnsi" w:hAnsiTheme="minorHAnsi"/>
                <w:spacing w:val="-2"/>
                <w:sz w:val="20"/>
                <w:szCs w:val="20"/>
              </w:rPr>
              <w:t xml:space="preserve"> </w:t>
            </w:r>
            <w:r w:rsidRPr="00C4565A">
              <w:rPr>
                <w:rFonts w:asciiTheme="minorHAnsi" w:hAnsiTheme="minorHAnsi"/>
                <w:sz w:val="20"/>
                <w:szCs w:val="20"/>
              </w:rPr>
              <w:t>place during or after an activity.</w:t>
            </w:r>
          </w:p>
        </w:tc>
      </w:tr>
    </w:tbl>
    <w:p w14:paraId="13431369" w14:textId="77777777" w:rsidR="00520989" w:rsidRPr="00C4565A" w:rsidRDefault="00520989" w:rsidP="00520989">
      <w:pPr>
        <w:pStyle w:val="BodyText"/>
        <w:spacing w:before="197"/>
        <w:rPr>
          <w:rFonts w:asciiTheme="minorHAnsi" w:hAnsiTheme="minorHAnsi"/>
          <w:sz w:val="20"/>
          <w:szCs w:val="20"/>
        </w:rPr>
      </w:pPr>
    </w:p>
    <w:tbl>
      <w:tblPr>
        <w:tblW w:w="10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4"/>
        <w:gridCol w:w="92"/>
        <w:gridCol w:w="6729"/>
      </w:tblGrid>
      <w:tr w:rsidR="00520989" w:rsidRPr="00C4565A" w14:paraId="004A706D" w14:textId="77777777" w:rsidTr="001A6783">
        <w:trPr>
          <w:trHeight w:val="257"/>
        </w:trPr>
        <w:tc>
          <w:tcPr>
            <w:tcW w:w="10775" w:type="dxa"/>
            <w:gridSpan w:val="3"/>
            <w:shd w:val="clear" w:color="auto" w:fill="DAE9F7" w:themeFill="text2" w:themeFillTint="1A"/>
          </w:tcPr>
          <w:p w14:paraId="0F4C61A3" w14:textId="0EA45C48" w:rsidR="00520989" w:rsidRPr="00C4565A" w:rsidRDefault="00520989" w:rsidP="00CB7240">
            <w:pPr>
              <w:pStyle w:val="TableParagraph"/>
              <w:spacing w:line="232" w:lineRule="exact"/>
              <w:ind w:left="9" w:right="1"/>
              <w:jc w:val="center"/>
              <w:rPr>
                <w:rFonts w:asciiTheme="minorHAnsi" w:hAnsiTheme="minorHAnsi"/>
                <w:b/>
                <w:sz w:val="20"/>
                <w:szCs w:val="20"/>
              </w:rPr>
            </w:pPr>
            <w:r w:rsidRPr="00C4565A">
              <w:rPr>
                <w:rFonts w:asciiTheme="minorHAnsi" w:hAnsiTheme="minorHAnsi"/>
                <w:b/>
                <w:sz w:val="20"/>
                <w:szCs w:val="20"/>
              </w:rPr>
              <w:t>Before</w:t>
            </w:r>
            <w:r w:rsidRPr="00C4565A">
              <w:rPr>
                <w:rFonts w:asciiTheme="minorHAnsi" w:hAnsiTheme="minorHAnsi"/>
                <w:b/>
                <w:spacing w:val="-6"/>
                <w:sz w:val="20"/>
                <w:szCs w:val="20"/>
              </w:rPr>
              <w:t xml:space="preserve"> </w:t>
            </w:r>
            <w:r w:rsidRPr="00C4565A">
              <w:rPr>
                <w:rFonts w:asciiTheme="minorHAnsi" w:hAnsiTheme="minorHAnsi"/>
                <w:b/>
                <w:sz w:val="20"/>
                <w:szCs w:val="20"/>
              </w:rPr>
              <w:t>the</w:t>
            </w:r>
            <w:r w:rsidRPr="00C4565A">
              <w:rPr>
                <w:rFonts w:asciiTheme="minorHAnsi" w:hAnsiTheme="minorHAnsi"/>
                <w:b/>
                <w:spacing w:val="-3"/>
                <w:sz w:val="20"/>
                <w:szCs w:val="20"/>
              </w:rPr>
              <w:t xml:space="preserve"> </w:t>
            </w:r>
            <w:r w:rsidRPr="00C4565A">
              <w:rPr>
                <w:rFonts w:asciiTheme="minorHAnsi" w:hAnsiTheme="minorHAnsi"/>
                <w:b/>
                <w:sz w:val="20"/>
                <w:szCs w:val="20"/>
              </w:rPr>
              <w:t>Activity:</w:t>
            </w:r>
            <w:r w:rsidRPr="00C4565A">
              <w:rPr>
                <w:rFonts w:asciiTheme="minorHAnsi" w:hAnsiTheme="minorHAnsi"/>
                <w:b/>
                <w:spacing w:val="-3"/>
                <w:sz w:val="20"/>
                <w:szCs w:val="20"/>
              </w:rPr>
              <w:t xml:space="preserve"> </w:t>
            </w:r>
            <w:r w:rsidRPr="00C4565A">
              <w:rPr>
                <w:rFonts w:asciiTheme="minorHAnsi" w:hAnsiTheme="minorHAnsi"/>
                <w:b/>
                <w:sz w:val="20"/>
                <w:szCs w:val="20"/>
              </w:rPr>
              <w:t>Planning</w:t>
            </w:r>
            <w:r w:rsidRPr="00C4565A">
              <w:rPr>
                <w:rFonts w:asciiTheme="minorHAnsi" w:hAnsiTheme="minorHAnsi"/>
                <w:b/>
                <w:spacing w:val="-3"/>
                <w:sz w:val="20"/>
                <w:szCs w:val="20"/>
              </w:rPr>
              <w:t xml:space="preserve"> </w:t>
            </w:r>
            <w:r w:rsidRPr="00C4565A">
              <w:rPr>
                <w:rFonts w:asciiTheme="minorHAnsi" w:hAnsiTheme="minorHAnsi"/>
                <w:b/>
                <w:sz w:val="20"/>
                <w:szCs w:val="20"/>
              </w:rPr>
              <w:t>and</w:t>
            </w:r>
            <w:r w:rsidRPr="00C4565A">
              <w:rPr>
                <w:rFonts w:asciiTheme="minorHAnsi" w:hAnsiTheme="minorHAnsi"/>
                <w:b/>
                <w:spacing w:val="-3"/>
                <w:sz w:val="20"/>
                <w:szCs w:val="20"/>
              </w:rPr>
              <w:t xml:space="preserve"> </w:t>
            </w:r>
            <w:r w:rsidRPr="00C4565A">
              <w:rPr>
                <w:rFonts w:asciiTheme="minorHAnsi" w:hAnsiTheme="minorHAnsi"/>
                <w:b/>
                <w:spacing w:val="-2"/>
                <w:sz w:val="20"/>
                <w:szCs w:val="20"/>
              </w:rPr>
              <w:t>Development</w:t>
            </w:r>
          </w:p>
        </w:tc>
      </w:tr>
      <w:tr w:rsidR="00520989" w:rsidRPr="00C4565A" w14:paraId="6A973C9E" w14:textId="77777777" w:rsidTr="00371A30">
        <w:trPr>
          <w:trHeight w:val="1052"/>
        </w:trPr>
        <w:tc>
          <w:tcPr>
            <w:tcW w:w="3954" w:type="dxa"/>
          </w:tcPr>
          <w:p w14:paraId="42C7C0A4" w14:textId="77777777" w:rsidR="00520989" w:rsidRPr="00C4565A" w:rsidRDefault="00520989" w:rsidP="00CB7240">
            <w:pPr>
              <w:pStyle w:val="TableParagraph"/>
              <w:ind w:right="41"/>
              <w:rPr>
                <w:rFonts w:asciiTheme="minorHAnsi" w:hAnsiTheme="minorHAnsi"/>
                <w:sz w:val="20"/>
                <w:szCs w:val="20"/>
              </w:rPr>
            </w:pPr>
            <w:r w:rsidRPr="00C4565A">
              <w:rPr>
                <w:rFonts w:asciiTheme="minorHAnsi" w:hAnsiTheme="minorHAnsi"/>
                <w:b/>
                <w:color w:val="94006C"/>
                <w:sz w:val="20"/>
                <w:szCs w:val="20"/>
              </w:rPr>
              <w:t>Step</w:t>
            </w:r>
            <w:r w:rsidRPr="00C4565A">
              <w:rPr>
                <w:rFonts w:asciiTheme="minorHAnsi" w:hAnsiTheme="minorHAnsi"/>
                <w:b/>
                <w:color w:val="94006C"/>
                <w:spacing w:val="-9"/>
                <w:sz w:val="20"/>
                <w:szCs w:val="20"/>
              </w:rPr>
              <w:t xml:space="preserve"> </w:t>
            </w:r>
            <w:r w:rsidRPr="00C4565A">
              <w:rPr>
                <w:rFonts w:asciiTheme="minorHAnsi" w:hAnsiTheme="minorHAnsi"/>
                <w:b/>
                <w:color w:val="94006C"/>
                <w:sz w:val="20"/>
                <w:szCs w:val="20"/>
              </w:rPr>
              <w:t>1</w:t>
            </w:r>
            <w:r w:rsidRPr="00C4565A">
              <w:rPr>
                <w:rFonts w:asciiTheme="minorHAnsi" w:hAnsiTheme="minorHAnsi"/>
                <w:color w:val="94006C"/>
                <w:sz w:val="20"/>
                <w:szCs w:val="20"/>
              </w:rPr>
              <w:t>:</w:t>
            </w:r>
            <w:r w:rsidRPr="00C4565A">
              <w:rPr>
                <w:rFonts w:asciiTheme="minorHAnsi" w:hAnsiTheme="minorHAnsi"/>
                <w:color w:val="94006C"/>
                <w:spacing w:val="-8"/>
                <w:sz w:val="20"/>
                <w:szCs w:val="20"/>
              </w:rPr>
              <w:t xml:space="preserve"> </w:t>
            </w:r>
            <w:r w:rsidRPr="00C4565A">
              <w:rPr>
                <w:rFonts w:asciiTheme="minorHAnsi" w:hAnsiTheme="minorHAnsi"/>
                <w:sz w:val="20"/>
                <w:szCs w:val="20"/>
              </w:rPr>
              <w:t>Create</w:t>
            </w:r>
            <w:r w:rsidRPr="00C4565A">
              <w:rPr>
                <w:rFonts w:asciiTheme="minorHAnsi" w:hAnsiTheme="minorHAnsi"/>
                <w:spacing w:val="-11"/>
                <w:sz w:val="20"/>
                <w:szCs w:val="20"/>
              </w:rPr>
              <w:t xml:space="preserve"> </w:t>
            </w:r>
            <w:r w:rsidRPr="00C4565A">
              <w:rPr>
                <w:rFonts w:asciiTheme="minorHAnsi" w:hAnsiTheme="minorHAnsi"/>
                <w:sz w:val="20"/>
                <w:szCs w:val="20"/>
              </w:rPr>
              <w:t>measurable</w:t>
            </w:r>
            <w:r w:rsidRPr="00C4565A">
              <w:rPr>
                <w:rFonts w:asciiTheme="minorHAnsi" w:hAnsiTheme="minorHAnsi"/>
                <w:spacing w:val="-10"/>
                <w:sz w:val="20"/>
                <w:szCs w:val="20"/>
              </w:rPr>
              <w:t xml:space="preserve"> </w:t>
            </w:r>
            <w:hyperlink r:id="rId14">
              <w:r w:rsidRPr="00C4565A">
                <w:rPr>
                  <w:rFonts w:asciiTheme="minorHAnsi" w:hAnsiTheme="minorHAnsi"/>
                  <w:b/>
                  <w:color w:val="0000FF"/>
                  <w:sz w:val="20"/>
                  <w:szCs w:val="20"/>
                  <w:u w:val="single" w:color="0000FF"/>
                </w:rPr>
                <w:t>learning</w:t>
              </w:r>
            </w:hyperlink>
            <w:r w:rsidRPr="00C4565A">
              <w:rPr>
                <w:rFonts w:asciiTheme="minorHAnsi" w:hAnsiTheme="minorHAnsi"/>
                <w:b/>
                <w:color w:val="0000FF"/>
                <w:sz w:val="20"/>
                <w:szCs w:val="20"/>
              </w:rPr>
              <w:t xml:space="preserve"> </w:t>
            </w:r>
            <w:hyperlink r:id="rId15">
              <w:r w:rsidRPr="00C4565A">
                <w:rPr>
                  <w:rFonts w:asciiTheme="minorHAnsi" w:hAnsiTheme="minorHAnsi"/>
                  <w:b/>
                  <w:color w:val="0000FF"/>
                  <w:spacing w:val="-2"/>
                  <w:sz w:val="20"/>
                  <w:szCs w:val="20"/>
                  <w:u w:val="single" w:color="0000FF"/>
                </w:rPr>
                <w:t>objectives</w:t>
              </w:r>
              <w:r w:rsidRPr="00C4565A">
                <w:rPr>
                  <w:rFonts w:asciiTheme="minorHAnsi" w:hAnsiTheme="minorHAnsi"/>
                  <w:spacing w:val="-2"/>
                  <w:sz w:val="20"/>
                  <w:szCs w:val="20"/>
                </w:rPr>
                <w:t>.</w:t>
              </w:r>
            </w:hyperlink>
          </w:p>
        </w:tc>
        <w:tc>
          <w:tcPr>
            <w:tcW w:w="6821" w:type="dxa"/>
            <w:gridSpan w:val="2"/>
          </w:tcPr>
          <w:p w14:paraId="04363285" w14:textId="77777777" w:rsidR="00520989" w:rsidRPr="00C4565A" w:rsidRDefault="00520989" w:rsidP="00CB7240">
            <w:pPr>
              <w:pStyle w:val="TableParagraph"/>
              <w:spacing w:line="251" w:lineRule="exact"/>
              <w:ind w:left="105"/>
              <w:rPr>
                <w:rFonts w:asciiTheme="minorHAnsi" w:hAnsiTheme="minorHAnsi"/>
                <w:i/>
                <w:sz w:val="20"/>
                <w:szCs w:val="20"/>
              </w:rPr>
            </w:pPr>
            <w:r w:rsidRPr="00C4565A">
              <w:rPr>
                <w:rFonts w:asciiTheme="minorHAnsi" w:hAnsiTheme="minorHAnsi"/>
                <w:i/>
                <w:spacing w:val="-2"/>
                <w:sz w:val="20"/>
                <w:szCs w:val="20"/>
              </w:rPr>
              <w:t>Example:</w:t>
            </w:r>
          </w:p>
          <w:p w14:paraId="2E3CB923" w14:textId="77777777" w:rsidR="00520989" w:rsidRPr="00C4565A" w:rsidRDefault="00520989" w:rsidP="00520989">
            <w:pPr>
              <w:pStyle w:val="TableParagraph"/>
              <w:numPr>
                <w:ilvl w:val="0"/>
                <w:numId w:val="24"/>
              </w:numPr>
              <w:tabs>
                <w:tab w:val="left" w:pos="825"/>
              </w:tabs>
              <w:spacing w:before="2"/>
              <w:ind w:right="717"/>
              <w:rPr>
                <w:rFonts w:asciiTheme="minorHAnsi" w:hAnsiTheme="minorHAnsi"/>
                <w:i/>
                <w:sz w:val="20"/>
                <w:szCs w:val="20"/>
              </w:rPr>
            </w:pPr>
            <w:r w:rsidRPr="00C4565A">
              <w:rPr>
                <w:rFonts w:asciiTheme="minorHAnsi" w:hAnsiTheme="minorHAnsi"/>
                <w:i/>
                <w:sz w:val="20"/>
                <w:szCs w:val="20"/>
              </w:rPr>
              <w:t>At the end</w:t>
            </w:r>
            <w:r w:rsidRPr="00C4565A">
              <w:rPr>
                <w:rFonts w:asciiTheme="minorHAnsi" w:hAnsiTheme="minorHAnsi"/>
                <w:i/>
                <w:spacing w:val="-1"/>
                <w:sz w:val="20"/>
                <w:szCs w:val="20"/>
              </w:rPr>
              <w:t xml:space="preserve"> </w:t>
            </w:r>
            <w:r w:rsidRPr="00C4565A">
              <w:rPr>
                <w:rFonts w:asciiTheme="minorHAnsi" w:hAnsiTheme="minorHAnsi"/>
                <w:i/>
                <w:sz w:val="20"/>
                <w:szCs w:val="20"/>
              </w:rPr>
              <w:t>of the CPE activity, a learner will be able to</w:t>
            </w:r>
            <w:r w:rsidRPr="00C4565A">
              <w:rPr>
                <w:rFonts w:asciiTheme="minorHAnsi" w:hAnsiTheme="minorHAnsi"/>
                <w:i/>
                <w:spacing w:val="-3"/>
                <w:sz w:val="20"/>
                <w:szCs w:val="20"/>
              </w:rPr>
              <w:t xml:space="preserve"> </w:t>
            </w:r>
            <w:r w:rsidRPr="00C4565A">
              <w:rPr>
                <w:rFonts w:asciiTheme="minorHAnsi" w:hAnsiTheme="minorHAnsi"/>
                <w:i/>
                <w:sz w:val="20"/>
                <w:szCs w:val="20"/>
              </w:rPr>
              <w:t>list three benefits</w:t>
            </w:r>
            <w:r w:rsidRPr="00C4565A">
              <w:rPr>
                <w:rFonts w:asciiTheme="minorHAnsi" w:hAnsiTheme="minorHAnsi"/>
                <w:i/>
                <w:spacing w:val="-4"/>
                <w:sz w:val="20"/>
                <w:szCs w:val="20"/>
              </w:rPr>
              <w:t xml:space="preserve"> </w:t>
            </w:r>
            <w:r w:rsidRPr="00C4565A">
              <w:rPr>
                <w:rFonts w:asciiTheme="minorHAnsi" w:hAnsiTheme="minorHAnsi"/>
                <w:i/>
                <w:sz w:val="20"/>
                <w:szCs w:val="20"/>
              </w:rPr>
              <w:t>of</w:t>
            </w:r>
            <w:r w:rsidRPr="00C4565A">
              <w:rPr>
                <w:rFonts w:asciiTheme="minorHAnsi" w:hAnsiTheme="minorHAnsi"/>
                <w:i/>
                <w:spacing w:val="-3"/>
                <w:sz w:val="20"/>
                <w:szCs w:val="20"/>
              </w:rPr>
              <w:t xml:space="preserve"> </w:t>
            </w:r>
            <w:r w:rsidRPr="00C4565A">
              <w:rPr>
                <w:rFonts w:asciiTheme="minorHAnsi" w:hAnsiTheme="minorHAnsi"/>
                <w:i/>
                <w:sz w:val="20"/>
                <w:szCs w:val="20"/>
              </w:rPr>
              <w:t>a</w:t>
            </w:r>
            <w:r w:rsidRPr="00C4565A">
              <w:rPr>
                <w:rFonts w:asciiTheme="minorHAnsi" w:hAnsiTheme="minorHAnsi"/>
                <w:i/>
                <w:spacing w:val="-4"/>
                <w:sz w:val="20"/>
                <w:szCs w:val="20"/>
              </w:rPr>
              <w:t xml:space="preserve"> </w:t>
            </w:r>
            <w:r w:rsidRPr="00C4565A">
              <w:rPr>
                <w:rFonts w:asciiTheme="minorHAnsi" w:hAnsiTheme="minorHAnsi"/>
                <w:i/>
                <w:sz w:val="20"/>
                <w:szCs w:val="20"/>
              </w:rPr>
              <w:t>high-fiber</w:t>
            </w:r>
            <w:r w:rsidRPr="00C4565A">
              <w:rPr>
                <w:rFonts w:asciiTheme="minorHAnsi" w:hAnsiTheme="minorHAnsi"/>
                <w:i/>
                <w:spacing w:val="-6"/>
                <w:sz w:val="20"/>
                <w:szCs w:val="20"/>
              </w:rPr>
              <w:t xml:space="preserve"> </w:t>
            </w:r>
            <w:r w:rsidRPr="00C4565A">
              <w:rPr>
                <w:rFonts w:asciiTheme="minorHAnsi" w:hAnsiTheme="minorHAnsi"/>
                <w:i/>
                <w:sz w:val="20"/>
                <w:szCs w:val="20"/>
              </w:rPr>
              <w:t>diet</w:t>
            </w:r>
            <w:r w:rsidRPr="00C4565A">
              <w:rPr>
                <w:rFonts w:asciiTheme="minorHAnsi" w:hAnsiTheme="minorHAnsi"/>
                <w:i/>
                <w:spacing w:val="-6"/>
                <w:sz w:val="20"/>
                <w:szCs w:val="20"/>
              </w:rPr>
              <w:t xml:space="preserve"> </w:t>
            </w:r>
            <w:r w:rsidRPr="00C4565A">
              <w:rPr>
                <w:rFonts w:asciiTheme="minorHAnsi" w:hAnsiTheme="minorHAnsi"/>
                <w:i/>
                <w:sz w:val="20"/>
                <w:szCs w:val="20"/>
              </w:rPr>
              <w:t>in</w:t>
            </w:r>
            <w:r w:rsidRPr="00C4565A">
              <w:rPr>
                <w:rFonts w:asciiTheme="minorHAnsi" w:hAnsiTheme="minorHAnsi"/>
                <w:i/>
                <w:spacing w:val="-4"/>
                <w:sz w:val="20"/>
                <w:szCs w:val="20"/>
              </w:rPr>
              <w:t xml:space="preserve"> </w:t>
            </w:r>
            <w:r w:rsidRPr="00C4565A">
              <w:rPr>
                <w:rFonts w:asciiTheme="minorHAnsi" w:hAnsiTheme="minorHAnsi"/>
                <w:i/>
                <w:sz w:val="20"/>
                <w:szCs w:val="20"/>
              </w:rPr>
              <w:t>middle-aged</w:t>
            </w:r>
            <w:r w:rsidRPr="00C4565A">
              <w:rPr>
                <w:rFonts w:asciiTheme="minorHAnsi" w:hAnsiTheme="minorHAnsi"/>
                <w:i/>
                <w:spacing w:val="-4"/>
                <w:sz w:val="20"/>
                <w:szCs w:val="20"/>
              </w:rPr>
              <w:t xml:space="preserve"> </w:t>
            </w:r>
            <w:r w:rsidRPr="00C4565A">
              <w:rPr>
                <w:rFonts w:asciiTheme="minorHAnsi" w:hAnsiTheme="minorHAnsi"/>
                <w:i/>
                <w:sz w:val="20"/>
                <w:szCs w:val="20"/>
              </w:rPr>
              <w:t>women</w:t>
            </w:r>
            <w:r w:rsidRPr="00C4565A">
              <w:rPr>
                <w:rFonts w:asciiTheme="minorHAnsi" w:hAnsiTheme="minorHAnsi"/>
                <w:i/>
                <w:spacing w:val="-4"/>
                <w:sz w:val="20"/>
                <w:szCs w:val="20"/>
              </w:rPr>
              <w:t xml:space="preserve"> </w:t>
            </w:r>
            <w:r w:rsidRPr="00C4565A">
              <w:rPr>
                <w:rFonts w:asciiTheme="minorHAnsi" w:hAnsiTheme="minorHAnsi"/>
                <w:i/>
                <w:sz w:val="20"/>
                <w:szCs w:val="20"/>
              </w:rPr>
              <w:t>with</w:t>
            </w:r>
            <w:r w:rsidRPr="00C4565A">
              <w:rPr>
                <w:rFonts w:asciiTheme="minorHAnsi" w:hAnsiTheme="minorHAnsi"/>
                <w:i/>
                <w:spacing w:val="-7"/>
                <w:sz w:val="20"/>
                <w:szCs w:val="20"/>
              </w:rPr>
              <w:t xml:space="preserve"> </w:t>
            </w:r>
            <w:r w:rsidRPr="00C4565A">
              <w:rPr>
                <w:rFonts w:asciiTheme="minorHAnsi" w:hAnsiTheme="minorHAnsi"/>
                <w:i/>
                <w:sz w:val="20"/>
                <w:szCs w:val="20"/>
              </w:rPr>
              <w:t>diabetes.</w:t>
            </w:r>
          </w:p>
        </w:tc>
      </w:tr>
      <w:tr w:rsidR="00520989" w:rsidRPr="00C4565A" w14:paraId="46FD936C" w14:textId="77777777" w:rsidTr="00371A30">
        <w:trPr>
          <w:trHeight w:val="2679"/>
        </w:trPr>
        <w:tc>
          <w:tcPr>
            <w:tcW w:w="3954" w:type="dxa"/>
          </w:tcPr>
          <w:p w14:paraId="46FD6F7C" w14:textId="77777777" w:rsidR="00520989" w:rsidRPr="00C4565A" w:rsidRDefault="00520989" w:rsidP="00CB7240">
            <w:pPr>
              <w:pStyle w:val="TableParagraph"/>
              <w:spacing w:before="3" w:line="276" w:lineRule="auto"/>
              <w:ind w:right="41"/>
              <w:rPr>
                <w:rFonts w:asciiTheme="minorHAnsi" w:hAnsiTheme="minorHAnsi"/>
                <w:sz w:val="20"/>
                <w:szCs w:val="20"/>
              </w:rPr>
            </w:pPr>
            <w:r w:rsidRPr="00C4565A">
              <w:rPr>
                <w:rFonts w:asciiTheme="minorHAnsi" w:hAnsiTheme="minorHAnsi"/>
                <w:b/>
                <w:color w:val="94006C"/>
                <w:sz w:val="20"/>
                <w:szCs w:val="20"/>
              </w:rPr>
              <w:t>Step 2</w:t>
            </w:r>
            <w:r w:rsidRPr="00C4565A">
              <w:rPr>
                <w:rFonts w:asciiTheme="minorHAnsi" w:hAnsiTheme="minorHAnsi"/>
                <w:color w:val="94006C"/>
                <w:sz w:val="20"/>
                <w:szCs w:val="20"/>
              </w:rPr>
              <w:t xml:space="preserve">: </w:t>
            </w:r>
            <w:r w:rsidRPr="00C4565A">
              <w:rPr>
                <w:rFonts w:asciiTheme="minorHAnsi" w:hAnsiTheme="minorHAnsi"/>
                <w:sz w:val="20"/>
                <w:szCs w:val="20"/>
              </w:rPr>
              <w:t xml:space="preserve">Determine the </w:t>
            </w:r>
            <w:r w:rsidRPr="00C4565A">
              <w:rPr>
                <w:rFonts w:asciiTheme="minorHAnsi" w:hAnsiTheme="minorHAnsi"/>
                <w:sz w:val="20"/>
                <w:szCs w:val="20"/>
                <w:u w:val="single"/>
              </w:rPr>
              <w:t>type</w:t>
            </w:r>
            <w:r w:rsidRPr="00C4565A">
              <w:rPr>
                <w:rFonts w:asciiTheme="minorHAnsi" w:hAnsiTheme="minorHAnsi"/>
                <w:sz w:val="20"/>
                <w:szCs w:val="20"/>
              </w:rPr>
              <w:t xml:space="preserve"> of informal feedback</w:t>
            </w:r>
            <w:r w:rsidRPr="00C4565A">
              <w:rPr>
                <w:rFonts w:asciiTheme="minorHAnsi" w:hAnsiTheme="minorHAnsi"/>
                <w:spacing w:val="-8"/>
                <w:sz w:val="20"/>
                <w:szCs w:val="20"/>
              </w:rPr>
              <w:t xml:space="preserve"> </w:t>
            </w:r>
            <w:r w:rsidRPr="00C4565A">
              <w:rPr>
                <w:rFonts w:asciiTheme="minorHAnsi" w:hAnsiTheme="minorHAnsi"/>
                <w:sz w:val="20"/>
                <w:szCs w:val="20"/>
              </w:rPr>
              <w:t>or</w:t>
            </w:r>
            <w:r w:rsidRPr="00C4565A">
              <w:rPr>
                <w:rFonts w:asciiTheme="minorHAnsi" w:hAnsiTheme="minorHAnsi"/>
                <w:spacing w:val="-8"/>
                <w:sz w:val="20"/>
                <w:szCs w:val="20"/>
              </w:rPr>
              <w:t xml:space="preserve"> </w:t>
            </w:r>
            <w:r w:rsidRPr="00C4565A">
              <w:rPr>
                <w:rFonts w:asciiTheme="minorHAnsi" w:hAnsiTheme="minorHAnsi"/>
                <w:sz w:val="20"/>
                <w:szCs w:val="20"/>
              </w:rPr>
              <w:t>formal</w:t>
            </w:r>
            <w:r w:rsidRPr="00C4565A">
              <w:rPr>
                <w:rFonts w:asciiTheme="minorHAnsi" w:hAnsiTheme="minorHAnsi"/>
                <w:spacing w:val="-7"/>
                <w:sz w:val="20"/>
                <w:szCs w:val="20"/>
              </w:rPr>
              <w:t xml:space="preserve"> </w:t>
            </w:r>
            <w:r w:rsidRPr="00C4565A">
              <w:rPr>
                <w:rFonts w:asciiTheme="minorHAnsi" w:hAnsiTheme="minorHAnsi"/>
                <w:sz w:val="20"/>
                <w:szCs w:val="20"/>
              </w:rPr>
              <w:t>feedback</w:t>
            </w:r>
            <w:r w:rsidRPr="00C4565A">
              <w:rPr>
                <w:rFonts w:asciiTheme="minorHAnsi" w:hAnsiTheme="minorHAnsi"/>
                <w:spacing w:val="-8"/>
                <w:sz w:val="20"/>
                <w:szCs w:val="20"/>
              </w:rPr>
              <w:t xml:space="preserve"> </w:t>
            </w:r>
            <w:r w:rsidRPr="00C4565A">
              <w:rPr>
                <w:rFonts w:asciiTheme="minorHAnsi" w:hAnsiTheme="minorHAnsi"/>
                <w:sz w:val="20"/>
                <w:szCs w:val="20"/>
              </w:rPr>
              <w:t>and</w:t>
            </w:r>
            <w:r w:rsidRPr="00C4565A">
              <w:rPr>
                <w:rFonts w:asciiTheme="minorHAnsi" w:hAnsiTheme="minorHAnsi"/>
                <w:spacing w:val="-8"/>
                <w:sz w:val="20"/>
                <w:szCs w:val="20"/>
              </w:rPr>
              <w:t xml:space="preserve"> </w:t>
            </w:r>
            <w:r w:rsidRPr="00C4565A">
              <w:rPr>
                <w:rFonts w:asciiTheme="minorHAnsi" w:hAnsiTheme="minorHAnsi"/>
                <w:sz w:val="20"/>
                <w:szCs w:val="20"/>
              </w:rPr>
              <w:t>assessment.</w:t>
            </w:r>
          </w:p>
        </w:tc>
        <w:tc>
          <w:tcPr>
            <w:tcW w:w="6821" w:type="dxa"/>
            <w:gridSpan w:val="2"/>
          </w:tcPr>
          <w:p w14:paraId="03AACC15" w14:textId="77777777" w:rsidR="00520989" w:rsidRPr="00C4565A" w:rsidRDefault="00520989" w:rsidP="00CB7240">
            <w:pPr>
              <w:pStyle w:val="TableParagraph"/>
              <w:spacing w:before="1"/>
              <w:ind w:left="105"/>
              <w:rPr>
                <w:rFonts w:asciiTheme="minorHAnsi" w:hAnsiTheme="minorHAnsi"/>
                <w:i/>
                <w:sz w:val="20"/>
                <w:szCs w:val="20"/>
              </w:rPr>
            </w:pPr>
            <w:r w:rsidRPr="00C4565A">
              <w:rPr>
                <w:rFonts w:asciiTheme="minorHAnsi" w:hAnsiTheme="minorHAnsi"/>
                <w:i/>
                <w:spacing w:val="-2"/>
                <w:sz w:val="20"/>
                <w:szCs w:val="20"/>
              </w:rPr>
              <w:t>Example:</w:t>
            </w:r>
          </w:p>
          <w:p w14:paraId="4A63E18C" w14:textId="77777777" w:rsidR="00520989" w:rsidRPr="00C4565A" w:rsidRDefault="00520989" w:rsidP="00520989">
            <w:pPr>
              <w:pStyle w:val="TableParagraph"/>
              <w:numPr>
                <w:ilvl w:val="0"/>
                <w:numId w:val="23"/>
              </w:numPr>
              <w:tabs>
                <w:tab w:val="left" w:pos="825"/>
              </w:tabs>
              <w:spacing w:line="269" w:lineRule="exact"/>
              <w:rPr>
                <w:rFonts w:asciiTheme="minorHAnsi" w:hAnsiTheme="minorHAnsi"/>
                <w:i/>
                <w:sz w:val="20"/>
                <w:szCs w:val="20"/>
              </w:rPr>
            </w:pPr>
            <w:r w:rsidRPr="00C4565A">
              <w:rPr>
                <w:rFonts w:asciiTheme="minorHAnsi" w:hAnsiTheme="minorHAnsi"/>
                <w:i/>
                <w:sz w:val="20"/>
                <w:szCs w:val="20"/>
              </w:rPr>
              <w:t>Review</w:t>
            </w:r>
            <w:r w:rsidRPr="00C4565A">
              <w:rPr>
                <w:rFonts w:asciiTheme="minorHAnsi" w:hAnsiTheme="minorHAnsi"/>
                <w:i/>
                <w:spacing w:val="-8"/>
                <w:sz w:val="20"/>
                <w:szCs w:val="20"/>
              </w:rPr>
              <w:t xml:space="preserve"> </w:t>
            </w:r>
            <w:r w:rsidRPr="00C4565A">
              <w:rPr>
                <w:rFonts w:asciiTheme="minorHAnsi" w:hAnsiTheme="minorHAnsi"/>
                <w:i/>
                <w:sz w:val="20"/>
                <w:szCs w:val="20"/>
              </w:rPr>
              <w:t>question(s)/check(s)</w:t>
            </w:r>
            <w:r w:rsidRPr="00C4565A">
              <w:rPr>
                <w:rFonts w:asciiTheme="minorHAnsi" w:hAnsiTheme="minorHAnsi"/>
                <w:i/>
                <w:spacing w:val="-5"/>
                <w:sz w:val="20"/>
                <w:szCs w:val="20"/>
              </w:rPr>
              <w:t xml:space="preserve"> </w:t>
            </w:r>
            <w:r w:rsidRPr="00C4565A">
              <w:rPr>
                <w:rFonts w:asciiTheme="minorHAnsi" w:hAnsiTheme="minorHAnsi"/>
                <w:i/>
                <w:sz w:val="20"/>
                <w:szCs w:val="20"/>
              </w:rPr>
              <w:t>for</w:t>
            </w:r>
            <w:r w:rsidRPr="00C4565A">
              <w:rPr>
                <w:rFonts w:asciiTheme="minorHAnsi" w:hAnsiTheme="minorHAnsi"/>
                <w:i/>
                <w:spacing w:val="-5"/>
                <w:sz w:val="20"/>
                <w:szCs w:val="20"/>
              </w:rPr>
              <w:t xml:space="preserve"> </w:t>
            </w:r>
            <w:r w:rsidRPr="00C4565A">
              <w:rPr>
                <w:rFonts w:asciiTheme="minorHAnsi" w:hAnsiTheme="minorHAnsi"/>
                <w:i/>
                <w:sz w:val="20"/>
                <w:szCs w:val="20"/>
              </w:rPr>
              <w:t>understanding</w:t>
            </w:r>
            <w:r w:rsidRPr="00C4565A">
              <w:rPr>
                <w:rFonts w:asciiTheme="minorHAnsi" w:hAnsiTheme="minorHAnsi"/>
                <w:i/>
                <w:spacing w:val="-8"/>
                <w:sz w:val="20"/>
                <w:szCs w:val="20"/>
              </w:rPr>
              <w:t xml:space="preserve"> </w:t>
            </w:r>
            <w:r w:rsidRPr="00C4565A">
              <w:rPr>
                <w:rFonts w:asciiTheme="minorHAnsi" w:hAnsiTheme="minorHAnsi"/>
                <w:i/>
                <w:sz w:val="20"/>
                <w:szCs w:val="20"/>
              </w:rPr>
              <w:t>(i.e.,</w:t>
            </w:r>
            <w:r w:rsidRPr="00C4565A">
              <w:rPr>
                <w:rFonts w:asciiTheme="minorHAnsi" w:hAnsiTheme="minorHAnsi"/>
                <w:i/>
                <w:spacing w:val="-5"/>
                <w:sz w:val="20"/>
                <w:szCs w:val="20"/>
              </w:rPr>
              <w:t xml:space="preserve"> </w:t>
            </w:r>
            <w:r w:rsidRPr="00C4565A">
              <w:rPr>
                <w:rFonts w:asciiTheme="minorHAnsi" w:hAnsiTheme="minorHAnsi"/>
                <w:i/>
                <w:sz w:val="20"/>
                <w:szCs w:val="20"/>
              </w:rPr>
              <w:t>live</w:t>
            </w:r>
            <w:r w:rsidRPr="00C4565A">
              <w:rPr>
                <w:rFonts w:asciiTheme="minorHAnsi" w:hAnsiTheme="minorHAnsi"/>
                <w:i/>
                <w:spacing w:val="-4"/>
                <w:sz w:val="20"/>
                <w:szCs w:val="20"/>
              </w:rPr>
              <w:t xml:space="preserve"> Q&amp;A)</w:t>
            </w:r>
          </w:p>
          <w:p w14:paraId="74D0A03B" w14:textId="77777777" w:rsidR="00520989" w:rsidRPr="00C4565A" w:rsidRDefault="00520989" w:rsidP="00520989">
            <w:pPr>
              <w:pStyle w:val="TableParagraph"/>
              <w:numPr>
                <w:ilvl w:val="0"/>
                <w:numId w:val="23"/>
              </w:numPr>
              <w:tabs>
                <w:tab w:val="left" w:pos="825"/>
              </w:tabs>
              <w:ind w:right="700"/>
              <w:rPr>
                <w:rFonts w:asciiTheme="minorHAnsi" w:hAnsiTheme="minorHAnsi"/>
                <w:i/>
                <w:sz w:val="20"/>
                <w:szCs w:val="20"/>
              </w:rPr>
            </w:pPr>
            <w:r w:rsidRPr="00C4565A">
              <w:rPr>
                <w:rFonts w:asciiTheme="minorHAnsi" w:hAnsiTheme="minorHAnsi"/>
                <w:i/>
                <w:sz w:val="20"/>
                <w:szCs w:val="20"/>
              </w:rPr>
              <w:t>Reflection</w:t>
            </w:r>
            <w:r w:rsidRPr="00C4565A">
              <w:rPr>
                <w:rFonts w:asciiTheme="minorHAnsi" w:hAnsiTheme="minorHAnsi"/>
                <w:i/>
                <w:spacing w:val="-6"/>
                <w:sz w:val="20"/>
                <w:szCs w:val="20"/>
              </w:rPr>
              <w:t xml:space="preserve"> </w:t>
            </w:r>
            <w:r w:rsidRPr="00C4565A">
              <w:rPr>
                <w:rFonts w:asciiTheme="minorHAnsi" w:hAnsiTheme="minorHAnsi"/>
                <w:i/>
                <w:sz w:val="20"/>
                <w:szCs w:val="20"/>
              </w:rPr>
              <w:t>(i.e.,</w:t>
            </w:r>
            <w:r w:rsidRPr="00C4565A">
              <w:rPr>
                <w:rFonts w:asciiTheme="minorHAnsi" w:hAnsiTheme="minorHAnsi"/>
                <w:i/>
                <w:spacing w:val="-5"/>
                <w:sz w:val="20"/>
                <w:szCs w:val="20"/>
              </w:rPr>
              <w:t xml:space="preserve"> </w:t>
            </w:r>
            <w:r w:rsidRPr="00C4565A">
              <w:rPr>
                <w:rFonts w:asciiTheme="minorHAnsi" w:hAnsiTheme="minorHAnsi"/>
                <w:i/>
                <w:sz w:val="20"/>
                <w:szCs w:val="20"/>
              </w:rPr>
              <w:t>learners</w:t>
            </w:r>
            <w:r w:rsidRPr="00C4565A">
              <w:rPr>
                <w:rFonts w:asciiTheme="minorHAnsi" w:hAnsiTheme="minorHAnsi"/>
                <w:i/>
                <w:spacing w:val="-3"/>
                <w:sz w:val="20"/>
                <w:szCs w:val="20"/>
              </w:rPr>
              <w:t xml:space="preserve"> </w:t>
            </w:r>
            <w:r w:rsidRPr="00C4565A">
              <w:rPr>
                <w:rFonts w:asciiTheme="minorHAnsi" w:hAnsiTheme="minorHAnsi"/>
                <w:i/>
                <w:sz w:val="20"/>
                <w:szCs w:val="20"/>
              </w:rPr>
              <w:t>are</w:t>
            </w:r>
            <w:r w:rsidRPr="00C4565A">
              <w:rPr>
                <w:rFonts w:asciiTheme="minorHAnsi" w:hAnsiTheme="minorHAnsi"/>
                <w:i/>
                <w:spacing w:val="-3"/>
                <w:sz w:val="20"/>
                <w:szCs w:val="20"/>
              </w:rPr>
              <w:t xml:space="preserve"> </w:t>
            </w:r>
            <w:r w:rsidRPr="00C4565A">
              <w:rPr>
                <w:rFonts w:asciiTheme="minorHAnsi" w:hAnsiTheme="minorHAnsi"/>
                <w:i/>
                <w:sz w:val="20"/>
                <w:szCs w:val="20"/>
              </w:rPr>
              <w:t>provided</w:t>
            </w:r>
            <w:r w:rsidRPr="00C4565A">
              <w:rPr>
                <w:rFonts w:asciiTheme="minorHAnsi" w:hAnsiTheme="minorHAnsi"/>
                <w:i/>
                <w:spacing w:val="-3"/>
                <w:sz w:val="20"/>
                <w:szCs w:val="20"/>
              </w:rPr>
              <w:t xml:space="preserve"> </w:t>
            </w:r>
            <w:r w:rsidRPr="00C4565A">
              <w:rPr>
                <w:rFonts w:asciiTheme="minorHAnsi" w:hAnsiTheme="minorHAnsi"/>
                <w:i/>
                <w:sz w:val="20"/>
                <w:szCs w:val="20"/>
              </w:rPr>
              <w:t>a</w:t>
            </w:r>
            <w:r w:rsidRPr="00C4565A">
              <w:rPr>
                <w:rFonts w:asciiTheme="minorHAnsi" w:hAnsiTheme="minorHAnsi"/>
                <w:i/>
                <w:spacing w:val="-3"/>
                <w:sz w:val="20"/>
                <w:szCs w:val="20"/>
              </w:rPr>
              <w:t xml:space="preserve"> </w:t>
            </w:r>
            <w:r w:rsidRPr="00C4565A">
              <w:rPr>
                <w:rFonts w:asciiTheme="minorHAnsi" w:hAnsiTheme="minorHAnsi"/>
                <w:i/>
                <w:sz w:val="20"/>
                <w:szCs w:val="20"/>
              </w:rPr>
              <w:t>prompt</w:t>
            </w:r>
            <w:r w:rsidRPr="00C4565A">
              <w:rPr>
                <w:rFonts w:asciiTheme="minorHAnsi" w:hAnsiTheme="minorHAnsi"/>
                <w:i/>
                <w:spacing w:val="-3"/>
                <w:sz w:val="20"/>
                <w:szCs w:val="20"/>
              </w:rPr>
              <w:t xml:space="preserve"> </w:t>
            </w:r>
            <w:r w:rsidRPr="00C4565A">
              <w:rPr>
                <w:rFonts w:asciiTheme="minorHAnsi" w:hAnsiTheme="minorHAnsi"/>
                <w:i/>
                <w:sz w:val="20"/>
                <w:szCs w:val="20"/>
              </w:rPr>
              <w:t>and</w:t>
            </w:r>
            <w:r w:rsidRPr="00C4565A">
              <w:rPr>
                <w:rFonts w:asciiTheme="minorHAnsi" w:hAnsiTheme="minorHAnsi"/>
                <w:i/>
                <w:spacing w:val="-3"/>
                <w:sz w:val="20"/>
                <w:szCs w:val="20"/>
              </w:rPr>
              <w:t xml:space="preserve"> </w:t>
            </w:r>
            <w:r w:rsidRPr="00C4565A">
              <w:rPr>
                <w:rFonts w:asciiTheme="minorHAnsi" w:hAnsiTheme="minorHAnsi"/>
                <w:i/>
                <w:sz w:val="20"/>
                <w:szCs w:val="20"/>
              </w:rPr>
              <w:t>given</w:t>
            </w:r>
            <w:r w:rsidRPr="00C4565A">
              <w:rPr>
                <w:rFonts w:asciiTheme="minorHAnsi" w:hAnsiTheme="minorHAnsi"/>
                <w:i/>
                <w:spacing w:val="-3"/>
                <w:sz w:val="20"/>
                <w:szCs w:val="20"/>
              </w:rPr>
              <w:t xml:space="preserve"> </w:t>
            </w:r>
            <w:r w:rsidRPr="00C4565A">
              <w:rPr>
                <w:rFonts w:asciiTheme="minorHAnsi" w:hAnsiTheme="minorHAnsi"/>
                <w:i/>
                <w:sz w:val="20"/>
                <w:szCs w:val="20"/>
              </w:rPr>
              <w:t>time</w:t>
            </w:r>
            <w:r w:rsidRPr="00C4565A">
              <w:rPr>
                <w:rFonts w:asciiTheme="minorHAnsi" w:hAnsiTheme="minorHAnsi"/>
                <w:i/>
                <w:spacing w:val="-5"/>
                <w:sz w:val="20"/>
                <w:szCs w:val="20"/>
              </w:rPr>
              <w:t xml:space="preserve"> </w:t>
            </w:r>
            <w:r w:rsidRPr="00C4565A">
              <w:rPr>
                <w:rFonts w:asciiTheme="minorHAnsi" w:hAnsiTheme="minorHAnsi"/>
                <w:i/>
                <w:sz w:val="20"/>
                <w:szCs w:val="20"/>
              </w:rPr>
              <w:t>to reflect or write an answer)</w:t>
            </w:r>
          </w:p>
          <w:p w14:paraId="029FF89D" w14:textId="77777777" w:rsidR="00520989" w:rsidRPr="00C4565A" w:rsidRDefault="00520989" w:rsidP="00520989">
            <w:pPr>
              <w:pStyle w:val="TableParagraph"/>
              <w:numPr>
                <w:ilvl w:val="0"/>
                <w:numId w:val="23"/>
              </w:numPr>
              <w:tabs>
                <w:tab w:val="left" w:pos="825"/>
              </w:tabs>
              <w:ind w:right="157"/>
              <w:rPr>
                <w:rFonts w:asciiTheme="minorHAnsi" w:hAnsiTheme="minorHAnsi"/>
                <w:i/>
                <w:sz w:val="20"/>
                <w:szCs w:val="20"/>
              </w:rPr>
            </w:pPr>
            <w:r w:rsidRPr="00C4565A">
              <w:rPr>
                <w:rFonts w:asciiTheme="minorHAnsi" w:hAnsiTheme="minorHAnsi"/>
                <w:i/>
                <w:sz w:val="20"/>
                <w:szCs w:val="20"/>
              </w:rPr>
              <w:t>Game</w:t>
            </w:r>
            <w:r w:rsidRPr="00C4565A">
              <w:rPr>
                <w:rFonts w:asciiTheme="minorHAnsi" w:hAnsiTheme="minorHAnsi"/>
                <w:i/>
                <w:spacing w:val="-3"/>
                <w:sz w:val="20"/>
                <w:szCs w:val="20"/>
              </w:rPr>
              <w:t xml:space="preserve"> </w:t>
            </w:r>
            <w:r w:rsidRPr="00C4565A">
              <w:rPr>
                <w:rFonts w:asciiTheme="minorHAnsi" w:hAnsiTheme="minorHAnsi"/>
                <w:i/>
                <w:sz w:val="20"/>
                <w:szCs w:val="20"/>
              </w:rPr>
              <w:t>(i.e.,</w:t>
            </w:r>
            <w:r w:rsidRPr="00C4565A">
              <w:rPr>
                <w:rFonts w:asciiTheme="minorHAnsi" w:hAnsiTheme="minorHAnsi"/>
                <w:i/>
                <w:spacing w:val="-2"/>
                <w:sz w:val="20"/>
                <w:szCs w:val="20"/>
              </w:rPr>
              <w:t xml:space="preserve"> </w:t>
            </w:r>
            <w:r w:rsidRPr="00C4565A">
              <w:rPr>
                <w:rFonts w:asciiTheme="minorHAnsi" w:hAnsiTheme="minorHAnsi"/>
                <w:i/>
                <w:sz w:val="20"/>
                <w:szCs w:val="20"/>
              </w:rPr>
              <w:t>learners</w:t>
            </w:r>
            <w:r w:rsidRPr="00C4565A">
              <w:rPr>
                <w:rFonts w:asciiTheme="minorHAnsi" w:hAnsiTheme="minorHAnsi"/>
                <w:i/>
                <w:spacing w:val="-5"/>
                <w:sz w:val="20"/>
                <w:szCs w:val="20"/>
              </w:rPr>
              <w:t xml:space="preserve"> </w:t>
            </w:r>
            <w:r w:rsidRPr="00C4565A">
              <w:rPr>
                <w:rFonts w:asciiTheme="minorHAnsi" w:hAnsiTheme="minorHAnsi"/>
                <w:i/>
                <w:sz w:val="20"/>
                <w:szCs w:val="20"/>
              </w:rPr>
              <w:t>engage</w:t>
            </w:r>
            <w:r w:rsidRPr="00C4565A">
              <w:rPr>
                <w:rFonts w:asciiTheme="minorHAnsi" w:hAnsiTheme="minorHAnsi"/>
                <w:i/>
                <w:spacing w:val="-5"/>
                <w:sz w:val="20"/>
                <w:szCs w:val="20"/>
              </w:rPr>
              <w:t xml:space="preserve"> </w:t>
            </w:r>
            <w:r w:rsidRPr="00C4565A">
              <w:rPr>
                <w:rFonts w:asciiTheme="minorHAnsi" w:hAnsiTheme="minorHAnsi"/>
                <w:i/>
                <w:sz w:val="20"/>
                <w:szCs w:val="20"/>
              </w:rPr>
              <w:t>in</w:t>
            </w:r>
            <w:r w:rsidRPr="00C4565A">
              <w:rPr>
                <w:rFonts w:asciiTheme="minorHAnsi" w:hAnsiTheme="minorHAnsi"/>
                <w:i/>
                <w:spacing w:val="-3"/>
                <w:sz w:val="20"/>
                <w:szCs w:val="20"/>
              </w:rPr>
              <w:t xml:space="preserve"> </w:t>
            </w:r>
            <w:r w:rsidRPr="00C4565A">
              <w:rPr>
                <w:rFonts w:asciiTheme="minorHAnsi" w:hAnsiTheme="minorHAnsi"/>
                <w:i/>
                <w:sz w:val="20"/>
                <w:szCs w:val="20"/>
              </w:rPr>
              <w:t>a</w:t>
            </w:r>
            <w:r w:rsidRPr="00C4565A">
              <w:rPr>
                <w:rFonts w:asciiTheme="minorHAnsi" w:hAnsiTheme="minorHAnsi"/>
                <w:i/>
                <w:spacing w:val="-3"/>
                <w:sz w:val="20"/>
                <w:szCs w:val="20"/>
              </w:rPr>
              <w:t xml:space="preserve"> </w:t>
            </w:r>
            <w:r w:rsidRPr="00C4565A">
              <w:rPr>
                <w:rFonts w:asciiTheme="minorHAnsi" w:hAnsiTheme="minorHAnsi"/>
                <w:i/>
                <w:sz w:val="20"/>
                <w:szCs w:val="20"/>
              </w:rPr>
              <w:t>knowledge</w:t>
            </w:r>
            <w:r w:rsidRPr="00C4565A">
              <w:rPr>
                <w:rFonts w:asciiTheme="minorHAnsi" w:hAnsiTheme="minorHAnsi"/>
                <w:i/>
                <w:spacing w:val="-3"/>
                <w:sz w:val="20"/>
                <w:szCs w:val="20"/>
              </w:rPr>
              <w:t xml:space="preserve"> </w:t>
            </w:r>
            <w:r w:rsidRPr="00C4565A">
              <w:rPr>
                <w:rFonts w:asciiTheme="minorHAnsi" w:hAnsiTheme="minorHAnsi"/>
                <w:i/>
                <w:sz w:val="20"/>
                <w:szCs w:val="20"/>
              </w:rPr>
              <w:t>check</w:t>
            </w:r>
            <w:r w:rsidRPr="00C4565A">
              <w:rPr>
                <w:rFonts w:asciiTheme="minorHAnsi" w:hAnsiTheme="minorHAnsi"/>
                <w:i/>
                <w:spacing w:val="-3"/>
                <w:sz w:val="20"/>
                <w:szCs w:val="20"/>
              </w:rPr>
              <w:t xml:space="preserve"> </w:t>
            </w:r>
            <w:r w:rsidRPr="00C4565A">
              <w:rPr>
                <w:rFonts w:asciiTheme="minorHAnsi" w:hAnsiTheme="minorHAnsi"/>
                <w:i/>
                <w:sz w:val="20"/>
                <w:szCs w:val="20"/>
              </w:rPr>
              <w:t>of</w:t>
            </w:r>
            <w:r w:rsidRPr="00C4565A">
              <w:rPr>
                <w:rFonts w:asciiTheme="minorHAnsi" w:hAnsiTheme="minorHAnsi"/>
                <w:i/>
                <w:spacing w:val="-5"/>
                <w:sz w:val="20"/>
                <w:szCs w:val="20"/>
              </w:rPr>
              <w:t xml:space="preserve"> </w:t>
            </w:r>
            <w:r w:rsidRPr="00C4565A">
              <w:rPr>
                <w:rFonts w:asciiTheme="minorHAnsi" w:hAnsiTheme="minorHAnsi"/>
                <w:i/>
                <w:sz w:val="20"/>
                <w:szCs w:val="20"/>
              </w:rPr>
              <w:t>content</w:t>
            </w:r>
            <w:r w:rsidRPr="00C4565A">
              <w:rPr>
                <w:rFonts w:asciiTheme="minorHAnsi" w:hAnsiTheme="minorHAnsi"/>
                <w:i/>
                <w:spacing w:val="-2"/>
                <w:sz w:val="20"/>
                <w:szCs w:val="20"/>
              </w:rPr>
              <w:t xml:space="preserve"> </w:t>
            </w:r>
            <w:r w:rsidRPr="00C4565A">
              <w:rPr>
                <w:rFonts w:asciiTheme="minorHAnsi" w:hAnsiTheme="minorHAnsi"/>
                <w:i/>
                <w:sz w:val="20"/>
                <w:szCs w:val="20"/>
              </w:rPr>
              <w:t>during</w:t>
            </w:r>
            <w:r w:rsidRPr="00C4565A">
              <w:rPr>
                <w:rFonts w:asciiTheme="minorHAnsi" w:hAnsiTheme="minorHAnsi"/>
                <w:i/>
                <w:spacing w:val="-6"/>
                <w:sz w:val="20"/>
                <w:szCs w:val="20"/>
              </w:rPr>
              <w:t xml:space="preserve"> </w:t>
            </w:r>
            <w:r w:rsidRPr="00C4565A">
              <w:rPr>
                <w:rFonts w:asciiTheme="minorHAnsi" w:hAnsiTheme="minorHAnsi"/>
                <w:i/>
                <w:sz w:val="20"/>
                <w:szCs w:val="20"/>
              </w:rPr>
              <w:t xml:space="preserve">the </w:t>
            </w:r>
            <w:r w:rsidRPr="00C4565A">
              <w:rPr>
                <w:rFonts w:asciiTheme="minorHAnsi" w:hAnsiTheme="minorHAnsi"/>
                <w:i/>
                <w:spacing w:val="-2"/>
                <w:sz w:val="20"/>
                <w:szCs w:val="20"/>
              </w:rPr>
              <w:t>activity)</w:t>
            </w:r>
          </w:p>
          <w:p w14:paraId="4E115834" w14:textId="77777777" w:rsidR="00520989" w:rsidRPr="00C4565A" w:rsidRDefault="00520989" w:rsidP="00520989">
            <w:pPr>
              <w:pStyle w:val="TableParagraph"/>
              <w:numPr>
                <w:ilvl w:val="0"/>
                <w:numId w:val="23"/>
              </w:numPr>
              <w:tabs>
                <w:tab w:val="left" w:pos="825"/>
              </w:tabs>
              <w:ind w:right="220"/>
              <w:rPr>
                <w:rFonts w:asciiTheme="minorHAnsi" w:hAnsiTheme="minorHAnsi"/>
                <w:i/>
                <w:sz w:val="20"/>
                <w:szCs w:val="20"/>
              </w:rPr>
            </w:pPr>
            <w:r w:rsidRPr="00C4565A">
              <w:rPr>
                <w:rFonts w:asciiTheme="minorHAnsi" w:hAnsiTheme="minorHAnsi"/>
                <w:i/>
                <w:sz w:val="20"/>
                <w:szCs w:val="20"/>
              </w:rPr>
              <w:t>Demonstration</w:t>
            </w:r>
            <w:r w:rsidRPr="00C4565A">
              <w:rPr>
                <w:rFonts w:asciiTheme="minorHAnsi" w:hAnsiTheme="minorHAnsi"/>
                <w:i/>
                <w:spacing w:val="-7"/>
                <w:sz w:val="20"/>
                <w:szCs w:val="20"/>
              </w:rPr>
              <w:t xml:space="preserve"> </w:t>
            </w:r>
            <w:r w:rsidRPr="00C4565A">
              <w:rPr>
                <w:rFonts w:asciiTheme="minorHAnsi" w:hAnsiTheme="minorHAnsi"/>
                <w:i/>
                <w:sz w:val="20"/>
                <w:szCs w:val="20"/>
              </w:rPr>
              <w:t>(i.e.,</w:t>
            </w:r>
            <w:r w:rsidRPr="00C4565A">
              <w:rPr>
                <w:rFonts w:asciiTheme="minorHAnsi" w:hAnsiTheme="minorHAnsi"/>
                <w:i/>
                <w:spacing w:val="-4"/>
                <w:sz w:val="20"/>
                <w:szCs w:val="20"/>
              </w:rPr>
              <w:t xml:space="preserve"> </w:t>
            </w:r>
            <w:r w:rsidRPr="00C4565A">
              <w:rPr>
                <w:rFonts w:asciiTheme="minorHAnsi" w:hAnsiTheme="minorHAnsi"/>
                <w:i/>
                <w:sz w:val="20"/>
                <w:szCs w:val="20"/>
              </w:rPr>
              <w:t>learners</w:t>
            </w:r>
            <w:r w:rsidRPr="00C4565A">
              <w:rPr>
                <w:rFonts w:asciiTheme="minorHAnsi" w:hAnsiTheme="minorHAnsi"/>
                <w:i/>
                <w:spacing w:val="-3"/>
                <w:sz w:val="20"/>
                <w:szCs w:val="20"/>
              </w:rPr>
              <w:t xml:space="preserve"> </w:t>
            </w:r>
            <w:r w:rsidRPr="00C4565A">
              <w:rPr>
                <w:rFonts w:asciiTheme="minorHAnsi" w:hAnsiTheme="minorHAnsi"/>
                <w:i/>
                <w:sz w:val="20"/>
                <w:szCs w:val="20"/>
              </w:rPr>
              <w:t>demonstrate</w:t>
            </w:r>
            <w:r w:rsidRPr="00C4565A">
              <w:rPr>
                <w:rFonts w:asciiTheme="minorHAnsi" w:hAnsiTheme="minorHAnsi"/>
                <w:i/>
                <w:spacing w:val="-4"/>
                <w:sz w:val="20"/>
                <w:szCs w:val="20"/>
              </w:rPr>
              <w:t xml:space="preserve"> </w:t>
            </w:r>
            <w:r w:rsidRPr="00C4565A">
              <w:rPr>
                <w:rFonts w:asciiTheme="minorHAnsi" w:hAnsiTheme="minorHAnsi"/>
                <w:i/>
                <w:sz w:val="20"/>
                <w:szCs w:val="20"/>
              </w:rPr>
              <w:t>a</w:t>
            </w:r>
            <w:r w:rsidRPr="00C4565A">
              <w:rPr>
                <w:rFonts w:asciiTheme="minorHAnsi" w:hAnsiTheme="minorHAnsi"/>
                <w:i/>
                <w:spacing w:val="-4"/>
                <w:sz w:val="20"/>
                <w:szCs w:val="20"/>
              </w:rPr>
              <w:t xml:space="preserve"> </w:t>
            </w:r>
            <w:r w:rsidRPr="00C4565A">
              <w:rPr>
                <w:rFonts w:asciiTheme="minorHAnsi" w:hAnsiTheme="minorHAnsi"/>
                <w:i/>
                <w:sz w:val="20"/>
                <w:szCs w:val="20"/>
              </w:rPr>
              <w:t>skill</w:t>
            </w:r>
            <w:r w:rsidRPr="00C4565A">
              <w:rPr>
                <w:rFonts w:asciiTheme="minorHAnsi" w:hAnsiTheme="minorHAnsi"/>
                <w:i/>
                <w:spacing w:val="-6"/>
                <w:sz w:val="20"/>
                <w:szCs w:val="20"/>
              </w:rPr>
              <w:t xml:space="preserve"> </w:t>
            </w:r>
            <w:r w:rsidRPr="00C4565A">
              <w:rPr>
                <w:rFonts w:asciiTheme="minorHAnsi" w:hAnsiTheme="minorHAnsi"/>
                <w:i/>
                <w:sz w:val="20"/>
                <w:szCs w:val="20"/>
              </w:rPr>
              <w:t>that</w:t>
            </w:r>
            <w:r w:rsidRPr="00C4565A">
              <w:rPr>
                <w:rFonts w:asciiTheme="minorHAnsi" w:hAnsiTheme="minorHAnsi"/>
                <w:i/>
                <w:spacing w:val="-6"/>
                <w:sz w:val="20"/>
                <w:szCs w:val="20"/>
              </w:rPr>
              <w:t xml:space="preserve"> </w:t>
            </w:r>
            <w:r w:rsidRPr="00C4565A">
              <w:rPr>
                <w:rFonts w:asciiTheme="minorHAnsi" w:hAnsiTheme="minorHAnsi"/>
                <w:i/>
                <w:sz w:val="20"/>
                <w:szCs w:val="20"/>
              </w:rPr>
              <w:t>was</w:t>
            </w:r>
            <w:r w:rsidRPr="00C4565A">
              <w:rPr>
                <w:rFonts w:asciiTheme="minorHAnsi" w:hAnsiTheme="minorHAnsi"/>
                <w:i/>
                <w:spacing w:val="-4"/>
                <w:sz w:val="20"/>
                <w:szCs w:val="20"/>
              </w:rPr>
              <w:t xml:space="preserve"> </w:t>
            </w:r>
            <w:r w:rsidRPr="00C4565A">
              <w:rPr>
                <w:rFonts w:asciiTheme="minorHAnsi" w:hAnsiTheme="minorHAnsi"/>
                <w:i/>
                <w:sz w:val="20"/>
                <w:szCs w:val="20"/>
              </w:rPr>
              <w:t>identified</w:t>
            </w:r>
            <w:r w:rsidRPr="00C4565A">
              <w:rPr>
                <w:rFonts w:asciiTheme="minorHAnsi" w:hAnsiTheme="minorHAnsi"/>
                <w:i/>
                <w:spacing w:val="-4"/>
                <w:sz w:val="20"/>
                <w:szCs w:val="20"/>
              </w:rPr>
              <w:t xml:space="preserve"> </w:t>
            </w:r>
            <w:r w:rsidRPr="00C4565A">
              <w:rPr>
                <w:rFonts w:asciiTheme="minorHAnsi" w:hAnsiTheme="minorHAnsi"/>
                <w:i/>
                <w:sz w:val="20"/>
                <w:szCs w:val="20"/>
              </w:rPr>
              <w:t>by the learning objectives)</w:t>
            </w:r>
          </w:p>
          <w:p w14:paraId="0A71B370" w14:textId="77777777" w:rsidR="00520989" w:rsidRPr="00C4565A" w:rsidRDefault="00520989" w:rsidP="00520989">
            <w:pPr>
              <w:pStyle w:val="TableParagraph"/>
              <w:numPr>
                <w:ilvl w:val="0"/>
                <w:numId w:val="23"/>
              </w:numPr>
              <w:tabs>
                <w:tab w:val="left" w:pos="825"/>
              </w:tabs>
              <w:spacing w:line="252" w:lineRule="exact"/>
              <w:ind w:right="716"/>
              <w:rPr>
                <w:rFonts w:asciiTheme="minorHAnsi" w:hAnsiTheme="minorHAnsi"/>
                <w:i/>
                <w:sz w:val="20"/>
                <w:szCs w:val="20"/>
              </w:rPr>
            </w:pPr>
            <w:r w:rsidRPr="00C4565A">
              <w:rPr>
                <w:rFonts w:asciiTheme="minorHAnsi" w:hAnsiTheme="minorHAnsi"/>
                <w:i/>
                <w:sz w:val="20"/>
                <w:szCs w:val="20"/>
              </w:rPr>
              <w:t>Four-option</w:t>
            </w:r>
            <w:r w:rsidRPr="00C4565A">
              <w:rPr>
                <w:rFonts w:asciiTheme="minorHAnsi" w:hAnsiTheme="minorHAnsi"/>
                <w:i/>
                <w:spacing w:val="-5"/>
                <w:sz w:val="20"/>
                <w:szCs w:val="20"/>
              </w:rPr>
              <w:t xml:space="preserve"> </w:t>
            </w:r>
            <w:r w:rsidRPr="00C4565A">
              <w:rPr>
                <w:rFonts w:asciiTheme="minorHAnsi" w:hAnsiTheme="minorHAnsi"/>
                <w:i/>
                <w:sz w:val="20"/>
                <w:szCs w:val="20"/>
              </w:rPr>
              <w:t>multiple</w:t>
            </w:r>
            <w:r w:rsidRPr="00C4565A">
              <w:rPr>
                <w:rFonts w:asciiTheme="minorHAnsi" w:hAnsiTheme="minorHAnsi"/>
                <w:i/>
                <w:spacing w:val="-7"/>
                <w:sz w:val="20"/>
                <w:szCs w:val="20"/>
              </w:rPr>
              <w:t xml:space="preserve"> </w:t>
            </w:r>
            <w:r w:rsidRPr="00C4565A">
              <w:rPr>
                <w:rFonts w:asciiTheme="minorHAnsi" w:hAnsiTheme="minorHAnsi"/>
                <w:i/>
                <w:sz w:val="20"/>
                <w:szCs w:val="20"/>
              </w:rPr>
              <w:t>choice</w:t>
            </w:r>
            <w:r w:rsidRPr="00C4565A">
              <w:rPr>
                <w:rFonts w:asciiTheme="minorHAnsi" w:hAnsiTheme="minorHAnsi"/>
                <w:i/>
                <w:spacing w:val="-5"/>
                <w:sz w:val="20"/>
                <w:szCs w:val="20"/>
              </w:rPr>
              <w:t xml:space="preserve"> </w:t>
            </w:r>
            <w:r w:rsidRPr="00C4565A">
              <w:rPr>
                <w:rFonts w:asciiTheme="minorHAnsi" w:hAnsiTheme="minorHAnsi"/>
                <w:i/>
                <w:sz w:val="20"/>
                <w:szCs w:val="20"/>
              </w:rPr>
              <w:t>questions</w:t>
            </w:r>
            <w:r w:rsidRPr="00C4565A">
              <w:rPr>
                <w:rFonts w:asciiTheme="minorHAnsi" w:hAnsiTheme="minorHAnsi"/>
                <w:i/>
                <w:spacing w:val="-7"/>
                <w:sz w:val="20"/>
                <w:szCs w:val="20"/>
              </w:rPr>
              <w:t xml:space="preserve"> </w:t>
            </w:r>
            <w:r w:rsidRPr="00C4565A">
              <w:rPr>
                <w:rFonts w:asciiTheme="minorHAnsi" w:hAnsiTheme="minorHAnsi"/>
                <w:i/>
                <w:sz w:val="20"/>
                <w:szCs w:val="20"/>
              </w:rPr>
              <w:t>(i.e.,</w:t>
            </w:r>
            <w:r w:rsidRPr="00C4565A">
              <w:rPr>
                <w:rFonts w:asciiTheme="minorHAnsi" w:hAnsiTheme="minorHAnsi"/>
                <w:i/>
                <w:spacing w:val="-5"/>
                <w:sz w:val="20"/>
                <w:szCs w:val="20"/>
              </w:rPr>
              <w:t xml:space="preserve"> </w:t>
            </w:r>
            <w:r w:rsidRPr="00C4565A">
              <w:rPr>
                <w:rFonts w:asciiTheme="minorHAnsi" w:hAnsiTheme="minorHAnsi"/>
                <w:i/>
                <w:sz w:val="20"/>
                <w:szCs w:val="20"/>
              </w:rPr>
              <w:t>learners</w:t>
            </w:r>
            <w:r w:rsidRPr="00C4565A">
              <w:rPr>
                <w:rFonts w:asciiTheme="minorHAnsi" w:hAnsiTheme="minorHAnsi"/>
                <w:i/>
                <w:spacing w:val="-7"/>
                <w:sz w:val="20"/>
                <w:szCs w:val="20"/>
              </w:rPr>
              <w:t xml:space="preserve"> </w:t>
            </w:r>
            <w:r w:rsidRPr="00C4565A">
              <w:rPr>
                <w:rFonts w:asciiTheme="minorHAnsi" w:hAnsiTheme="minorHAnsi"/>
                <w:i/>
                <w:sz w:val="20"/>
                <w:szCs w:val="20"/>
              </w:rPr>
              <w:t>complete</w:t>
            </w:r>
            <w:r w:rsidRPr="00C4565A">
              <w:rPr>
                <w:rFonts w:asciiTheme="minorHAnsi" w:hAnsiTheme="minorHAnsi"/>
                <w:i/>
                <w:spacing w:val="-3"/>
                <w:sz w:val="20"/>
                <w:szCs w:val="20"/>
              </w:rPr>
              <w:t xml:space="preserve"> </w:t>
            </w:r>
            <w:r w:rsidRPr="00C4565A">
              <w:rPr>
                <w:rFonts w:asciiTheme="minorHAnsi" w:hAnsiTheme="minorHAnsi"/>
                <w:i/>
                <w:sz w:val="20"/>
                <w:szCs w:val="20"/>
              </w:rPr>
              <w:t>an assessment with ten, four-option multiple choice questions)</w:t>
            </w:r>
          </w:p>
        </w:tc>
      </w:tr>
      <w:tr w:rsidR="00520989" w:rsidRPr="00C4565A" w14:paraId="577F7A50" w14:textId="77777777" w:rsidTr="00371A30">
        <w:trPr>
          <w:trHeight w:val="2400"/>
        </w:trPr>
        <w:tc>
          <w:tcPr>
            <w:tcW w:w="3954" w:type="dxa"/>
          </w:tcPr>
          <w:p w14:paraId="090D77DF" w14:textId="77777777" w:rsidR="00520989" w:rsidRPr="00C4565A" w:rsidRDefault="00520989" w:rsidP="00CB7240">
            <w:pPr>
              <w:pStyle w:val="TableParagraph"/>
              <w:spacing w:before="1" w:line="276" w:lineRule="auto"/>
              <w:ind w:right="154"/>
              <w:rPr>
                <w:rFonts w:asciiTheme="minorHAnsi" w:hAnsiTheme="minorHAnsi"/>
                <w:sz w:val="20"/>
                <w:szCs w:val="20"/>
              </w:rPr>
            </w:pPr>
            <w:r w:rsidRPr="00C4565A">
              <w:rPr>
                <w:rFonts w:asciiTheme="minorHAnsi" w:hAnsiTheme="minorHAnsi"/>
                <w:b/>
                <w:color w:val="94006C"/>
                <w:sz w:val="20"/>
                <w:szCs w:val="20"/>
              </w:rPr>
              <w:t>Step</w:t>
            </w:r>
            <w:r w:rsidRPr="00C4565A">
              <w:rPr>
                <w:rFonts w:asciiTheme="minorHAnsi" w:hAnsiTheme="minorHAnsi"/>
                <w:b/>
                <w:color w:val="94006C"/>
                <w:spacing w:val="-8"/>
                <w:sz w:val="20"/>
                <w:szCs w:val="20"/>
              </w:rPr>
              <w:t xml:space="preserve"> </w:t>
            </w:r>
            <w:r w:rsidRPr="00C4565A">
              <w:rPr>
                <w:rFonts w:asciiTheme="minorHAnsi" w:hAnsiTheme="minorHAnsi"/>
                <w:b/>
                <w:color w:val="94006C"/>
                <w:sz w:val="20"/>
                <w:szCs w:val="20"/>
              </w:rPr>
              <w:t>3</w:t>
            </w:r>
            <w:r w:rsidRPr="00C4565A">
              <w:rPr>
                <w:rFonts w:asciiTheme="minorHAnsi" w:hAnsiTheme="minorHAnsi"/>
                <w:color w:val="94006C"/>
                <w:sz w:val="20"/>
                <w:szCs w:val="20"/>
              </w:rPr>
              <w:t>:</w:t>
            </w:r>
            <w:r w:rsidRPr="00C4565A">
              <w:rPr>
                <w:rFonts w:asciiTheme="minorHAnsi" w:hAnsiTheme="minorHAnsi"/>
                <w:color w:val="94006C"/>
                <w:spacing w:val="-7"/>
                <w:sz w:val="20"/>
                <w:szCs w:val="20"/>
              </w:rPr>
              <w:t xml:space="preserve"> </w:t>
            </w:r>
            <w:r w:rsidRPr="00C4565A">
              <w:rPr>
                <w:rFonts w:asciiTheme="minorHAnsi" w:hAnsiTheme="minorHAnsi"/>
                <w:sz w:val="20"/>
                <w:szCs w:val="20"/>
              </w:rPr>
              <w:t>Determine</w:t>
            </w:r>
            <w:r w:rsidRPr="00C4565A">
              <w:rPr>
                <w:rFonts w:asciiTheme="minorHAnsi" w:hAnsiTheme="minorHAnsi"/>
                <w:spacing w:val="-8"/>
                <w:sz w:val="20"/>
                <w:szCs w:val="20"/>
              </w:rPr>
              <w:t xml:space="preserve"> </w:t>
            </w:r>
            <w:r w:rsidRPr="00C4565A">
              <w:rPr>
                <w:rFonts w:asciiTheme="minorHAnsi" w:hAnsiTheme="minorHAnsi"/>
                <w:sz w:val="20"/>
                <w:szCs w:val="20"/>
              </w:rPr>
              <w:t>the</w:t>
            </w:r>
            <w:r w:rsidRPr="00C4565A">
              <w:rPr>
                <w:rFonts w:asciiTheme="minorHAnsi" w:hAnsiTheme="minorHAnsi"/>
                <w:spacing w:val="-7"/>
                <w:sz w:val="20"/>
                <w:szCs w:val="20"/>
              </w:rPr>
              <w:t xml:space="preserve"> </w:t>
            </w:r>
            <w:r w:rsidRPr="00C4565A">
              <w:rPr>
                <w:rFonts w:asciiTheme="minorHAnsi" w:hAnsiTheme="minorHAnsi"/>
                <w:sz w:val="20"/>
                <w:szCs w:val="20"/>
                <w:u w:val="single"/>
              </w:rPr>
              <w:t>passing,</w:t>
            </w:r>
            <w:r w:rsidRPr="00C4565A">
              <w:rPr>
                <w:rFonts w:asciiTheme="minorHAnsi" w:hAnsiTheme="minorHAnsi"/>
                <w:spacing w:val="-8"/>
                <w:sz w:val="20"/>
                <w:szCs w:val="20"/>
                <w:u w:val="single"/>
              </w:rPr>
              <w:t xml:space="preserve"> </w:t>
            </w:r>
            <w:r w:rsidRPr="00C4565A">
              <w:rPr>
                <w:rFonts w:asciiTheme="minorHAnsi" w:hAnsiTheme="minorHAnsi"/>
                <w:sz w:val="20"/>
                <w:szCs w:val="20"/>
                <w:u w:val="single"/>
              </w:rPr>
              <w:t>proficiency,</w:t>
            </w:r>
            <w:r w:rsidRPr="00C4565A">
              <w:rPr>
                <w:rFonts w:asciiTheme="minorHAnsi" w:hAnsiTheme="minorHAnsi"/>
                <w:sz w:val="20"/>
                <w:szCs w:val="20"/>
              </w:rPr>
              <w:t xml:space="preserve"> </w:t>
            </w:r>
            <w:r w:rsidRPr="00C4565A">
              <w:rPr>
                <w:rFonts w:asciiTheme="minorHAnsi" w:hAnsiTheme="minorHAnsi"/>
                <w:sz w:val="20"/>
                <w:szCs w:val="20"/>
                <w:u w:val="single"/>
              </w:rPr>
              <w:t>or performance standards</w:t>
            </w:r>
            <w:r w:rsidRPr="00C4565A">
              <w:rPr>
                <w:rFonts w:asciiTheme="minorHAnsi" w:hAnsiTheme="minorHAnsi"/>
                <w:sz w:val="20"/>
                <w:szCs w:val="20"/>
              </w:rPr>
              <w:t xml:space="preserve"> (acceptable </w:t>
            </w:r>
            <w:r w:rsidRPr="00C4565A">
              <w:rPr>
                <w:rFonts w:asciiTheme="minorHAnsi" w:hAnsiTheme="minorHAnsi"/>
                <w:spacing w:val="-2"/>
                <w:sz w:val="20"/>
                <w:szCs w:val="20"/>
              </w:rPr>
              <w:t>results).</w:t>
            </w:r>
          </w:p>
        </w:tc>
        <w:tc>
          <w:tcPr>
            <w:tcW w:w="6821" w:type="dxa"/>
            <w:gridSpan w:val="2"/>
          </w:tcPr>
          <w:p w14:paraId="64BC4D1F" w14:textId="77777777" w:rsidR="00520989" w:rsidRPr="00C4565A" w:rsidRDefault="00520989" w:rsidP="00CB7240">
            <w:pPr>
              <w:pStyle w:val="TableParagraph"/>
              <w:spacing w:line="251" w:lineRule="exact"/>
              <w:ind w:left="105"/>
              <w:rPr>
                <w:rFonts w:asciiTheme="minorHAnsi" w:hAnsiTheme="minorHAnsi"/>
                <w:i/>
                <w:sz w:val="20"/>
                <w:szCs w:val="20"/>
              </w:rPr>
            </w:pPr>
            <w:r w:rsidRPr="00C4565A">
              <w:rPr>
                <w:rFonts w:asciiTheme="minorHAnsi" w:hAnsiTheme="minorHAnsi"/>
                <w:i/>
                <w:spacing w:val="-2"/>
                <w:sz w:val="20"/>
                <w:szCs w:val="20"/>
              </w:rPr>
              <w:t>Example:</w:t>
            </w:r>
          </w:p>
          <w:p w14:paraId="26E7976C" w14:textId="77777777" w:rsidR="00520989" w:rsidRPr="00C4565A" w:rsidRDefault="00520989" w:rsidP="00520989">
            <w:pPr>
              <w:pStyle w:val="TableParagraph"/>
              <w:numPr>
                <w:ilvl w:val="0"/>
                <w:numId w:val="22"/>
              </w:numPr>
              <w:tabs>
                <w:tab w:val="left" w:pos="825"/>
              </w:tabs>
              <w:ind w:right="263"/>
              <w:rPr>
                <w:rFonts w:asciiTheme="minorHAnsi" w:hAnsiTheme="minorHAnsi"/>
                <w:i/>
                <w:sz w:val="20"/>
                <w:szCs w:val="20"/>
              </w:rPr>
            </w:pPr>
            <w:r w:rsidRPr="00C4565A">
              <w:rPr>
                <w:rFonts w:asciiTheme="minorHAnsi" w:hAnsiTheme="minorHAnsi"/>
                <w:i/>
                <w:sz w:val="20"/>
                <w:szCs w:val="20"/>
              </w:rPr>
              <w:t>Advanced</w:t>
            </w:r>
            <w:r w:rsidRPr="00C4565A">
              <w:rPr>
                <w:rFonts w:asciiTheme="minorHAnsi" w:hAnsiTheme="minorHAnsi"/>
                <w:i/>
                <w:spacing w:val="-4"/>
                <w:sz w:val="20"/>
                <w:szCs w:val="20"/>
              </w:rPr>
              <w:t xml:space="preserve"> </w:t>
            </w:r>
            <w:r w:rsidRPr="00C4565A">
              <w:rPr>
                <w:rFonts w:asciiTheme="minorHAnsi" w:hAnsiTheme="minorHAnsi"/>
                <w:i/>
                <w:sz w:val="20"/>
                <w:szCs w:val="20"/>
              </w:rPr>
              <w:t>Proficient:</w:t>
            </w:r>
            <w:r w:rsidRPr="00C4565A">
              <w:rPr>
                <w:rFonts w:asciiTheme="minorHAnsi" w:hAnsiTheme="minorHAnsi"/>
                <w:i/>
                <w:spacing w:val="-4"/>
                <w:sz w:val="20"/>
                <w:szCs w:val="20"/>
              </w:rPr>
              <w:t xml:space="preserve"> </w:t>
            </w:r>
            <w:r w:rsidRPr="00C4565A">
              <w:rPr>
                <w:rFonts w:asciiTheme="minorHAnsi" w:hAnsiTheme="minorHAnsi"/>
                <w:i/>
                <w:sz w:val="20"/>
                <w:szCs w:val="20"/>
              </w:rPr>
              <w:t>learner</w:t>
            </w:r>
            <w:r w:rsidRPr="00C4565A">
              <w:rPr>
                <w:rFonts w:asciiTheme="minorHAnsi" w:hAnsiTheme="minorHAnsi"/>
                <w:i/>
                <w:spacing w:val="-4"/>
                <w:sz w:val="20"/>
                <w:szCs w:val="20"/>
              </w:rPr>
              <w:t xml:space="preserve"> </w:t>
            </w:r>
            <w:r w:rsidRPr="00C4565A">
              <w:rPr>
                <w:rFonts w:asciiTheme="minorHAnsi" w:hAnsiTheme="minorHAnsi"/>
                <w:i/>
                <w:sz w:val="20"/>
                <w:szCs w:val="20"/>
              </w:rPr>
              <w:t>names</w:t>
            </w:r>
            <w:r w:rsidRPr="00C4565A">
              <w:rPr>
                <w:rFonts w:asciiTheme="minorHAnsi" w:hAnsiTheme="minorHAnsi"/>
                <w:i/>
                <w:spacing w:val="-6"/>
                <w:sz w:val="20"/>
                <w:szCs w:val="20"/>
              </w:rPr>
              <w:t xml:space="preserve"> </w:t>
            </w:r>
            <w:r w:rsidRPr="00C4565A">
              <w:rPr>
                <w:rFonts w:asciiTheme="minorHAnsi" w:hAnsiTheme="minorHAnsi"/>
                <w:i/>
                <w:sz w:val="20"/>
                <w:szCs w:val="20"/>
              </w:rPr>
              <w:t>&gt;3</w:t>
            </w:r>
            <w:r w:rsidRPr="00C4565A">
              <w:rPr>
                <w:rFonts w:asciiTheme="minorHAnsi" w:hAnsiTheme="minorHAnsi"/>
                <w:i/>
                <w:spacing w:val="-4"/>
                <w:sz w:val="20"/>
                <w:szCs w:val="20"/>
              </w:rPr>
              <w:t xml:space="preserve"> </w:t>
            </w:r>
            <w:r w:rsidRPr="00C4565A">
              <w:rPr>
                <w:rFonts w:asciiTheme="minorHAnsi" w:hAnsiTheme="minorHAnsi"/>
                <w:i/>
                <w:sz w:val="20"/>
                <w:szCs w:val="20"/>
              </w:rPr>
              <w:t>benefits</w:t>
            </w:r>
            <w:r w:rsidRPr="00C4565A">
              <w:rPr>
                <w:rFonts w:asciiTheme="minorHAnsi" w:hAnsiTheme="minorHAnsi"/>
                <w:i/>
                <w:spacing w:val="-4"/>
                <w:sz w:val="20"/>
                <w:szCs w:val="20"/>
              </w:rPr>
              <w:t xml:space="preserve"> </w:t>
            </w:r>
            <w:r w:rsidRPr="00C4565A">
              <w:rPr>
                <w:rFonts w:asciiTheme="minorHAnsi" w:hAnsiTheme="minorHAnsi"/>
                <w:i/>
                <w:sz w:val="20"/>
                <w:szCs w:val="20"/>
              </w:rPr>
              <w:t>of</w:t>
            </w:r>
            <w:r w:rsidRPr="00C4565A">
              <w:rPr>
                <w:rFonts w:asciiTheme="minorHAnsi" w:hAnsiTheme="minorHAnsi"/>
                <w:i/>
                <w:spacing w:val="-3"/>
                <w:sz w:val="20"/>
                <w:szCs w:val="20"/>
              </w:rPr>
              <w:t xml:space="preserve"> </w:t>
            </w:r>
            <w:r w:rsidRPr="00C4565A">
              <w:rPr>
                <w:rFonts w:asciiTheme="minorHAnsi" w:hAnsiTheme="minorHAnsi"/>
                <w:i/>
                <w:sz w:val="20"/>
                <w:szCs w:val="20"/>
              </w:rPr>
              <w:t>a</w:t>
            </w:r>
            <w:r w:rsidRPr="00C4565A">
              <w:rPr>
                <w:rFonts w:asciiTheme="minorHAnsi" w:hAnsiTheme="minorHAnsi"/>
                <w:i/>
                <w:spacing w:val="-4"/>
                <w:sz w:val="20"/>
                <w:szCs w:val="20"/>
              </w:rPr>
              <w:t xml:space="preserve"> </w:t>
            </w:r>
            <w:r w:rsidRPr="00C4565A">
              <w:rPr>
                <w:rFonts w:asciiTheme="minorHAnsi" w:hAnsiTheme="minorHAnsi"/>
                <w:i/>
                <w:sz w:val="20"/>
                <w:szCs w:val="20"/>
              </w:rPr>
              <w:t>high-fiber</w:t>
            </w:r>
            <w:r w:rsidRPr="00C4565A">
              <w:rPr>
                <w:rFonts w:asciiTheme="minorHAnsi" w:hAnsiTheme="minorHAnsi"/>
                <w:i/>
                <w:spacing w:val="-4"/>
                <w:sz w:val="20"/>
                <w:szCs w:val="20"/>
              </w:rPr>
              <w:t xml:space="preserve"> </w:t>
            </w:r>
            <w:r w:rsidRPr="00C4565A">
              <w:rPr>
                <w:rFonts w:asciiTheme="minorHAnsi" w:hAnsiTheme="minorHAnsi"/>
                <w:i/>
                <w:sz w:val="20"/>
                <w:szCs w:val="20"/>
              </w:rPr>
              <w:t>diet</w:t>
            </w:r>
            <w:r w:rsidRPr="00C4565A">
              <w:rPr>
                <w:rFonts w:asciiTheme="minorHAnsi" w:hAnsiTheme="minorHAnsi"/>
                <w:i/>
                <w:spacing w:val="-3"/>
                <w:sz w:val="20"/>
                <w:szCs w:val="20"/>
              </w:rPr>
              <w:t xml:space="preserve"> </w:t>
            </w:r>
            <w:r w:rsidRPr="00C4565A">
              <w:rPr>
                <w:rFonts w:asciiTheme="minorHAnsi" w:hAnsiTheme="minorHAnsi"/>
                <w:i/>
                <w:sz w:val="20"/>
                <w:szCs w:val="20"/>
              </w:rPr>
              <w:t>in middle-aged women with diabetes.</w:t>
            </w:r>
          </w:p>
          <w:p w14:paraId="1DA8D910" w14:textId="77777777" w:rsidR="00520989" w:rsidRPr="00C4565A" w:rsidRDefault="00520989" w:rsidP="00520989">
            <w:pPr>
              <w:pStyle w:val="TableParagraph"/>
              <w:numPr>
                <w:ilvl w:val="0"/>
                <w:numId w:val="22"/>
              </w:numPr>
              <w:tabs>
                <w:tab w:val="left" w:pos="825"/>
              </w:tabs>
              <w:ind w:right="179"/>
              <w:rPr>
                <w:rFonts w:asciiTheme="minorHAnsi" w:hAnsiTheme="minorHAnsi"/>
                <w:i/>
                <w:sz w:val="20"/>
                <w:szCs w:val="20"/>
              </w:rPr>
            </w:pPr>
            <w:r w:rsidRPr="00C4565A">
              <w:rPr>
                <w:rFonts w:asciiTheme="minorHAnsi" w:hAnsiTheme="minorHAnsi"/>
                <w:i/>
                <w:sz w:val="20"/>
                <w:szCs w:val="20"/>
              </w:rPr>
              <w:t>Proficient</w:t>
            </w:r>
            <w:r w:rsidRPr="00C4565A">
              <w:rPr>
                <w:rFonts w:asciiTheme="minorHAnsi" w:hAnsiTheme="minorHAnsi"/>
                <w:i/>
                <w:spacing w:val="-4"/>
                <w:sz w:val="20"/>
                <w:szCs w:val="20"/>
              </w:rPr>
              <w:t xml:space="preserve"> </w:t>
            </w:r>
            <w:r w:rsidRPr="00C4565A">
              <w:rPr>
                <w:rFonts w:asciiTheme="minorHAnsi" w:hAnsiTheme="minorHAnsi"/>
                <w:i/>
                <w:sz w:val="20"/>
                <w:szCs w:val="20"/>
              </w:rPr>
              <w:t>(acceptable):</w:t>
            </w:r>
            <w:r w:rsidRPr="00C4565A">
              <w:rPr>
                <w:rFonts w:asciiTheme="minorHAnsi" w:hAnsiTheme="minorHAnsi"/>
                <w:i/>
                <w:spacing w:val="-3"/>
                <w:sz w:val="20"/>
                <w:szCs w:val="20"/>
              </w:rPr>
              <w:t xml:space="preserve"> </w:t>
            </w:r>
            <w:r w:rsidRPr="00C4565A">
              <w:rPr>
                <w:rFonts w:asciiTheme="minorHAnsi" w:hAnsiTheme="minorHAnsi"/>
                <w:i/>
                <w:sz w:val="20"/>
                <w:szCs w:val="20"/>
              </w:rPr>
              <w:t>learner</w:t>
            </w:r>
            <w:r w:rsidRPr="00C4565A">
              <w:rPr>
                <w:rFonts w:asciiTheme="minorHAnsi" w:hAnsiTheme="minorHAnsi"/>
                <w:i/>
                <w:spacing w:val="-3"/>
                <w:sz w:val="20"/>
                <w:szCs w:val="20"/>
              </w:rPr>
              <w:t xml:space="preserve"> </w:t>
            </w:r>
            <w:r w:rsidRPr="00C4565A">
              <w:rPr>
                <w:rFonts w:asciiTheme="minorHAnsi" w:hAnsiTheme="minorHAnsi"/>
                <w:i/>
                <w:sz w:val="20"/>
                <w:szCs w:val="20"/>
              </w:rPr>
              <w:t>names</w:t>
            </w:r>
            <w:r w:rsidRPr="00C4565A">
              <w:rPr>
                <w:rFonts w:asciiTheme="minorHAnsi" w:hAnsiTheme="minorHAnsi"/>
                <w:i/>
                <w:spacing w:val="-3"/>
                <w:sz w:val="20"/>
                <w:szCs w:val="20"/>
              </w:rPr>
              <w:t xml:space="preserve"> </w:t>
            </w:r>
            <w:r w:rsidRPr="00C4565A">
              <w:rPr>
                <w:rFonts w:asciiTheme="minorHAnsi" w:hAnsiTheme="minorHAnsi"/>
                <w:i/>
                <w:sz w:val="20"/>
                <w:szCs w:val="20"/>
              </w:rPr>
              <w:t>3</w:t>
            </w:r>
            <w:r w:rsidRPr="00C4565A">
              <w:rPr>
                <w:rFonts w:asciiTheme="minorHAnsi" w:hAnsiTheme="minorHAnsi"/>
                <w:i/>
                <w:spacing w:val="-3"/>
                <w:sz w:val="20"/>
                <w:szCs w:val="20"/>
              </w:rPr>
              <w:t xml:space="preserve"> </w:t>
            </w:r>
            <w:r w:rsidRPr="00C4565A">
              <w:rPr>
                <w:rFonts w:asciiTheme="minorHAnsi" w:hAnsiTheme="minorHAnsi"/>
                <w:i/>
                <w:sz w:val="20"/>
                <w:szCs w:val="20"/>
              </w:rPr>
              <w:t>benefits</w:t>
            </w:r>
            <w:r w:rsidRPr="00C4565A">
              <w:rPr>
                <w:rFonts w:asciiTheme="minorHAnsi" w:hAnsiTheme="minorHAnsi"/>
                <w:i/>
                <w:spacing w:val="-3"/>
                <w:sz w:val="20"/>
                <w:szCs w:val="20"/>
              </w:rPr>
              <w:t xml:space="preserve"> </w:t>
            </w:r>
            <w:r w:rsidRPr="00C4565A">
              <w:rPr>
                <w:rFonts w:asciiTheme="minorHAnsi" w:hAnsiTheme="minorHAnsi"/>
                <w:i/>
                <w:sz w:val="20"/>
                <w:szCs w:val="20"/>
              </w:rPr>
              <w:t>of</w:t>
            </w:r>
            <w:r w:rsidRPr="00C4565A">
              <w:rPr>
                <w:rFonts w:asciiTheme="minorHAnsi" w:hAnsiTheme="minorHAnsi"/>
                <w:i/>
                <w:spacing w:val="-2"/>
                <w:sz w:val="20"/>
                <w:szCs w:val="20"/>
              </w:rPr>
              <w:t xml:space="preserve"> </w:t>
            </w:r>
            <w:r w:rsidRPr="00C4565A">
              <w:rPr>
                <w:rFonts w:asciiTheme="minorHAnsi" w:hAnsiTheme="minorHAnsi"/>
                <w:i/>
                <w:sz w:val="20"/>
                <w:szCs w:val="20"/>
              </w:rPr>
              <w:t>a</w:t>
            </w:r>
            <w:r w:rsidRPr="00C4565A">
              <w:rPr>
                <w:rFonts w:asciiTheme="minorHAnsi" w:hAnsiTheme="minorHAnsi"/>
                <w:i/>
                <w:spacing w:val="-6"/>
                <w:sz w:val="20"/>
                <w:szCs w:val="20"/>
              </w:rPr>
              <w:t xml:space="preserve"> </w:t>
            </w:r>
            <w:r w:rsidRPr="00C4565A">
              <w:rPr>
                <w:rFonts w:asciiTheme="minorHAnsi" w:hAnsiTheme="minorHAnsi"/>
                <w:i/>
                <w:sz w:val="20"/>
                <w:szCs w:val="20"/>
              </w:rPr>
              <w:t>high-fiber</w:t>
            </w:r>
            <w:r w:rsidRPr="00C4565A">
              <w:rPr>
                <w:rFonts w:asciiTheme="minorHAnsi" w:hAnsiTheme="minorHAnsi"/>
                <w:i/>
                <w:spacing w:val="-5"/>
                <w:sz w:val="20"/>
                <w:szCs w:val="20"/>
              </w:rPr>
              <w:t xml:space="preserve"> </w:t>
            </w:r>
            <w:r w:rsidRPr="00C4565A">
              <w:rPr>
                <w:rFonts w:asciiTheme="minorHAnsi" w:hAnsiTheme="minorHAnsi"/>
                <w:i/>
                <w:sz w:val="20"/>
                <w:szCs w:val="20"/>
              </w:rPr>
              <w:t>diet</w:t>
            </w:r>
            <w:r w:rsidRPr="00C4565A">
              <w:rPr>
                <w:rFonts w:asciiTheme="minorHAnsi" w:hAnsiTheme="minorHAnsi"/>
                <w:i/>
                <w:spacing w:val="-5"/>
                <w:sz w:val="20"/>
                <w:szCs w:val="20"/>
              </w:rPr>
              <w:t xml:space="preserve"> </w:t>
            </w:r>
            <w:r w:rsidRPr="00C4565A">
              <w:rPr>
                <w:rFonts w:asciiTheme="minorHAnsi" w:hAnsiTheme="minorHAnsi"/>
                <w:i/>
                <w:sz w:val="20"/>
                <w:szCs w:val="20"/>
              </w:rPr>
              <w:t>in middle-aged women with diabetes.</w:t>
            </w:r>
          </w:p>
          <w:p w14:paraId="719BF195" w14:textId="77777777" w:rsidR="00520989" w:rsidRPr="00C4565A" w:rsidRDefault="00520989" w:rsidP="00520989">
            <w:pPr>
              <w:pStyle w:val="TableParagraph"/>
              <w:numPr>
                <w:ilvl w:val="0"/>
                <w:numId w:val="22"/>
              </w:numPr>
              <w:tabs>
                <w:tab w:val="left" w:pos="825"/>
              </w:tabs>
              <w:ind w:right="307"/>
              <w:rPr>
                <w:rFonts w:asciiTheme="minorHAnsi" w:hAnsiTheme="minorHAnsi"/>
                <w:i/>
                <w:sz w:val="20"/>
                <w:szCs w:val="20"/>
              </w:rPr>
            </w:pPr>
            <w:r w:rsidRPr="00C4565A">
              <w:rPr>
                <w:rFonts w:asciiTheme="minorHAnsi" w:hAnsiTheme="minorHAnsi"/>
                <w:i/>
                <w:sz w:val="20"/>
                <w:szCs w:val="20"/>
              </w:rPr>
              <w:t>Partially</w:t>
            </w:r>
            <w:r w:rsidRPr="00C4565A">
              <w:rPr>
                <w:rFonts w:asciiTheme="minorHAnsi" w:hAnsiTheme="minorHAnsi"/>
                <w:i/>
                <w:spacing w:val="-3"/>
                <w:sz w:val="20"/>
                <w:szCs w:val="20"/>
              </w:rPr>
              <w:t xml:space="preserve"> </w:t>
            </w:r>
            <w:r w:rsidRPr="00C4565A">
              <w:rPr>
                <w:rFonts w:asciiTheme="minorHAnsi" w:hAnsiTheme="minorHAnsi"/>
                <w:i/>
                <w:sz w:val="20"/>
                <w:szCs w:val="20"/>
              </w:rPr>
              <w:t>Proficient:</w:t>
            </w:r>
            <w:r w:rsidRPr="00C4565A">
              <w:rPr>
                <w:rFonts w:asciiTheme="minorHAnsi" w:hAnsiTheme="minorHAnsi"/>
                <w:i/>
                <w:spacing w:val="-5"/>
                <w:sz w:val="20"/>
                <w:szCs w:val="20"/>
              </w:rPr>
              <w:t xml:space="preserve"> </w:t>
            </w:r>
            <w:r w:rsidRPr="00C4565A">
              <w:rPr>
                <w:rFonts w:asciiTheme="minorHAnsi" w:hAnsiTheme="minorHAnsi"/>
                <w:i/>
                <w:sz w:val="20"/>
                <w:szCs w:val="20"/>
              </w:rPr>
              <w:t>learner</w:t>
            </w:r>
            <w:r w:rsidRPr="00C4565A">
              <w:rPr>
                <w:rFonts w:asciiTheme="minorHAnsi" w:hAnsiTheme="minorHAnsi"/>
                <w:i/>
                <w:spacing w:val="-3"/>
                <w:sz w:val="20"/>
                <w:szCs w:val="20"/>
              </w:rPr>
              <w:t xml:space="preserve"> </w:t>
            </w:r>
            <w:r w:rsidRPr="00C4565A">
              <w:rPr>
                <w:rFonts w:asciiTheme="minorHAnsi" w:hAnsiTheme="minorHAnsi"/>
                <w:i/>
                <w:sz w:val="20"/>
                <w:szCs w:val="20"/>
              </w:rPr>
              <w:t>names</w:t>
            </w:r>
            <w:r w:rsidRPr="00C4565A">
              <w:rPr>
                <w:rFonts w:asciiTheme="minorHAnsi" w:hAnsiTheme="minorHAnsi"/>
                <w:i/>
                <w:spacing w:val="-3"/>
                <w:sz w:val="20"/>
                <w:szCs w:val="20"/>
              </w:rPr>
              <w:t xml:space="preserve"> </w:t>
            </w:r>
            <w:r w:rsidRPr="00C4565A">
              <w:rPr>
                <w:rFonts w:asciiTheme="minorHAnsi" w:hAnsiTheme="minorHAnsi"/>
                <w:i/>
                <w:sz w:val="20"/>
                <w:szCs w:val="20"/>
              </w:rPr>
              <w:t>1</w:t>
            </w:r>
            <w:r w:rsidRPr="00C4565A">
              <w:rPr>
                <w:rFonts w:asciiTheme="minorHAnsi" w:hAnsiTheme="minorHAnsi"/>
                <w:i/>
                <w:spacing w:val="-5"/>
                <w:sz w:val="20"/>
                <w:szCs w:val="20"/>
              </w:rPr>
              <w:t xml:space="preserve"> </w:t>
            </w:r>
            <w:r w:rsidRPr="00C4565A">
              <w:rPr>
                <w:rFonts w:asciiTheme="minorHAnsi" w:hAnsiTheme="minorHAnsi"/>
                <w:i/>
                <w:sz w:val="20"/>
                <w:szCs w:val="20"/>
              </w:rPr>
              <w:t>or</w:t>
            </w:r>
            <w:r w:rsidRPr="00C4565A">
              <w:rPr>
                <w:rFonts w:asciiTheme="minorHAnsi" w:hAnsiTheme="minorHAnsi"/>
                <w:i/>
                <w:spacing w:val="-3"/>
                <w:sz w:val="20"/>
                <w:szCs w:val="20"/>
              </w:rPr>
              <w:t xml:space="preserve"> </w:t>
            </w:r>
            <w:r w:rsidRPr="00C4565A">
              <w:rPr>
                <w:rFonts w:asciiTheme="minorHAnsi" w:hAnsiTheme="minorHAnsi"/>
                <w:i/>
                <w:sz w:val="20"/>
                <w:szCs w:val="20"/>
              </w:rPr>
              <w:t>2</w:t>
            </w:r>
            <w:r w:rsidRPr="00C4565A">
              <w:rPr>
                <w:rFonts w:asciiTheme="minorHAnsi" w:hAnsiTheme="minorHAnsi"/>
                <w:i/>
                <w:spacing w:val="-3"/>
                <w:sz w:val="20"/>
                <w:szCs w:val="20"/>
              </w:rPr>
              <w:t xml:space="preserve"> </w:t>
            </w:r>
            <w:r w:rsidRPr="00C4565A">
              <w:rPr>
                <w:rFonts w:asciiTheme="minorHAnsi" w:hAnsiTheme="minorHAnsi"/>
                <w:i/>
                <w:sz w:val="20"/>
                <w:szCs w:val="20"/>
              </w:rPr>
              <w:t>benefits</w:t>
            </w:r>
            <w:r w:rsidRPr="00C4565A">
              <w:rPr>
                <w:rFonts w:asciiTheme="minorHAnsi" w:hAnsiTheme="minorHAnsi"/>
                <w:i/>
                <w:spacing w:val="-3"/>
                <w:sz w:val="20"/>
                <w:szCs w:val="20"/>
              </w:rPr>
              <w:t xml:space="preserve"> </w:t>
            </w:r>
            <w:r w:rsidRPr="00C4565A">
              <w:rPr>
                <w:rFonts w:asciiTheme="minorHAnsi" w:hAnsiTheme="minorHAnsi"/>
                <w:i/>
                <w:sz w:val="20"/>
                <w:szCs w:val="20"/>
              </w:rPr>
              <w:t>of</w:t>
            </w:r>
            <w:r w:rsidRPr="00C4565A">
              <w:rPr>
                <w:rFonts w:asciiTheme="minorHAnsi" w:hAnsiTheme="minorHAnsi"/>
                <w:i/>
                <w:spacing w:val="-2"/>
                <w:sz w:val="20"/>
                <w:szCs w:val="20"/>
              </w:rPr>
              <w:t xml:space="preserve"> </w:t>
            </w:r>
            <w:r w:rsidRPr="00C4565A">
              <w:rPr>
                <w:rFonts w:asciiTheme="minorHAnsi" w:hAnsiTheme="minorHAnsi"/>
                <w:i/>
                <w:sz w:val="20"/>
                <w:szCs w:val="20"/>
              </w:rPr>
              <w:t>a</w:t>
            </w:r>
            <w:r w:rsidRPr="00C4565A">
              <w:rPr>
                <w:rFonts w:asciiTheme="minorHAnsi" w:hAnsiTheme="minorHAnsi"/>
                <w:i/>
                <w:spacing w:val="-6"/>
                <w:sz w:val="20"/>
                <w:szCs w:val="20"/>
              </w:rPr>
              <w:t xml:space="preserve"> </w:t>
            </w:r>
            <w:r w:rsidRPr="00C4565A">
              <w:rPr>
                <w:rFonts w:asciiTheme="minorHAnsi" w:hAnsiTheme="minorHAnsi"/>
                <w:i/>
                <w:sz w:val="20"/>
                <w:szCs w:val="20"/>
              </w:rPr>
              <w:t>high-fiber</w:t>
            </w:r>
            <w:r w:rsidRPr="00C4565A">
              <w:rPr>
                <w:rFonts w:asciiTheme="minorHAnsi" w:hAnsiTheme="minorHAnsi"/>
                <w:i/>
                <w:spacing w:val="-5"/>
                <w:sz w:val="20"/>
                <w:szCs w:val="20"/>
              </w:rPr>
              <w:t xml:space="preserve"> </w:t>
            </w:r>
            <w:r w:rsidRPr="00C4565A">
              <w:rPr>
                <w:rFonts w:asciiTheme="minorHAnsi" w:hAnsiTheme="minorHAnsi"/>
                <w:i/>
                <w:sz w:val="20"/>
                <w:szCs w:val="20"/>
              </w:rPr>
              <w:t>diet in middle-aged women with diabetes</w:t>
            </w:r>
          </w:p>
          <w:p w14:paraId="068FD8DE" w14:textId="77777777" w:rsidR="00520989" w:rsidRPr="00C4565A" w:rsidRDefault="00520989" w:rsidP="00520989">
            <w:pPr>
              <w:pStyle w:val="TableParagraph"/>
              <w:numPr>
                <w:ilvl w:val="0"/>
                <w:numId w:val="22"/>
              </w:numPr>
              <w:tabs>
                <w:tab w:val="left" w:pos="825"/>
              </w:tabs>
              <w:spacing w:line="252" w:lineRule="exact"/>
              <w:ind w:right="366"/>
              <w:rPr>
                <w:rFonts w:asciiTheme="minorHAnsi" w:hAnsiTheme="minorHAnsi"/>
                <w:i/>
                <w:sz w:val="20"/>
                <w:szCs w:val="20"/>
              </w:rPr>
            </w:pPr>
            <w:r w:rsidRPr="00C4565A">
              <w:rPr>
                <w:rFonts w:asciiTheme="minorHAnsi" w:hAnsiTheme="minorHAnsi"/>
                <w:i/>
                <w:sz w:val="20"/>
                <w:szCs w:val="20"/>
              </w:rPr>
              <w:t>Not</w:t>
            </w:r>
            <w:r w:rsidRPr="00C4565A">
              <w:rPr>
                <w:rFonts w:asciiTheme="minorHAnsi" w:hAnsiTheme="minorHAnsi"/>
                <w:i/>
                <w:spacing w:val="-2"/>
                <w:sz w:val="20"/>
                <w:szCs w:val="20"/>
              </w:rPr>
              <w:t xml:space="preserve"> </w:t>
            </w:r>
            <w:r w:rsidRPr="00C4565A">
              <w:rPr>
                <w:rFonts w:asciiTheme="minorHAnsi" w:hAnsiTheme="minorHAnsi"/>
                <w:i/>
                <w:sz w:val="20"/>
                <w:szCs w:val="20"/>
              </w:rPr>
              <w:t>Proficient:</w:t>
            </w:r>
            <w:r w:rsidRPr="00C4565A">
              <w:rPr>
                <w:rFonts w:asciiTheme="minorHAnsi" w:hAnsiTheme="minorHAnsi"/>
                <w:i/>
                <w:spacing w:val="-5"/>
                <w:sz w:val="20"/>
                <w:szCs w:val="20"/>
              </w:rPr>
              <w:t xml:space="preserve"> </w:t>
            </w:r>
            <w:r w:rsidRPr="00C4565A">
              <w:rPr>
                <w:rFonts w:asciiTheme="minorHAnsi" w:hAnsiTheme="minorHAnsi"/>
                <w:i/>
                <w:sz w:val="20"/>
                <w:szCs w:val="20"/>
              </w:rPr>
              <w:t>learner</w:t>
            </w:r>
            <w:r w:rsidRPr="00C4565A">
              <w:rPr>
                <w:rFonts w:asciiTheme="minorHAnsi" w:hAnsiTheme="minorHAnsi"/>
                <w:i/>
                <w:spacing w:val="-3"/>
                <w:sz w:val="20"/>
                <w:szCs w:val="20"/>
              </w:rPr>
              <w:t xml:space="preserve"> </w:t>
            </w:r>
            <w:r w:rsidRPr="00C4565A">
              <w:rPr>
                <w:rFonts w:asciiTheme="minorHAnsi" w:hAnsiTheme="minorHAnsi"/>
                <w:i/>
                <w:sz w:val="20"/>
                <w:szCs w:val="20"/>
              </w:rPr>
              <w:t>is</w:t>
            </w:r>
            <w:r w:rsidRPr="00C4565A">
              <w:rPr>
                <w:rFonts w:asciiTheme="minorHAnsi" w:hAnsiTheme="minorHAnsi"/>
                <w:i/>
                <w:spacing w:val="-3"/>
                <w:sz w:val="20"/>
                <w:szCs w:val="20"/>
              </w:rPr>
              <w:t xml:space="preserve"> </w:t>
            </w:r>
            <w:r w:rsidRPr="00C4565A">
              <w:rPr>
                <w:rFonts w:asciiTheme="minorHAnsi" w:hAnsiTheme="minorHAnsi"/>
                <w:i/>
                <w:sz w:val="20"/>
                <w:szCs w:val="20"/>
              </w:rPr>
              <w:t>unable</w:t>
            </w:r>
            <w:r w:rsidRPr="00C4565A">
              <w:rPr>
                <w:rFonts w:asciiTheme="minorHAnsi" w:hAnsiTheme="minorHAnsi"/>
                <w:i/>
                <w:spacing w:val="-5"/>
                <w:sz w:val="20"/>
                <w:szCs w:val="20"/>
              </w:rPr>
              <w:t xml:space="preserve"> </w:t>
            </w:r>
            <w:r w:rsidRPr="00C4565A">
              <w:rPr>
                <w:rFonts w:asciiTheme="minorHAnsi" w:hAnsiTheme="minorHAnsi"/>
                <w:i/>
                <w:sz w:val="20"/>
                <w:szCs w:val="20"/>
              </w:rPr>
              <w:t>to</w:t>
            </w:r>
            <w:r w:rsidRPr="00C4565A">
              <w:rPr>
                <w:rFonts w:asciiTheme="minorHAnsi" w:hAnsiTheme="minorHAnsi"/>
                <w:i/>
                <w:spacing w:val="-3"/>
                <w:sz w:val="20"/>
                <w:szCs w:val="20"/>
              </w:rPr>
              <w:t xml:space="preserve"> </w:t>
            </w:r>
            <w:r w:rsidRPr="00C4565A">
              <w:rPr>
                <w:rFonts w:asciiTheme="minorHAnsi" w:hAnsiTheme="minorHAnsi"/>
                <w:i/>
                <w:sz w:val="20"/>
                <w:szCs w:val="20"/>
              </w:rPr>
              <w:t>name</w:t>
            </w:r>
            <w:r w:rsidRPr="00C4565A">
              <w:rPr>
                <w:rFonts w:asciiTheme="minorHAnsi" w:hAnsiTheme="minorHAnsi"/>
                <w:i/>
                <w:spacing w:val="-3"/>
                <w:sz w:val="20"/>
                <w:szCs w:val="20"/>
              </w:rPr>
              <w:t xml:space="preserve"> </w:t>
            </w:r>
            <w:r w:rsidRPr="00C4565A">
              <w:rPr>
                <w:rFonts w:asciiTheme="minorHAnsi" w:hAnsiTheme="minorHAnsi"/>
                <w:i/>
                <w:sz w:val="20"/>
                <w:szCs w:val="20"/>
              </w:rPr>
              <w:t>any</w:t>
            </w:r>
            <w:r w:rsidRPr="00C4565A">
              <w:rPr>
                <w:rFonts w:asciiTheme="minorHAnsi" w:hAnsiTheme="minorHAnsi"/>
                <w:i/>
                <w:spacing w:val="-5"/>
                <w:sz w:val="20"/>
                <w:szCs w:val="20"/>
              </w:rPr>
              <w:t xml:space="preserve"> </w:t>
            </w:r>
            <w:r w:rsidRPr="00C4565A">
              <w:rPr>
                <w:rFonts w:asciiTheme="minorHAnsi" w:hAnsiTheme="minorHAnsi"/>
                <w:i/>
                <w:sz w:val="20"/>
                <w:szCs w:val="20"/>
              </w:rPr>
              <w:t>benefits</w:t>
            </w:r>
            <w:r w:rsidRPr="00C4565A">
              <w:rPr>
                <w:rFonts w:asciiTheme="minorHAnsi" w:hAnsiTheme="minorHAnsi"/>
                <w:i/>
                <w:spacing w:val="-5"/>
                <w:sz w:val="20"/>
                <w:szCs w:val="20"/>
              </w:rPr>
              <w:t xml:space="preserve"> </w:t>
            </w:r>
            <w:r w:rsidRPr="00C4565A">
              <w:rPr>
                <w:rFonts w:asciiTheme="minorHAnsi" w:hAnsiTheme="minorHAnsi"/>
                <w:i/>
                <w:sz w:val="20"/>
                <w:szCs w:val="20"/>
              </w:rPr>
              <w:t>of</w:t>
            </w:r>
            <w:r w:rsidRPr="00C4565A">
              <w:rPr>
                <w:rFonts w:asciiTheme="minorHAnsi" w:hAnsiTheme="minorHAnsi"/>
                <w:i/>
                <w:spacing w:val="-2"/>
                <w:sz w:val="20"/>
                <w:szCs w:val="20"/>
              </w:rPr>
              <w:t xml:space="preserve"> </w:t>
            </w:r>
            <w:r w:rsidRPr="00C4565A">
              <w:rPr>
                <w:rFonts w:asciiTheme="minorHAnsi" w:hAnsiTheme="minorHAnsi"/>
                <w:i/>
                <w:sz w:val="20"/>
                <w:szCs w:val="20"/>
              </w:rPr>
              <w:t>a</w:t>
            </w:r>
            <w:r w:rsidRPr="00C4565A">
              <w:rPr>
                <w:rFonts w:asciiTheme="minorHAnsi" w:hAnsiTheme="minorHAnsi"/>
                <w:i/>
                <w:spacing w:val="-3"/>
                <w:sz w:val="20"/>
                <w:szCs w:val="20"/>
              </w:rPr>
              <w:t xml:space="preserve"> </w:t>
            </w:r>
            <w:r w:rsidRPr="00C4565A">
              <w:rPr>
                <w:rFonts w:asciiTheme="minorHAnsi" w:hAnsiTheme="minorHAnsi"/>
                <w:i/>
                <w:sz w:val="20"/>
                <w:szCs w:val="20"/>
              </w:rPr>
              <w:t>high-fiber diet in middle-aged women with diabetes</w:t>
            </w:r>
          </w:p>
        </w:tc>
      </w:tr>
      <w:tr w:rsidR="00520989" w:rsidRPr="00C4565A" w14:paraId="6EEE2301" w14:textId="77777777" w:rsidTr="00371A30">
        <w:trPr>
          <w:trHeight w:val="1297"/>
        </w:trPr>
        <w:tc>
          <w:tcPr>
            <w:tcW w:w="3954" w:type="dxa"/>
          </w:tcPr>
          <w:p w14:paraId="7BF37720" w14:textId="1A32687A" w:rsidR="00520989" w:rsidRPr="00C4565A" w:rsidRDefault="00520989" w:rsidP="001413DC">
            <w:pPr>
              <w:pStyle w:val="TableParagraph"/>
              <w:ind w:right="41"/>
              <w:rPr>
                <w:rFonts w:asciiTheme="minorHAnsi" w:hAnsiTheme="minorHAnsi"/>
                <w:sz w:val="20"/>
                <w:szCs w:val="20"/>
              </w:rPr>
            </w:pPr>
            <w:r w:rsidRPr="00C4565A">
              <w:rPr>
                <w:rFonts w:asciiTheme="minorHAnsi" w:hAnsiTheme="minorHAnsi"/>
                <w:b/>
                <w:color w:val="94006C"/>
                <w:sz w:val="20"/>
                <w:szCs w:val="20"/>
              </w:rPr>
              <w:t xml:space="preserve">Step 4: </w:t>
            </w:r>
            <w:r w:rsidRPr="00C4565A">
              <w:rPr>
                <w:rFonts w:asciiTheme="minorHAnsi" w:hAnsiTheme="minorHAnsi"/>
                <w:sz w:val="20"/>
                <w:szCs w:val="20"/>
              </w:rPr>
              <w:t xml:space="preserve">Prior to the start of an activity, </w:t>
            </w:r>
            <w:r w:rsidRPr="00C4565A">
              <w:rPr>
                <w:rFonts w:asciiTheme="minorHAnsi" w:hAnsiTheme="minorHAnsi"/>
                <w:sz w:val="20"/>
                <w:szCs w:val="20"/>
                <w:u w:val="single"/>
              </w:rPr>
              <w:t>learning objectives</w:t>
            </w:r>
            <w:r w:rsidRPr="00C4565A">
              <w:rPr>
                <w:rFonts w:asciiTheme="minorHAnsi" w:hAnsiTheme="minorHAnsi"/>
                <w:sz w:val="20"/>
                <w:szCs w:val="20"/>
              </w:rPr>
              <w:t xml:space="preserve">, </w:t>
            </w:r>
            <w:r w:rsidRPr="00C4565A">
              <w:rPr>
                <w:rFonts w:asciiTheme="minorHAnsi" w:hAnsiTheme="minorHAnsi"/>
                <w:sz w:val="20"/>
                <w:szCs w:val="20"/>
                <w:u w:val="single"/>
              </w:rPr>
              <w:t>type of feedback and</w:t>
            </w:r>
            <w:r w:rsidRPr="00C4565A">
              <w:rPr>
                <w:rFonts w:asciiTheme="minorHAnsi" w:hAnsiTheme="minorHAnsi"/>
                <w:sz w:val="20"/>
                <w:szCs w:val="20"/>
              </w:rPr>
              <w:t xml:space="preserve"> </w:t>
            </w:r>
            <w:r w:rsidRPr="00C4565A">
              <w:rPr>
                <w:rFonts w:asciiTheme="minorHAnsi" w:hAnsiTheme="minorHAnsi"/>
                <w:sz w:val="20"/>
                <w:szCs w:val="20"/>
                <w:u w:val="single"/>
              </w:rPr>
              <w:t>assessment</w:t>
            </w:r>
            <w:r w:rsidRPr="00C4565A">
              <w:rPr>
                <w:rFonts w:asciiTheme="minorHAnsi" w:hAnsiTheme="minorHAnsi"/>
                <w:sz w:val="20"/>
                <w:szCs w:val="20"/>
              </w:rPr>
              <w:t xml:space="preserve">, and </w:t>
            </w:r>
            <w:r w:rsidRPr="00C4565A">
              <w:rPr>
                <w:rFonts w:asciiTheme="minorHAnsi" w:hAnsiTheme="minorHAnsi"/>
                <w:sz w:val="20"/>
                <w:szCs w:val="20"/>
                <w:u w:val="single"/>
              </w:rPr>
              <w:t>passing, proficiency, or</w:t>
            </w:r>
            <w:r w:rsidRPr="00C4565A">
              <w:rPr>
                <w:rFonts w:asciiTheme="minorHAnsi" w:hAnsiTheme="minorHAnsi"/>
                <w:sz w:val="20"/>
                <w:szCs w:val="20"/>
              </w:rPr>
              <w:t xml:space="preserve"> </w:t>
            </w:r>
            <w:r w:rsidRPr="00C4565A">
              <w:rPr>
                <w:rFonts w:asciiTheme="minorHAnsi" w:hAnsiTheme="minorHAnsi"/>
                <w:sz w:val="20"/>
                <w:szCs w:val="20"/>
                <w:u w:val="single"/>
              </w:rPr>
              <w:t>performance</w:t>
            </w:r>
            <w:r w:rsidRPr="00C4565A">
              <w:rPr>
                <w:rFonts w:asciiTheme="minorHAnsi" w:hAnsiTheme="minorHAnsi"/>
                <w:spacing w:val="-7"/>
                <w:sz w:val="20"/>
                <w:szCs w:val="20"/>
                <w:u w:val="single"/>
              </w:rPr>
              <w:t xml:space="preserve"> </w:t>
            </w:r>
            <w:r w:rsidRPr="00C4565A">
              <w:rPr>
                <w:rFonts w:asciiTheme="minorHAnsi" w:hAnsiTheme="minorHAnsi"/>
                <w:sz w:val="20"/>
                <w:szCs w:val="20"/>
                <w:u w:val="single"/>
              </w:rPr>
              <w:t>standards</w:t>
            </w:r>
            <w:r w:rsidRPr="00C4565A">
              <w:rPr>
                <w:rFonts w:asciiTheme="minorHAnsi" w:hAnsiTheme="minorHAnsi"/>
                <w:spacing w:val="-5"/>
                <w:sz w:val="20"/>
                <w:szCs w:val="20"/>
              </w:rPr>
              <w:t xml:space="preserve"> </w:t>
            </w:r>
            <w:r w:rsidRPr="00C4565A">
              <w:rPr>
                <w:rFonts w:asciiTheme="minorHAnsi" w:hAnsiTheme="minorHAnsi"/>
                <w:sz w:val="20"/>
                <w:szCs w:val="20"/>
              </w:rPr>
              <w:t>should</w:t>
            </w:r>
            <w:r w:rsidRPr="00C4565A">
              <w:rPr>
                <w:rFonts w:asciiTheme="minorHAnsi" w:hAnsiTheme="minorHAnsi"/>
                <w:spacing w:val="-7"/>
                <w:sz w:val="20"/>
                <w:szCs w:val="20"/>
              </w:rPr>
              <w:t xml:space="preserve"> </w:t>
            </w:r>
            <w:r w:rsidRPr="00C4565A">
              <w:rPr>
                <w:rFonts w:asciiTheme="minorHAnsi" w:hAnsiTheme="minorHAnsi"/>
                <w:sz w:val="20"/>
                <w:szCs w:val="20"/>
              </w:rPr>
              <w:t>be</w:t>
            </w:r>
            <w:r w:rsidRPr="00C4565A">
              <w:rPr>
                <w:rFonts w:asciiTheme="minorHAnsi" w:hAnsiTheme="minorHAnsi"/>
                <w:spacing w:val="-9"/>
                <w:sz w:val="20"/>
                <w:szCs w:val="20"/>
              </w:rPr>
              <w:t xml:space="preserve"> </w:t>
            </w:r>
            <w:r w:rsidRPr="00C4565A">
              <w:rPr>
                <w:rFonts w:asciiTheme="minorHAnsi" w:hAnsiTheme="minorHAnsi"/>
                <w:sz w:val="20"/>
                <w:szCs w:val="20"/>
              </w:rPr>
              <w:t>shared</w:t>
            </w:r>
            <w:r w:rsidRPr="00C4565A">
              <w:rPr>
                <w:rFonts w:asciiTheme="minorHAnsi" w:hAnsiTheme="minorHAnsi"/>
                <w:spacing w:val="-7"/>
                <w:sz w:val="20"/>
                <w:szCs w:val="20"/>
              </w:rPr>
              <w:t xml:space="preserve"> </w:t>
            </w:r>
            <w:r w:rsidRPr="00C4565A">
              <w:rPr>
                <w:rFonts w:asciiTheme="minorHAnsi" w:hAnsiTheme="minorHAnsi"/>
                <w:sz w:val="20"/>
                <w:szCs w:val="20"/>
              </w:rPr>
              <w:t>with</w:t>
            </w:r>
            <w:r w:rsidR="001413DC">
              <w:rPr>
                <w:rFonts w:asciiTheme="minorHAnsi" w:hAnsiTheme="minorHAnsi"/>
                <w:sz w:val="20"/>
                <w:szCs w:val="20"/>
              </w:rPr>
              <w:t xml:space="preserve"> </w:t>
            </w:r>
            <w:r w:rsidRPr="00C4565A">
              <w:rPr>
                <w:rFonts w:asciiTheme="minorHAnsi" w:hAnsiTheme="minorHAnsi"/>
                <w:spacing w:val="-2"/>
                <w:sz w:val="20"/>
                <w:szCs w:val="20"/>
              </w:rPr>
              <w:t>learners.</w:t>
            </w:r>
          </w:p>
        </w:tc>
        <w:tc>
          <w:tcPr>
            <w:tcW w:w="6821" w:type="dxa"/>
            <w:gridSpan w:val="2"/>
          </w:tcPr>
          <w:p w14:paraId="462E07CD" w14:textId="77777777" w:rsidR="00520989" w:rsidRPr="00C4565A" w:rsidRDefault="00520989" w:rsidP="00CB7240">
            <w:pPr>
              <w:pStyle w:val="TableParagraph"/>
              <w:ind w:left="0"/>
              <w:rPr>
                <w:rFonts w:asciiTheme="minorHAnsi" w:hAnsiTheme="minorHAnsi"/>
                <w:sz w:val="20"/>
                <w:szCs w:val="20"/>
              </w:rPr>
            </w:pPr>
          </w:p>
        </w:tc>
      </w:tr>
      <w:tr w:rsidR="00520989" w:rsidRPr="00C4565A" w14:paraId="66051086" w14:textId="77777777" w:rsidTr="001A6783">
        <w:trPr>
          <w:trHeight w:val="259"/>
        </w:trPr>
        <w:tc>
          <w:tcPr>
            <w:tcW w:w="10775" w:type="dxa"/>
            <w:gridSpan w:val="3"/>
            <w:shd w:val="clear" w:color="auto" w:fill="DAE9F7" w:themeFill="text2" w:themeFillTint="1A"/>
          </w:tcPr>
          <w:p w14:paraId="40C1CDE8" w14:textId="77777777" w:rsidR="00520989" w:rsidRPr="00C4565A" w:rsidRDefault="00520989" w:rsidP="00CB7240">
            <w:pPr>
              <w:pStyle w:val="TableParagraph"/>
              <w:spacing w:line="234" w:lineRule="exact"/>
              <w:ind w:left="9"/>
              <w:jc w:val="center"/>
              <w:rPr>
                <w:rFonts w:asciiTheme="minorHAnsi" w:hAnsiTheme="minorHAnsi"/>
                <w:b/>
                <w:sz w:val="20"/>
                <w:szCs w:val="20"/>
              </w:rPr>
            </w:pPr>
            <w:r w:rsidRPr="00C4565A">
              <w:rPr>
                <w:rFonts w:asciiTheme="minorHAnsi" w:hAnsiTheme="minorHAnsi"/>
                <w:b/>
                <w:sz w:val="20"/>
                <w:szCs w:val="20"/>
              </w:rPr>
              <w:t>After</w:t>
            </w:r>
            <w:r w:rsidRPr="00C4565A">
              <w:rPr>
                <w:rFonts w:asciiTheme="minorHAnsi" w:hAnsiTheme="minorHAnsi"/>
                <w:b/>
                <w:spacing w:val="-6"/>
                <w:sz w:val="20"/>
                <w:szCs w:val="20"/>
              </w:rPr>
              <w:t xml:space="preserve"> </w:t>
            </w:r>
            <w:r w:rsidRPr="00C4565A">
              <w:rPr>
                <w:rFonts w:asciiTheme="minorHAnsi" w:hAnsiTheme="minorHAnsi"/>
                <w:b/>
                <w:sz w:val="20"/>
                <w:szCs w:val="20"/>
              </w:rPr>
              <w:t>the</w:t>
            </w:r>
            <w:r w:rsidRPr="00C4565A">
              <w:rPr>
                <w:rFonts w:asciiTheme="minorHAnsi" w:hAnsiTheme="minorHAnsi"/>
                <w:b/>
                <w:spacing w:val="-3"/>
                <w:sz w:val="20"/>
                <w:szCs w:val="20"/>
              </w:rPr>
              <w:t xml:space="preserve"> </w:t>
            </w:r>
            <w:r w:rsidRPr="00C4565A">
              <w:rPr>
                <w:rFonts w:asciiTheme="minorHAnsi" w:hAnsiTheme="minorHAnsi"/>
                <w:b/>
                <w:sz w:val="20"/>
                <w:szCs w:val="20"/>
              </w:rPr>
              <w:t>Activity:</w:t>
            </w:r>
            <w:r w:rsidRPr="00C4565A">
              <w:rPr>
                <w:rFonts w:asciiTheme="minorHAnsi" w:hAnsiTheme="minorHAnsi"/>
                <w:b/>
                <w:spacing w:val="-4"/>
                <w:sz w:val="20"/>
                <w:szCs w:val="20"/>
              </w:rPr>
              <w:t xml:space="preserve"> </w:t>
            </w:r>
            <w:r w:rsidRPr="00C4565A">
              <w:rPr>
                <w:rFonts w:asciiTheme="minorHAnsi" w:hAnsiTheme="minorHAnsi"/>
                <w:b/>
                <w:sz w:val="20"/>
                <w:szCs w:val="20"/>
              </w:rPr>
              <w:t>Provider</w:t>
            </w:r>
            <w:r w:rsidRPr="00C4565A">
              <w:rPr>
                <w:rFonts w:asciiTheme="minorHAnsi" w:hAnsiTheme="minorHAnsi"/>
                <w:b/>
                <w:spacing w:val="-3"/>
                <w:sz w:val="20"/>
                <w:szCs w:val="20"/>
              </w:rPr>
              <w:t xml:space="preserve"> </w:t>
            </w:r>
            <w:r w:rsidRPr="00C4565A">
              <w:rPr>
                <w:rFonts w:asciiTheme="minorHAnsi" w:hAnsiTheme="minorHAnsi"/>
                <w:b/>
                <w:spacing w:val="-2"/>
                <w:sz w:val="20"/>
                <w:szCs w:val="20"/>
              </w:rPr>
              <w:t>Reflection</w:t>
            </w:r>
          </w:p>
        </w:tc>
      </w:tr>
      <w:tr w:rsidR="00520989" w:rsidRPr="00C4565A" w14:paraId="0AE27F69" w14:textId="77777777" w:rsidTr="00371A30">
        <w:trPr>
          <w:trHeight w:val="776"/>
        </w:trPr>
        <w:tc>
          <w:tcPr>
            <w:tcW w:w="4046" w:type="dxa"/>
            <w:gridSpan w:val="2"/>
          </w:tcPr>
          <w:p w14:paraId="6B57DD50" w14:textId="77777777" w:rsidR="00520989" w:rsidRPr="00C4565A" w:rsidRDefault="00520989" w:rsidP="00371A30">
            <w:pPr>
              <w:pStyle w:val="TableParagraph"/>
              <w:ind w:right="165"/>
              <w:contextualSpacing/>
              <w:rPr>
                <w:rFonts w:asciiTheme="minorHAnsi" w:hAnsiTheme="minorHAnsi"/>
                <w:sz w:val="20"/>
                <w:szCs w:val="20"/>
              </w:rPr>
            </w:pPr>
            <w:r w:rsidRPr="00C4565A">
              <w:rPr>
                <w:rFonts w:asciiTheme="minorHAnsi" w:hAnsiTheme="minorHAnsi"/>
                <w:b/>
                <w:color w:val="94006C"/>
                <w:sz w:val="20"/>
                <w:szCs w:val="20"/>
              </w:rPr>
              <w:t xml:space="preserve">Step 1: </w:t>
            </w:r>
            <w:r w:rsidRPr="00C4565A">
              <w:rPr>
                <w:rFonts w:asciiTheme="minorHAnsi" w:hAnsiTheme="minorHAnsi"/>
                <w:sz w:val="20"/>
                <w:szCs w:val="20"/>
              </w:rPr>
              <w:t>Analyze feedback and assessment data</w:t>
            </w:r>
            <w:r w:rsidRPr="00C4565A">
              <w:rPr>
                <w:rFonts w:asciiTheme="minorHAnsi" w:hAnsiTheme="minorHAnsi"/>
                <w:spacing w:val="-4"/>
                <w:sz w:val="20"/>
                <w:szCs w:val="20"/>
              </w:rPr>
              <w:t xml:space="preserve"> </w:t>
            </w:r>
            <w:r w:rsidRPr="00C4565A">
              <w:rPr>
                <w:rFonts w:asciiTheme="minorHAnsi" w:hAnsiTheme="minorHAnsi"/>
                <w:sz w:val="20"/>
                <w:szCs w:val="20"/>
              </w:rPr>
              <w:t>to</w:t>
            </w:r>
            <w:r w:rsidRPr="00C4565A">
              <w:rPr>
                <w:rFonts w:asciiTheme="minorHAnsi" w:hAnsiTheme="minorHAnsi"/>
                <w:spacing w:val="-5"/>
                <w:sz w:val="20"/>
                <w:szCs w:val="20"/>
              </w:rPr>
              <w:t xml:space="preserve"> </w:t>
            </w:r>
            <w:r w:rsidRPr="00C4565A">
              <w:rPr>
                <w:rFonts w:asciiTheme="minorHAnsi" w:hAnsiTheme="minorHAnsi"/>
                <w:sz w:val="20"/>
                <w:szCs w:val="20"/>
              </w:rPr>
              <w:t>improve</w:t>
            </w:r>
            <w:r w:rsidRPr="00C4565A">
              <w:rPr>
                <w:rFonts w:asciiTheme="minorHAnsi" w:hAnsiTheme="minorHAnsi"/>
                <w:spacing w:val="-1"/>
                <w:sz w:val="20"/>
                <w:szCs w:val="20"/>
              </w:rPr>
              <w:t xml:space="preserve"> </w:t>
            </w:r>
            <w:r w:rsidRPr="00C4565A">
              <w:rPr>
                <w:rFonts w:asciiTheme="minorHAnsi" w:hAnsiTheme="minorHAnsi"/>
                <w:sz w:val="20"/>
                <w:szCs w:val="20"/>
              </w:rPr>
              <w:t>the</w:t>
            </w:r>
            <w:r w:rsidRPr="00C4565A">
              <w:rPr>
                <w:rFonts w:asciiTheme="minorHAnsi" w:hAnsiTheme="minorHAnsi"/>
                <w:spacing w:val="-2"/>
                <w:sz w:val="20"/>
                <w:szCs w:val="20"/>
              </w:rPr>
              <w:t xml:space="preserve"> </w:t>
            </w:r>
            <w:r w:rsidRPr="00C4565A">
              <w:rPr>
                <w:rFonts w:asciiTheme="minorHAnsi" w:hAnsiTheme="minorHAnsi"/>
                <w:sz w:val="20"/>
                <w:szCs w:val="20"/>
              </w:rPr>
              <w:t>quality</w:t>
            </w:r>
            <w:r w:rsidRPr="00C4565A">
              <w:rPr>
                <w:rFonts w:asciiTheme="minorHAnsi" w:hAnsiTheme="minorHAnsi"/>
                <w:spacing w:val="-4"/>
                <w:sz w:val="20"/>
                <w:szCs w:val="20"/>
              </w:rPr>
              <w:t xml:space="preserve"> </w:t>
            </w:r>
            <w:r w:rsidRPr="00C4565A">
              <w:rPr>
                <w:rFonts w:asciiTheme="minorHAnsi" w:hAnsiTheme="minorHAnsi"/>
                <w:sz w:val="20"/>
                <w:szCs w:val="20"/>
              </w:rPr>
              <w:t>of</w:t>
            </w:r>
            <w:r w:rsidRPr="00C4565A">
              <w:rPr>
                <w:rFonts w:asciiTheme="minorHAnsi" w:hAnsiTheme="minorHAnsi"/>
                <w:spacing w:val="-2"/>
                <w:sz w:val="20"/>
                <w:szCs w:val="20"/>
              </w:rPr>
              <w:t xml:space="preserve"> </w:t>
            </w:r>
            <w:r w:rsidRPr="00C4565A">
              <w:rPr>
                <w:rFonts w:asciiTheme="minorHAnsi" w:hAnsiTheme="minorHAnsi"/>
                <w:sz w:val="20"/>
                <w:szCs w:val="20"/>
              </w:rPr>
              <w:t>CPE</w:t>
            </w:r>
            <w:r w:rsidRPr="00C4565A">
              <w:rPr>
                <w:rFonts w:asciiTheme="minorHAnsi" w:hAnsiTheme="minorHAnsi"/>
                <w:spacing w:val="-2"/>
                <w:sz w:val="20"/>
                <w:szCs w:val="20"/>
              </w:rPr>
              <w:t xml:space="preserve"> activities</w:t>
            </w:r>
          </w:p>
          <w:p w14:paraId="24D230D6" w14:textId="77777777" w:rsidR="00520989" w:rsidRPr="00C4565A" w:rsidRDefault="00520989" w:rsidP="00371A30">
            <w:pPr>
              <w:pStyle w:val="TableParagraph"/>
              <w:spacing w:line="233" w:lineRule="exact"/>
              <w:contextualSpacing/>
              <w:rPr>
                <w:rFonts w:asciiTheme="minorHAnsi" w:hAnsiTheme="minorHAnsi"/>
                <w:sz w:val="20"/>
                <w:szCs w:val="20"/>
              </w:rPr>
            </w:pPr>
            <w:r w:rsidRPr="00C4565A">
              <w:rPr>
                <w:rFonts w:asciiTheme="minorHAnsi" w:hAnsiTheme="minorHAnsi"/>
                <w:sz w:val="20"/>
                <w:szCs w:val="20"/>
              </w:rPr>
              <w:t>to</w:t>
            </w:r>
            <w:r w:rsidRPr="00C4565A">
              <w:rPr>
                <w:rFonts w:asciiTheme="minorHAnsi" w:hAnsiTheme="minorHAnsi"/>
                <w:spacing w:val="-4"/>
                <w:sz w:val="20"/>
                <w:szCs w:val="20"/>
              </w:rPr>
              <w:t xml:space="preserve"> </w:t>
            </w:r>
            <w:r w:rsidRPr="00C4565A">
              <w:rPr>
                <w:rFonts w:asciiTheme="minorHAnsi" w:hAnsiTheme="minorHAnsi"/>
                <w:sz w:val="20"/>
                <w:szCs w:val="20"/>
              </w:rPr>
              <w:t>promote</w:t>
            </w:r>
            <w:r w:rsidRPr="00C4565A">
              <w:rPr>
                <w:rFonts w:asciiTheme="minorHAnsi" w:hAnsiTheme="minorHAnsi"/>
                <w:spacing w:val="-6"/>
                <w:sz w:val="20"/>
                <w:szCs w:val="20"/>
              </w:rPr>
              <w:t xml:space="preserve"> </w:t>
            </w:r>
            <w:r w:rsidRPr="00C4565A">
              <w:rPr>
                <w:rFonts w:asciiTheme="minorHAnsi" w:hAnsiTheme="minorHAnsi"/>
                <w:sz w:val="20"/>
                <w:szCs w:val="20"/>
              </w:rPr>
              <w:t>anticipated</w:t>
            </w:r>
            <w:r w:rsidRPr="00C4565A">
              <w:rPr>
                <w:rFonts w:asciiTheme="minorHAnsi" w:hAnsiTheme="minorHAnsi"/>
                <w:spacing w:val="-6"/>
                <w:sz w:val="20"/>
                <w:szCs w:val="20"/>
              </w:rPr>
              <w:t xml:space="preserve"> </w:t>
            </w:r>
            <w:r w:rsidRPr="00C4565A">
              <w:rPr>
                <w:rFonts w:asciiTheme="minorHAnsi" w:hAnsiTheme="minorHAnsi"/>
                <w:sz w:val="20"/>
                <w:szCs w:val="20"/>
              </w:rPr>
              <w:t>learning</w:t>
            </w:r>
            <w:r w:rsidRPr="00C4565A">
              <w:rPr>
                <w:rFonts w:asciiTheme="minorHAnsi" w:hAnsiTheme="minorHAnsi"/>
                <w:spacing w:val="-3"/>
                <w:sz w:val="20"/>
                <w:szCs w:val="20"/>
              </w:rPr>
              <w:t xml:space="preserve"> </w:t>
            </w:r>
            <w:r w:rsidRPr="00C4565A">
              <w:rPr>
                <w:rFonts w:asciiTheme="minorHAnsi" w:hAnsiTheme="minorHAnsi"/>
                <w:spacing w:val="-2"/>
                <w:sz w:val="20"/>
                <w:szCs w:val="20"/>
              </w:rPr>
              <w:t>outcomes.**</w:t>
            </w:r>
          </w:p>
        </w:tc>
        <w:tc>
          <w:tcPr>
            <w:tcW w:w="6728" w:type="dxa"/>
          </w:tcPr>
          <w:p w14:paraId="2EA85570" w14:textId="77777777" w:rsidR="00520989" w:rsidRPr="00C4565A" w:rsidRDefault="00520989" w:rsidP="00371A30">
            <w:pPr>
              <w:pStyle w:val="TableParagraph"/>
              <w:ind w:left="0"/>
              <w:contextualSpacing/>
              <w:rPr>
                <w:rFonts w:asciiTheme="minorHAnsi" w:hAnsiTheme="minorHAnsi"/>
                <w:sz w:val="20"/>
                <w:szCs w:val="20"/>
              </w:rPr>
            </w:pPr>
          </w:p>
        </w:tc>
      </w:tr>
      <w:tr w:rsidR="00520989" w:rsidRPr="00C4565A" w14:paraId="3060BCE2" w14:textId="77777777" w:rsidTr="00371A30">
        <w:trPr>
          <w:trHeight w:val="247"/>
        </w:trPr>
        <w:tc>
          <w:tcPr>
            <w:tcW w:w="10775" w:type="dxa"/>
            <w:gridSpan w:val="3"/>
          </w:tcPr>
          <w:p w14:paraId="2E3E8AD4" w14:textId="77777777" w:rsidR="00520989" w:rsidRPr="00C4565A" w:rsidRDefault="00520989" w:rsidP="00371A30">
            <w:pPr>
              <w:pStyle w:val="TableParagraph"/>
              <w:spacing w:line="221" w:lineRule="exact"/>
              <w:contextualSpacing/>
              <w:rPr>
                <w:rFonts w:asciiTheme="minorHAnsi" w:hAnsiTheme="minorHAnsi"/>
                <w:sz w:val="20"/>
                <w:szCs w:val="20"/>
              </w:rPr>
            </w:pPr>
            <w:r w:rsidRPr="00C4565A">
              <w:rPr>
                <w:rFonts w:asciiTheme="minorHAnsi" w:hAnsiTheme="minorHAnsi"/>
                <w:b/>
                <w:sz w:val="20"/>
                <w:szCs w:val="20"/>
              </w:rPr>
              <w:t>**</w:t>
            </w:r>
            <w:r w:rsidRPr="00C4565A">
              <w:rPr>
                <w:rFonts w:asciiTheme="minorHAnsi" w:hAnsiTheme="minorHAnsi"/>
                <w:b/>
                <w:spacing w:val="-6"/>
                <w:sz w:val="20"/>
                <w:szCs w:val="20"/>
              </w:rPr>
              <w:t xml:space="preserve"> </w:t>
            </w:r>
            <w:r w:rsidRPr="00C4565A">
              <w:rPr>
                <w:rFonts w:asciiTheme="minorHAnsi" w:hAnsiTheme="minorHAnsi"/>
                <w:sz w:val="20"/>
                <w:szCs w:val="20"/>
              </w:rPr>
              <w:t>Data</w:t>
            </w:r>
            <w:r w:rsidRPr="00C4565A">
              <w:rPr>
                <w:rFonts w:asciiTheme="minorHAnsi" w:hAnsiTheme="minorHAnsi"/>
                <w:spacing w:val="-3"/>
                <w:sz w:val="20"/>
                <w:szCs w:val="20"/>
              </w:rPr>
              <w:t xml:space="preserve"> </w:t>
            </w:r>
            <w:r w:rsidRPr="00C4565A">
              <w:rPr>
                <w:rFonts w:asciiTheme="minorHAnsi" w:hAnsiTheme="minorHAnsi"/>
                <w:sz w:val="20"/>
                <w:szCs w:val="20"/>
              </w:rPr>
              <w:t>will</w:t>
            </w:r>
            <w:r w:rsidRPr="00C4565A">
              <w:rPr>
                <w:rFonts w:asciiTheme="minorHAnsi" w:hAnsiTheme="minorHAnsi"/>
                <w:spacing w:val="-4"/>
                <w:sz w:val="20"/>
                <w:szCs w:val="20"/>
              </w:rPr>
              <w:t xml:space="preserve"> </w:t>
            </w:r>
            <w:r w:rsidRPr="00C4565A">
              <w:rPr>
                <w:rFonts w:asciiTheme="minorHAnsi" w:hAnsiTheme="minorHAnsi"/>
                <w:sz w:val="20"/>
                <w:szCs w:val="20"/>
              </w:rPr>
              <w:t>be</w:t>
            </w:r>
            <w:r w:rsidRPr="00C4565A">
              <w:rPr>
                <w:rFonts w:asciiTheme="minorHAnsi" w:hAnsiTheme="minorHAnsi"/>
                <w:spacing w:val="-3"/>
                <w:sz w:val="20"/>
                <w:szCs w:val="20"/>
              </w:rPr>
              <w:t xml:space="preserve"> </w:t>
            </w:r>
            <w:r w:rsidRPr="00C4565A">
              <w:rPr>
                <w:rFonts w:asciiTheme="minorHAnsi" w:hAnsiTheme="minorHAnsi"/>
                <w:sz w:val="20"/>
                <w:szCs w:val="20"/>
              </w:rPr>
              <w:t>shared</w:t>
            </w:r>
            <w:r w:rsidRPr="00C4565A">
              <w:rPr>
                <w:rFonts w:asciiTheme="minorHAnsi" w:hAnsiTheme="minorHAnsi"/>
                <w:spacing w:val="-5"/>
                <w:sz w:val="20"/>
                <w:szCs w:val="20"/>
              </w:rPr>
              <w:t xml:space="preserve"> </w:t>
            </w:r>
            <w:r w:rsidRPr="00C4565A">
              <w:rPr>
                <w:rFonts w:asciiTheme="minorHAnsi" w:hAnsiTheme="minorHAnsi"/>
                <w:sz w:val="20"/>
                <w:szCs w:val="20"/>
              </w:rPr>
              <w:t>with</w:t>
            </w:r>
            <w:r w:rsidRPr="00C4565A">
              <w:rPr>
                <w:rFonts w:asciiTheme="minorHAnsi" w:hAnsiTheme="minorHAnsi"/>
                <w:spacing w:val="-3"/>
                <w:sz w:val="20"/>
                <w:szCs w:val="20"/>
              </w:rPr>
              <w:t xml:space="preserve"> </w:t>
            </w:r>
            <w:r w:rsidRPr="00C4565A">
              <w:rPr>
                <w:rFonts w:asciiTheme="minorHAnsi" w:hAnsiTheme="minorHAnsi"/>
                <w:sz w:val="20"/>
                <w:szCs w:val="20"/>
              </w:rPr>
              <w:t>CDR</w:t>
            </w:r>
            <w:r w:rsidRPr="00C4565A">
              <w:rPr>
                <w:rFonts w:asciiTheme="minorHAnsi" w:hAnsiTheme="minorHAnsi"/>
                <w:spacing w:val="-3"/>
                <w:sz w:val="20"/>
                <w:szCs w:val="20"/>
              </w:rPr>
              <w:t xml:space="preserve"> </w:t>
            </w:r>
            <w:r w:rsidRPr="00C4565A">
              <w:rPr>
                <w:rFonts w:asciiTheme="minorHAnsi" w:hAnsiTheme="minorHAnsi"/>
                <w:sz w:val="20"/>
                <w:szCs w:val="20"/>
              </w:rPr>
              <w:t>in</w:t>
            </w:r>
            <w:r w:rsidRPr="00C4565A">
              <w:rPr>
                <w:rFonts w:asciiTheme="minorHAnsi" w:hAnsiTheme="minorHAnsi"/>
                <w:spacing w:val="-3"/>
                <w:sz w:val="20"/>
                <w:szCs w:val="20"/>
              </w:rPr>
              <w:t xml:space="preserve"> </w:t>
            </w:r>
            <w:r w:rsidRPr="00C4565A">
              <w:rPr>
                <w:rFonts w:asciiTheme="minorHAnsi" w:hAnsiTheme="minorHAnsi"/>
                <w:sz w:val="20"/>
                <w:szCs w:val="20"/>
              </w:rPr>
              <w:t>the</w:t>
            </w:r>
            <w:r w:rsidRPr="00C4565A">
              <w:rPr>
                <w:rFonts w:asciiTheme="minorHAnsi" w:hAnsiTheme="minorHAnsi"/>
                <w:spacing w:val="-6"/>
                <w:sz w:val="20"/>
                <w:szCs w:val="20"/>
              </w:rPr>
              <w:t xml:space="preserve"> </w:t>
            </w:r>
            <w:r w:rsidRPr="00C4565A">
              <w:rPr>
                <w:rFonts w:asciiTheme="minorHAnsi" w:hAnsiTheme="minorHAnsi"/>
                <w:sz w:val="20"/>
                <w:szCs w:val="20"/>
              </w:rPr>
              <w:t>annual</w:t>
            </w:r>
            <w:r w:rsidRPr="00C4565A">
              <w:rPr>
                <w:rFonts w:asciiTheme="minorHAnsi" w:hAnsiTheme="minorHAnsi"/>
                <w:spacing w:val="-4"/>
                <w:sz w:val="20"/>
                <w:szCs w:val="20"/>
              </w:rPr>
              <w:t xml:space="preserve"> </w:t>
            </w:r>
            <w:r w:rsidRPr="00C4565A">
              <w:rPr>
                <w:rFonts w:asciiTheme="minorHAnsi" w:hAnsiTheme="minorHAnsi"/>
                <w:sz w:val="20"/>
                <w:szCs w:val="20"/>
              </w:rPr>
              <w:t>report.</w:t>
            </w:r>
            <w:r w:rsidRPr="00C4565A">
              <w:rPr>
                <w:rFonts w:asciiTheme="minorHAnsi" w:hAnsiTheme="minorHAnsi"/>
                <w:spacing w:val="-3"/>
                <w:sz w:val="20"/>
                <w:szCs w:val="20"/>
              </w:rPr>
              <w:t xml:space="preserve"> </w:t>
            </w:r>
            <w:r w:rsidRPr="00C4565A">
              <w:rPr>
                <w:rFonts w:asciiTheme="minorHAnsi" w:hAnsiTheme="minorHAnsi"/>
                <w:sz w:val="20"/>
                <w:szCs w:val="20"/>
              </w:rPr>
              <w:t>See</w:t>
            </w:r>
            <w:r w:rsidRPr="00C4565A">
              <w:rPr>
                <w:rFonts w:asciiTheme="minorHAnsi" w:hAnsiTheme="minorHAnsi"/>
                <w:spacing w:val="-2"/>
                <w:sz w:val="20"/>
                <w:szCs w:val="20"/>
              </w:rPr>
              <w:t xml:space="preserve"> </w:t>
            </w:r>
            <w:hyperlink r:id="rId16">
              <w:r w:rsidRPr="00C4565A">
                <w:rPr>
                  <w:rFonts w:asciiTheme="minorHAnsi" w:hAnsiTheme="minorHAnsi"/>
                  <w:color w:val="0000FF"/>
                  <w:sz w:val="20"/>
                  <w:szCs w:val="20"/>
                  <w:u w:val="single" w:color="0000FF"/>
                </w:rPr>
                <w:t>policy</w:t>
              </w:r>
              <w:r w:rsidRPr="00C4565A">
                <w:rPr>
                  <w:rFonts w:asciiTheme="minorHAnsi" w:hAnsiTheme="minorHAnsi"/>
                  <w:color w:val="0000FF"/>
                  <w:spacing w:val="-3"/>
                  <w:sz w:val="20"/>
                  <w:szCs w:val="20"/>
                  <w:u w:val="single" w:color="0000FF"/>
                </w:rPr>
                <w:t xml:space="preserve"> </w:t>
              </w:r>
              <w:r w:rsidRPr="00C4565A">
                <w:rPr>
                  <w:rFonts w:asciiTheme="minorHAnsi" w:hAnsiTheme="minorHAnsi"/>
                  <w:color w:val="0000FF"/>
                  <w:sz w:val="20"/>
                  <w:szCs w:val="20"/>
                  <w:u w:val="single" w:color="0000FF"/>
                </w:rPr>
                <w:t>13.2</w:t>
              </w:r>
            </w:hyperlink>
            <w:r w:rsidRPr="00C4565A">
              <w:rPr>
                <w:rFonts w:asciiTheme="minorHAnsi" w:hAnsiTheme="minorHAnsi"/>
                <w:color w:val="0000FF"/>
                <w:spacing w:val="-3"/>
                <w:sz w:val="20"/>
                <w:szCs w:val="20"/>
              </w:rPr>
              <w:t xml:space="preserve"> </w:t>
            </w:r>
            <w:r w:rsidRPr="00C4565A">
              <w:rPr>
                <w:rFonts w:asciiTheme="minorHAnsi" w:hAnsiTheme="minorHAnsi"/>
                <w:sz w:val="20"/>
                <w:szCs w:val="20"/>
              </w:rPr>
              <w:t>Components</w:t>
            </w:r>
            <w:r w:rsidRPr="00C4565A">
              <w:rPr>
                <w:rFonts w:asciiTheme="minorHAnsi" w:hAnsiTheme="minorHAnsi"/>
                <w:spacing w:val="-4"/>
                <w:sz w:val="20"/>
                <w:szCs w:val="20"/>
              </w:rPr>
              <w:t xml:space="preserve"> </w:t>
            </w:r>
            <w:r w:rsidRPr="00C4565A">
              <w:rPr>
                <w:rFonts w:asciiTheme="minorHAnsi" w:hAnsiTheme="minorHAnsi"/>
                <w:sz w:val="20"/>
                <w:szCs w:val="20"/>
              </w:rPr>
              <w:t>of</w:t>
            </w:r>
            <w:r w:rsidRPr="00C4565A">
              <w:rPr>
                <w:rFonts w:asciiTheme="minorHAnsi" w:hAnsiTheme="minorHAnsi"/>
                <w:spacing w:val="-3"/>
                <w:sz w:val="20"/>
                <w:szCs w:val="20"/>
              </w:rPr>
              <w:t xml:space="preserve"> </w:t>
            </w:r>
            <w:r w:rsidRPr="00C4565A">
              <w:rPr>
                <w:rFonts w:asciiTheme="minorHAnsi" w:hAnsiTheme="minorHAnsi"/>
                <w:sz w:val="20"/>
                <w:szCs w:val="20"/>
              </w:rPr>
              <w:t>the</w:t>
            </w:r>
            <w:r w:rsidRPr="00C4565A">
              <w:rPr>
                <w:rFonts w:asciiTheme="minorHAnsi" w:hAnsiTheme="minorHAnsi"/>
                <w:spacing w:val="-4"/>
                <w:sz w:val="20"/>
                <w:szCs w:val="20"/>
              </w:rPr>
              <w:t xml:space="preserve"> </w:t>
            </w:r>
            <w:r w:rsidRPr="00C4565A">
              <w:rPr>
                <w:rFonts w:asciiTheme="minorHAnsi" w:hAnsiTheme="minorHAnsi"/>
                <w:sz w:val="20"/>
                <w:szCs w:val="20"/>
              </w:rPr>
              <w:t>Annual</w:t>
            </w:r>
            <w:r w:rsidRPr="00C4565A">
              <w:rPr>
                <w:rFonts w:asciiTheme="minorHAnsi" w:hAnsiTheme="minorHAnsi"/>
                <w:spacing w:val="-3"/>
                <w:sz w:val="20"/>
                <w:szCs w:val="20"/>
              </w:rPr>
              <w:t xml:space="preserve"> </w:t>
            </w:r>
            <w:r w:rsidRPr="00C4565A">
              <w:rPr>
                <w:rFonts w:asciiTheme="minorHAnsi" w:hAnsiTheme="minorHAnsi"/>
                <w:spacing w:val="-2"/>
                <w:sz w:val="20"/>
                <w:szCs w:val="20"/>
              </w:rPr>
              <w:t>Report.</w:t>
            </w:r>
          </w:p>
        </w:tc>
      </w:tr>
    </w:tbl>
    <w:p w14:paraId="23029001" w14:textId="77777777" w:rsidR="0033525E" w:rsidRPr="00C4565A" w:rsidRDefault="0033525E" w:rsidP="00AE2833">
      <w:pPr>
        <w:spacing w:line="273" w:lineRule="auto"/>
        <w:ind w:right="1789"/>
        <w:contextualSpacing/>
        <w:rPr>
          <w:sz w:val="20"/>
          <w:szCs w:val="20"/>
        </w:rPr>
      </w:pPr>
    </w:p>
    <w:p w14:paraId="157E42FA" w14:textId="11C5F27E" w:rsidR="009D669B" w:rsidRPr="00675D6E" w:rsidRDefault="00520989" w:rsidP="00371A30">
      <w:pPr>
        <w:spacing w:line="273" w:lineRule="auto"/>
        <w:ind w:right="1789"/>
        <w:contextualSpacing/>
        <w:rPr>
          <w:spacing w:val="-2"/>
          <w:sz w:val="16"/>
        </w:rPr>
      </w:pPr>
      <w:r w:rsidRPr="00C4565A">
        <w:rPr>
          <w:sz w:val="16"/>
        </w:rPr>
        <w:t>Reference:</w:t>
      </w:r>
      <w:r w:rsidRPr="00C4565A">
        <w:rPr>
          <w:spacing w:val="-2"/>
          <w:sz w:val="16"/>
        </w:rPr>
        <w:t xml:space="preserve"> </w:t>
      </w:r>
      <w:r w:rsidRPr="00C4565A">
        <w:rPr>
          <w:sz w:val="16"/>
        </w:rPr>
        <w:t>UCLA</w:t>
      </w:r>
      <w:r w:rsidRPr="00C4565A">
        <w:rPr>
          <w:spacing w:val="-4"/>
          <w:sz w:val="16"/>
        </w:rPr>
        <w:t xml:space="preserve"> </w:t>
      </w:r>
      <w:r w:rsidRPr="00C4565A">
        <w:rPr>
          <w:sz w:val="16"/>
        </w:rPr>
        <w:t>Health.</w:t>
      </w:r>
      <w:r w:rsidRPr="00C4565A">
        <w:rPr>
          <w:spacing w:val="-2"/>
          <w:sz w:val="16"/>
        </w:rPr>
        <w:t xml:space="preserve"> </w:t>
      </w:r>
      <w:r w:rsidRPr="00C4565A">
        <w:rPr>
          <w:i/>
          <w:sz w:val="16"/>
        </w:rPr>
        <w:t>Course</w:t>
      </w:r>
      <w:r w:rsidRPr="00C4565A">
        <w:rPr>
          <w:i/>
          <w:spacing w:val="-1"/>
          <w:sz w:val="16"/>
        </w:rPr>
        <w:t xml:space="preserve"> </w:t>
      </w:r>
      <w:r w:rsidRPr="00C4565A">
        <w:rPr>
          <w:i/>
          <w:sz w:val="16"/>
        </w:rPr>
        <w:t>Planning</w:t>
      </w:r>
      <w:r w:rsidRPr="00C4565A">
        <w:rPr>
          <w:i/>
          <w:spacing w:val="-2"/>
          <w:sz w:val="16"/>
        </w:rPr>
        <w:t xml:space="preserve"> </w:t>
      </w:r>
      <w:r w:rsidRPr="00C4565A">
        <w:rPr>
          <w:i/>
          <w:sz w:val="16"/>
        </w:rPr>
        <w:t>Tip</w:t>
      </w:r>
      <w:r w:rsidRPr="00C4565A">
        <w:rPr>
          <w:i/>
          <w:spacing w:val="-2"/>
          <w:sz w:val="16"/>
        </w:rPr>
        <w:t xml:space="preserve"> </w:t>
      </w:r>
      <w:r w:rsidRPr="00C4565A">
        <w:rPr>
          <w:i/>
          <w:sz w:val="16"/>
        </w:rPr>
        <w:t>Sheet</w:t>
      </w:r>
      <w:r w:rsidRPr="00C4565A">
        <w:rPr>
          <w:i/>
          <w:spacing w:val="-2"/>
          <w:sz w:val="16"/>
        </w:rPr>
        <w:t xml:space="preserve"> </w:t>
      </w:r>
      <w:r w:rsidRPr="00C4565A">
        <w:rPr>
          <w:i/>
          <w:sz w:val="16"/>
        </w:rPr>
        <w:t>Learning</w:t>
      </w:r>
      <w:r w:rsidRPr="00C4565A">
        <w:rPr>
          <w:i/>
          <w:spacing w:val="-2"/>
          <w:sz w:val="16"/>
        </w:rPr>
        <w:t xml:space="preserve"> </w:t>
      </w:r>
      <w:r w:rsidRPr="00C4565A">
        <w:rPr>
          <w:i/>
          <w:sz w:val="16"/>
        </w:rPr>
        <w:t>Outcome</w:t>
      </w:r>
      <w:r w:rsidRPr="00C4565A">
        <w:rPr>
          <w:i/>
          <w:spacing w:val="-1"/>
          <w:sz w:val="16"/>
        </w:rPr>
        <w:t xml:space="preserve"> </w:t>
      </w:r>
      <w:r w:rsidRPr="00C4565A">
        <w:rPr>
          <w:i/>
          <w:sz w:val="16"/>
        </w:rPr>
        <w:t>vs.</w:t>
      </w:r>
      <w:r w:rsidRPr="00C4565A">
        <w:rPr>
          <w:i/>
          <w:spacing w:val="-3"/>
          <w:sz w:val="16"/>
        </w:rPr>
        <w:t xml:space="preserve"> </w:t>
      </w:r>
      <w:r w:rsidRPr="00C4565A">
        <w:rPr>
          <w:i/>
          <w:sz w:val="16"/>
        </w:rPr>
        <w:t>Learning</w:t>
      </w:r>
      <w:r w:rsidRPr="00C4565A">
        <w:rPr>
          <w:i/>
          <w:spacing w:val="-2"/>
          <w:sz w:val="16"/>
        </w:rPr>
        <w:t xml:space="preserve"> </w:t>
      </w:r>
      <w:r w:rsidRPr="00C4565A">
        <w:rPr>
          <w:i/>
          <w:sz w:val="16"/>
        </w:rPr>
        <w:t>Objective</w:t>
      </w:r>
      <w:r w:rsidRPr="00C4565A">
        <w:rPr>
          <w:sz w:val="16"/>
        </w:rPr>
        <w:t>.;</w:t>
      </w:r>
      <w:r w:rsidRPr="00C4565A">
        <w:rPr>
          <w:spacing w:val="-4"/>
          <w:sz w:val="16"/>
        </w:rPr>
        <w:t xml:space="preserve"> </w:t>
      </w:r>
      <w:r w:rsidRPr="00C4565A">
        <w:rPr>
          <w:sz w:val="16"/>
        </w:rPr>
        <w:t>2016.</w:t>
      </w:r>
      <w:r w:rsidRPr="00C4565A">
        <w:rPr>
          <w:spacing w:val="-3"/>
          <w:sz w:val="16"/>
        </w:rPr>
        <w:t xml:space="preserve"> </w:t>
      </w:r>
      <w:r w:rsidRPr="00C4565A">
        <w:rPr>
          <w:sz w:val="16"/>
        </w:rPr>
        <w:t>Accessed</w:t>
      </w:r>
      <w:r w:rsidRPr="00C4565A">
        <w:rPr>
          <w:spacing w:val="-5"/>
          <w:sz w:val="16"/>
        </w:rPr>
        <w:t xml:space="preserve"> </w:t>
      </w:r>
      <w:r w:rsidRPr="00C4565A">
        <w:rPr>
          <w:sz w:val="16"/>
        </w:rPr>
        <w:t>November</w:t>
      </w:r>
      <w:r w:rsidRPr="00C4565A">
        <w:rPr>
          <w:spacing w:val="-3"/>
          <w:sz w:val="16"/>
        </w:rPr>
        <w:t xml:space="preserve"> </w:t>
      </w:r>
      <w:r w:rsidRPr="00C4565A">
        <w:rPr>
          <w:sz w:val="16"/>
        </w:rPr>
        <w:t>28,</w:t>
      </w:r>
      <w:r w:rsidRPr="00C4565A">
        <w:rPr>
          <w:spacing w:val="-3"/>
          <w:sz w:val="16"/>
        </w:rPr>
        <w:t xml:space="preserve"> </w:t>
      </w:r>
      <w:r w:rsidRPr="00C4565A">
        <w:rPr>
          <w:sz w:val="16"/>
        </w:rPr>
        <w:t>2022.</w:t>
      </w:r>
      <w:r w:rsidRPr="00C4565A">
        <w:rPr>
          <w:spacing w:val="40"/>
          <w:sz w:val="16"/>
        </w:rPr>
        <w:t xml:space="preserve"> </w:t>
      </w:r>
      <w:r w:rsidRPr="00C4565A">
        <w:rPr>
          <w:spacing w:val="-2"/>
          <w:sz w:val="16"/>
        </w:rPr>
        <w:t>https://</w:t>
      </w:r>
      <w:hyperlink r:id="rId17">
        <w:r w:rsidRPr="00C4565A">
          <w:rPr>
            <w:spacing w:val="-2"/>
            <w:sz w:val="16"/>
          </w:rPr>
          <w:t>www.uclahealth.org/sites/default/files/documents/ce-LearningOutcome-v-LearningObjective-052016.pdf</w:t>
        </w:r>
      </w:hyperlink>
    </w:p>
    <w:p w14:paraId="3D582C0A" w14:textId="1A3EABF0" w:rsidR="006414D9" w:rsidRDefault="006414D9" w:rsidP="009452E5">
      <w:pPr>
        <w:pStyle w:val="pf0"/>
        <w:contextualSpacing/>
        <w:jc w:val="center"/>
        <w:rPr>
          <w:rFonts w:asciiTheme="minorHAnsi" w:hAnsiTheme="minorHAnsi"/>
          <w:b/>
          <w:bCs/>
          <w:color w:val="215E99" w:themeColor="text2" w:themeTint="BF"/>
          <w:u w:val="single"/>
        </w:rPr>
      </w:pPr>
      <w:bookmarkStart w:id="1" w:name="_Hlk161262669"/>
      <w:r w:rsidRPr="005707E3">
        <w:rPr>
          <w:rFonts w:asciiTheme="minorHAnsi" w:hAnsiTheme="minorHAnsi"/>
          <w:b/>
          <w:bCs/>
          <w:color w:val="215E99" w:themeColor="text2" w:themeTint="BF"/>
          <w:u w:val="single"/>
        </w:rPr>
        <w:lastRenderedPageBreak/>
        <w:t xml:space="preserve">APPENDIX </w:t>
      </w:r>
      <w:r w:rsidR="00513AB6" w:rsidRPr="005707E3">
        <w:rPr>
          <w:rFonts w:asciiTheme="minorHAnsi" w:hAnsiTheme="minorHAnsi"/>
          <w:b/>
          <w:bCs/>
          <w:color w:val="215E99" w:themeColor="text2" w:themeTint="BF"/>
          <w:u w:val="single"/>
        </w:rPr>
        <w:t>C</w:t>
      </w:r>
    </w:p>
    <w:p w14:paraId="5F4BF868" w14:textId="77777777" w:rsidR="005A7F71" w:rsidRPr="00AE63E9" w:rsidRDefault="005A7F71" w:rsidP="005A7F71">
      <w:pPr>
        <w:pStyle w:val="pf0"/>
        <w:contextualSpacing/>
        <w:jc w:val="center"/>
        <w:rPr>
          <w:rStyle w:val="cf01"/>
          <w:rFonts w:asciiTheme="minorHAnsi" w:eastAsiaTheme="majorEastAsia" w:hAnsiTheme="minorHAnsi"/>
          <w:b/>
          <w:bCs/>
          <w:i/>
          <w:iCs/>
          <w:color w:val="0070C0"/>
          <w:sz w:val="24"/>
          <w:szCs w:val="24"/>
        </w:rPr>
      </w:pPr>
      <w:r w:rsidRPr="00AE63E9">
        <w:rPr>
          <w:rStyle w:val="cf01"/>
          <w:rFonts w:asciiTheme="minorHAnsi" w:eastAsiaTheme="majorEastAsia" w:hAnsiTheme="minorHAnsi"/>
          <w:i/>
          <w:iCs/>
          <w:color w:val="0070C0"/>
          <w:sz w:val="20"/>
          <w:szCs w:val="20"/>
        </w:rPr>
        <w:t>(Excerpt, CDR CPEU Prior Approval Program Provider Policy Manual)</w:t>
      </w:r>
    </w:p>
    <w:p w14:paraId="334225BD" w14:textId="77777777" w:rsidR="005A7F71" w:rsidRPr="005707E3" w:rsidRDefault="005A7F71" w:rsidP="009452E5">
      <w:pPr>
        <w:pStyle w:val="pf0"/>
        <w:contextualSpacing/>
        <w:jc w:val="center"/>
        <w:rPr>
          <w:rFonts w:asciiTheme="minorHAnsi" w:hAnsiTheme="minorHAnsi"/>
          <w:b/>
          <w:bCs/>
          <w:color w:val="215E99" w:themeColor="text2" w:themeTint="BF"/>
          <w:u w:val="single"/>
        </w:rPr>
      </w:pPr>
    </w:p>
    <w:bookmarkEnd w:id="1"/>
    <w:p w14:paraId="15BF31EB" w14:textId="7DDE7E16" w:rsidR="001967B9" w:rsidRPr="005707E3" w:rsidRDefault="006414D9" w:rsidP="005707E3">
      <w:pPr>
        <w:pStyle w:val="pf0"/>
        <w:contextualSpacing/>
        <w:jc w:val="center"/>
        <w:rPr>
          <w:rFonts w:asciiTheme="minorHAnsi" w:eastAsiaTheme="majorEastAsia" w:hAnsiTheme="minorHAnsi" w:cs="Segoe UI"/>
          <w:b/>
          <w:bCs/>
          <w:color w:val="215E99" w:themeColor="text2" w:themeTint="BF"/>
          <w:sz w:val="22"/>
          <w:szCs w:val="22"/>
        </w:rPr>
      </w:pPr>
      <w:r w:rsidRPr="005707E3">
        <w:rPr>
          <w:rStyle w:val="cf01"/>
          <w:rFonts w:asciiTheme="minorHAnsi" w:eastAsiaTheme="majorEastAsia" w:hAnsiTheme="minorHAnsi"/>
          <w:b/>
          <w:bCs/>
          <w:color w:val="215E99" w:themeColor="text2" w:themeTint="BF"/>
          <w:sz w:val="22"/>
          <w:szCs w:val="22"/>
        </w:rPr>
        <w:t>19.2.1 Required CDR Feedback Email</w:t>
      </w:r>
      <w:r w:rsidR="005707E3" w:rsidRPr="005707E3">
        <w:rPr>
          <w:rStyle w:val="cf01"/>
          <w:rFonts w:asciiTheme="minorHAnsi" w:eastAsiaTheme="majorEastAsia" w:hAnsiTheme="minorHAnsi"/>
          <w:b/>
          <w:bCs/>
          <w:color w:val="215E99" w:themeColor="text2" w:themeTint="BF"/>
          <w:sz w:val="22"/>
          <w:szCs w:val="22"/>
        </w:rPr>
        <w:t xml:space="preserve"> / </w:t>
      </w:r>
      <w:r w:rsidR="001967B9" w:rsidRPr="005707E3">
        <w:rPr>
          <w:rFonts w:asciiTheme="minorHAnsi" w:eastAsiaTheme="majorEastAsia" w:hAnsiTheme="minorHAnsi" w:cstheme="majorBidi"/>
          <w:b/>
          <w:bCs/>
          <w:color w:val="215E99" w:themeColor="text2" w:themeTint="BF"/>
          <w:spacing w:val="-5"/>
          <w:sz w:val="22"/>
          <w:szCs w:val="22"/>
        </w:rPr>
        <w:t xml:space="preserve">CPE </w:t>
      </w:r>
      <w:r w:rsidR="005707E3" w:rsidRPr="005707E3">
        <w:rPr>
          <w:rFonts w:asciiTheme="minorHAnsi" w:eastAsiaTheme="majorEastAsia" w:hAnsiTheme="minorHAnsi" w:cstheme="majorBidi"/>
          <w:b/>
          <w:bCs/>
          <w:color w:val="215E99" w:themeColor="text2" w:themeTint="BF"/>
          <w:spacing w:val="-5"/>
          <w:sz w:val="22"/>
          <w:szCs w:val="22"/>
        </w:rPr>
        <w:t>Evaluation</w:t>
      </w:r>
    </w:p>
    <w:p w14:paraId="08D17194" w14:textId="77777777" w:rsidR="00977CB4" w:rsidRPr="001413DC" w:rsidRDefault="001967B9" w:rsidP="00977CB4">
      <w:pPr>
        <w:keepNext/>
        <w:keepLines/>
        <w:widowControl w:val="0"/>
        <w:tabs>
          <w:tab w:val="left" w:pos="1509"/>
        </w:tabs>
        <w:autoSpaceDE w:val="0"/>
        <w:autoSpaceDN w:val="0"/>
        <w:spacing w:before="80" w:after="40" w:line="240" w:lineRule="auto"/>
        <w:contextualSpacing/>
        <w:outlineLvl w:val="3"/>
        <w:rPr>
          <w:rFonts w:eastAsiaTheme="majorEastAsia" w:cstheme="majorBidi"/>
          <w:color w:val="215E99" w:themeColor="text2" w:themeTint="BF"/>
          <w:kern w:val="0"/>
          <w:sz w:val="21"/>
          <w:szCs w:val="21"/>
          <w14:ligatures w14:val="none"/>
        </w:rPr>
      </w:pPr>
      <w:r w:rsidRPr="001413DC">
        <w:rPr>
          <w:rFonts w:eastAsiaTheme="majorEastAsia" w:cstheme="majorBidi"/>
          <w:color w:val="215E99" w:themeColor="text2" w:themeTint="BF"/>
          <w:kern w:val="0"/>
          <w:sz w:val="21"/>
          <w:szCs w:val="21"/>
          <w14:ligatures w14:val="none"/>
        </w:rPr>
        <w:t>Required</w:t>
      </w:r>
      <w:r w:rsidRPr="001413DC">
        <w:rPr>
          <w:rFonts w:eastAsiaTheme="majorEastAsia" w:cstheme="majorBidi"/>
          <w:color w:val="215E99" w:themeColor="text2" w:themeTint="BF"/>
          <w:spacing w:val="-6"/>
          <w:kern w:val="0"/>
          <w:sz w:val="21"/>
          <w:szCs w:val="21"/>
          <w14:ligatures w14:val="none"/>
        </w:rPr>
        <w:t xml:space="preserve"> </w:t>
      </w:r>
      <w:r w:rsidRPr="001413DC">
        <w:rPr>
          <w:rFonts w:eastAsiaTheme="majorEastAsia" w:cstheme="majorBidi"/>
          <w:color w:val="215E99" w:themeColor="text2" w:themeTint="BF"/>
          <w:kern w:val="0"/>
          <w:sz w:val="21"/>
          <w:szCs w:val="21"/>
          <w14:ligatures w14:val="none"/>
        </w:rPr>
        <w:t>CDR</w:t>
      </w:r>
      <w:r w:rsidRPr="001413DC">
        <w:rPr>
          <w:rFonts w:eastAsiaTheme="majorEastAsia" w:cstheme="majorBidi"/>
          <w:color w:val="215E99" w:themeColor="text2" w:themeTint="BF"/>
          <w:spacing w:val="-6"/>
          <w:kern w:val="0"/>
          <w:sz w:val="21"/>
          <w:szCs w:val="21"/>
          <w14:ligatures w14:val="none"/>
        </w:rPr>
        <w:t xml:space="preserve"> </w:t>
      </w:r>
      <w:r w:rsidRPr="001413DC">
        <w:rPr>
          <w:rFonts w:eastAsiaTheme="majorEastAsia" w:cstheme="majorBidi"/>
          <w:color w:val="215E99" w:themeColor="text2" w:themeTint="BF"/>
          <w:kern w:val="0"/>
          <w:sz w:val="21"/>
          <w:szCs w:val="21"/>
          <w14:ligatures w14:val="none"/>
        </w:rPr>
        <w:t>Feedback</w:t>
      </w:r>
      <w:r w:rsidRPr="001413DC">
        <w:rPr>
          <w:rFonts w:eastAsiaTheme="majorEastAsia" w:cstheme="majorBidi"/>
          <w:color w:val="215E99" w:themeColor="text2" w:themeTint="BF"/>
          <w:spacing w:val="-5"/>
          <w:kern w:val="0"/>
          <w:sz w:val="21"/>
          <w:szCs w:val="21"/>
          <w14:ligatures w14:val="none"/>
        </w:rPr>
        <w:t xml:space="preserve"> </w:t>
      </w:r>
      <w:r w:rsidRPr="001413DC">
        <w:rPr>
          <w:rFonts w:eastAsiaTheme="majorEastAsia" w:cstheme="majorBidi"/>
          <w:color w:val="215E99" w:themeColor="text2" w:themeTint="BF"/>
          <w:spacing w:val="-2"/>
          <w:kern w:val="0"/>
          <w:sz w:val="21"/>
          <w:szCs w:val="21"/>
          <w14:ligatures w14:val="none"/>
        </w:rPr>
        <w:t>Email</w:t>
      </w:r>
    </w:p>
    <w:p w14:paraId="612BB68C" w14:textId="1F7C90F3" w:rsidR="001967B9" w:rsidRPr="001413DC" w:rsidRDefault="001967B9" w:rsidP="00977CB4">
      <w:pPr>
        <w:keepNext/>
        <w:keepLines/>
        <w:widowControl w:val="0"/>
        <w:tabs>
          <w:tab w:val="left" w:pos="1509"/>
        </w:tabs>
        <w:autoSpaceDE w:val="0"/>
        <w:autoSpaceDN w:val="0"/>
        <w:spacing w:before="80" w:after="40" w:line="240" w:lineRule="auto"/>
        <w:contextualSpacing/>
        <w:outlineLvl w:val="3"/>
        <w:rPr>
          <w:rFonts w:eastAsia="Calibri Light" w:cs="Calibri Light"/>
          <w:kern w:val="0"/>
          <w:sz w:val="21"/>
          <w:szCs w:val="21"/>
          <w14:ligatures w14:val="none"/>
        </w:rPr>
      </w:pPr>
      <w:r w:rsidRPr="001413DC">
        <w:rPr>
          <w:rFonts w:eastAsia="Calibri Light" w:cs="Calibri Light"/>
          <w:kern w:val="0"/>
          <w:sz w:val="21"/>
          <w:szCs w:val="21"/>
          <w14:ligatures w14:val="none"/>
        </w:rPr>
        <w:t>Evaluations</w:t>
      </w:r>
      <w:r w:rsidRPr="001413DC">
        <w:rPr>
          <w:rFonts w:eastAsia="Calibri Light" w:cs="Calibri Light"/>
          <w:spacing w:val="-10"/>
          <w:kern w:val="0"/>
          <w:sz w:val="21"/>
          <w:szCs w:val="21"/>
          <w14:ligatures w14:val="none"/>
        </w:rPr>
        <w:t xml:space="preserve"> </w:t>
      </w:r>
      <w:r w:rsidRPr="001413DC">
        <w:rPr>
          <w:rFonts w:eastAsia="Calibri Light" w:cs="Calibri Light"/>
          <w:kern w:val="0"/>
          <w:sz w:val="21"/>
          <w:szCs w:val="21"/>
          <w14:ligatures w14:val="none"/>
        </w:rPr>
        <w:t>must</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state</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10"/>
          <w:kern w:val="0"/>
          <w:sz w:val="21"/>
          <w:szCs w:val="21"/>
          <w14:ligatures w14:val="none"/>
        </w:rPr>
        <w:t xml:space="preserve"> </w:t>
      </w:r>
      <w:r w:rsidRPr="001413DC">
        <w:rPr>
          <w:rFonts w:eastAsia="Calibri Light" w:cs="Calibri Light"/>
          <w:spacing w:val="-2"/>
          <w:kern w:val="0"/>
          <w:sz w:val="21"/>
          <w:szCs w:val="21"/>
          <w14:ligatures w14:val="none"/>
        </w:rPr>
        <w:t>following:</w:t>
      </w:r>
      <w:r w:rsidRPr="001413DC">
        <w:rPr>
          <w:rFonts w:eastAsia="Calibri Light" w:cs="Calibri Light"/>
          <w:kern w:val="0"/>
          <w:sz w:val="21"/>
          <w:szCs w:val="21"/>
          <w14:ligatures w14:val="none"/>
        </w:rPr>
        <w:t xml:space="preserve"> “RDs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DTRs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may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share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information</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with</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CDR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staff</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regarding</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quality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this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any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CDR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CPEU</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 xml:space="preserve">Prior Approved Activity by emailing </w:t>
      </w:r>
      <w:hyperlink r:id="rId18">
        <w:r w:rsidRPr="001413DC">
          <w:rPr>
            <w:rFonts w:eastAsia="Calibri Light" w:cs="Calibri Light"/>
            <w:color w:val="0903ED"/>
            <w:kern w:val="0"/>
            <w:sz w:val="21"/>
            <w:szCs w:val="21"/>
            <w:u w:val="single" w:color="0563C1"/>
            <w14:ligatures w14:val="none"/>
          </w:rPr>
          <w:t>QualityCPE@eatright.org</w:t>
        </w:r>
      </w:hyperlink>
      <w:r w:rsidRPr="001413DC">
        <w:rPr>
          <w:rFonts w:eastAsia="Calibri Light" w:cs="Calibri Light"/>
          <w:color w:val="0903ED"/>
          <w:kern w:val="0"/>
          <w:sz w:val="21"/>
          <w:szCs w:val="21"/>
          <w14:ligatures w14:val="none"/>
        </w:rPr>
        <w:t>.”</w:t>
      </w:r>
    </w:p>
    <w:p w14:paraId="17DAEC5B" w14:textId="77777777" w:rsidR="00977CB4" w:rsidRPr="001413DC" w:rsidRDefault="00977CB4" w:rsidP="00977CB4">
      <w:pPr>
        <w:keepNext/>
        <w:keepLines/>
        <w:widowControl w:val="0"/>
        <w:tabs>
          <w:tab w:val="left" w:pos="1509"/>
        </w:tabs>
        <w:autoSpaceDE w:val="0"/>
        <w:autoSpaceDN w:val="0"/>
        <w:spacing w:before="80" w:after="40" w:line="240" w:lineRule="auto"/>
        <w:contextualSpacing/>
        <w:outlineLvl w:val="3"/>
        <w:rPr>
          <w:rFonts w:eastAsiaTheme="majorEastAsia" w:cstheme="majorBidi"/>
          <w:color w:val="215E99" w:themeColor="text2" w:themeTint="BF"/>
          <w:kern w:val="0"/>
          <w:sz w:val="21"/>
          <w:szCs w:val="21"/>
          <w14:ligatures w14:val="none"/>
        </w:rPr>
      </w:pPr>
    </w:p>
    <w:p w14:paraId="6506F984" w14:textId="77777777" w:rsidR="001967B9" w:rsidRPr="001413DC" w:rsidRDefault="001967B9" w:rsidP="00977CB4">
      <w:pPr>
        <w:keepNext/>
        <w:keepLines/>
        <w:widowControl w:val="0"/>
        <w:tabs>
          <w:tab w:val="left" w:pos="1509"/>
        </w:tabs>
        <w:autoSpaceDE w:val="0"/>
        <w:autoSpaceDN w:val="0"/>
        <w:spacing w:before="119" w:after="40" w:line="240" w:lineRule="auto"/>
        <w:contextualSpacing/>
        <w:outlineLvl w:val="3"/>
        <w:rPr>
          <w:rFonts w:eastAsiaTheme="majorEastAsia" w:cstheme="majorBidi"/>
          <w:color w:val="215E99" w:themeColor="text2" w:themeTint="BF"/>
          <w:kern w:val="0"/>
          <w:sz w:val="21"/>
          <w:szCs w:val="21"/>
          <w14:ligatures w14:val="none"/>
        </w:rPr>
      </w:pPr>
      <w:r w:rsidRPr="001413DC">
        <w:rPr>
          <w:rFonts w:eastAsiaTheme="majorEastAsia" w:cstheme="majorBidi"/>
          <w:color w:val="215E99" w:themeColor="text2" w:themeTint="BF"/>
          <w:spacing w:val="-2"/>
          <w:kern w:val="0"/>
          <w:sz w:val="21"/>
          <w:szCs w:val="21"/>
          <w14:ligatures w14:val="none"/>
        </w:rPr>
        <w:t>Required</w:t>
      </w:r>
      <w:r w:rsidRPr="001413DC">
        <w:rPr>
          <w:rFonts w:eastAsiaTheme="majorEastAsia" w:cstheme="majorBidi"/>
          <w:color w:val="215E99" w:themeColor="text2" w:themeTint="BF"/>
          <w:spacing w:val="3"/>
          <w:kern w:val="0"/>
          <w:sz w:val="21"/>
          <w:szCs w:val="21"/>
          <w14:ligatures w14:val="none"/>
        </w:rPr>
        <w:t xml:space="preserve"> </w:t>
      </w:r>
      <w:r w:rsidRPr="001413DC">
        <w:rPr>
          <w:rFonts w:eastAsiaTheme="majorEastAsia" w:cstheme="majorBidi"/>
          <w:color w:val="215E99" w:themeColor="text2" w:themeTint="BF"/>
          <w:spacing w:val="-2"/>
          <w:kern w:val="0"/>
          <w:sz w:val="21"/>
          <w:szCs w:val="21"/>
          <w14:ligatures w14:val="none"/>
        </w:rPr>
        <w:t>Evaluation</w:t>
      </w:r>
      <w:r w:rsidRPr="001413DC">
        <w:rPr>
          <w:rFonts w:eastAsiaTheme="majorEastAsia" w:cstheme="majorBidi"/>
          <w:color w:val="215E99" w:themeColor="text2" w:themeTint="BF"/>
          <w:spacing w:val="4"/>
          <w:kern w:val="0"/>
          <w:sz w:val="21"/>
          <w:szCs w:val="21"/>
          <w14:ligatures w14:val="none"/>
        </w:rPr>
        <w:t xml:space="preserve"> </w:t>
      </w:r>
      <w:r w:rsidRPr="001413DC">
        <w:rPr>
          <w:rFonts w:eastAsiaTheme="majorEastAsia" w:cstheme="majorBidi"/>
          <w:color w:val="215E99" w:themeColor="text2" w:themeTint="BF"/>
          <w:spacing w:val="-2"/>
          <w:kern w:val="0"/>
          <w:sz w:val="21"/>
          <w:szCs w:val="21"/>
          <w14:ligatures w14:val="none"/>
        </w:rPr>
        <w:t>Components</w:t>
      </w:r>
    </w:p>
    <w:p w14:paraId="579F22EE" w14:textId="77777777" w:rsidR="001967B9" w:rsidRPr="001413DC" w:rsidRDefault="001967B9" w:rsidP="00A04EF3">
      <w:pPr>
        <w:widowControl w:val="0"/>
        <w:autoSpaceDE w:val="0"/>
        <w:autoSpaceDN w:val="0"/>
        <w:spacing w:before="148" w:after="0" w:line="240" w:lineRule="auto"/>
        <w:contextualSpacing/>
        <w:rPr>
          <w:rFonts w:eastAsia="Calibri Light" w:cs="Calibri Light"/>
          <w:kern w:val="0"/>
          <w:sz w:val="21"/>
          <w:szCs w:val="21"/>
          <w14:ligatures w14:val="none"/>
        </w:rPr>
      </w:pPr>
      <w:r w:rsidRPr="001413DC">
        <w:rPr>
          <w:rFonts w:eastAsia="Calibri Light" w:cs="Calibri Light"/>
          <w:kern w:val="0"/>
          <w:sz w:val="21"/>
          <w:szCs w:val="21"/>
          <w14:ligatures w14:val="none"/>
        </w:rPr>
        <w:t>While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Providers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may</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develop</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evaluations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that</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suit</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activity</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meet</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needs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Providers,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any evaluation must include the following:</w:t>
      </w:r>
    </w:p>
    <w:p w14:paraId="0F0BE678" w14:textId="77777777" w:rsidR="001967B9" w:rsidRPr="001413DC" w:rsidRDefault="001967B9" w:rsidP="00A04EF3">
      <w:pPr>
        <w:widowControl w:val="0"/>
        <w:numPr>
          <w:ilvl w:val="3"/>
          <w:numId w:val="1"/>
        </w:numPr>
        <w:tabs>
          <w:tab w:val="left" w:pos="1560"/>
        </w:tabs>
        <w:autoSpaceDE w:val="0"/>
        <w:autoSpaceDN w:val="0"/>
        <w:spacing w:before="147" w:after="0" w:line="240" w:lineRule="auto"/>
        <w:ind w:left="1560" w:right="724"/>
        <w:contextualSpacing/>
        <w:rPr>
          <w:rFonts w:eastAsia="Calibri Light" w:cs="Calibri Light"/>
          <w:kern w:val="0"/>
          <w:sz w:val="21"/>
          <w:szCs w:val="21"/>
          <w14:ligatures w14:val="none"/>
        </w:rPr>
      </w:pPr>
      <w:r w:rsidRPr="001413DC">
        <w:rPr>
          <w:rFonts w:eastAsia="Calibri Light" w:cs="Calibri Light"/>
          <w:kern w:val="0"/>
          <w:sz w:val="21"/>
          <w:szCs w:val="21"/>
          <w14:ligatures w14:val="none"/>
        </w:rPr>
        <w:t>CDR</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requires</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that</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Providers</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utilize</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evaluations</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promote</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quality</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improvement</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in</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their</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CPE activities. Completing this evaluation assists Providers, learners, and CDR.</w:t>
      </w:r>
    </w:p>
    <w:p w14:paraId="5695538C"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spacing w:val="-2"/>
          <w:kern w:val="0"/>
          <w:sz w:val="21"/>
          <w:szCs w:val="21"/>
          <w14:ligatures w14:val="none"/>
        </w:rPr>
        <w:t>Provider:</w:t>
      </w:r>
    </w:p>
    <w:p w14:paraId="39B3066A"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Name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CPE</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activity</w:t>
      </w:r>
      <w:r w:rsidRPr="001413DC">
        <w:rPr>
          <w:rFonts w:eastAsia="Calibri Light" w:cs="Calibri Light"/>
          <w:spacing w:val="-2"/>
          <w:kern w:val="0"/>
          <w:sz w:val="21"/>
          <w:szCs w:val="21"/>
          <w14:ligatures w14:val="none"/>
        </w:rPr>
        <w:t xml:space="preserve"> completed:</w:t>
      </w:r>
    </w:p>
    <w:p w14:paraId="2409E135"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Date</w:t>
      </w:r>
      <w:r w:rsidRPr="001413DC">
        <w:rPr>
          <w:rFonts w:eastAsia="Calibri Light" w:cs="Calibri Light"/>
          <w:spacing w:val="-7"/>
          <w:kern w:val="0"/>
          <w:sz w:val="21"/>
          <w:szCs w:val="21"/>
          <w14:ligatures w14:val="none"/>
        </w:rPr>
        <w:t xml:space="preserve"> </w:t>
      </w:r>
      <w:r w:rsidRPr="001413DC">
        <w:rPr>
          <w:rFonts w:eastAsia="Calibri Light" w:cs="Calibri Light"/>
          <w:spacing w:val="-2"/>
          <w:kern w:val="0"/>
          <w:sz w:val="21"/>
          <w:szCs w:val="21"/>
          <w14:ligatures w14:val="none"/>
        </w:rPr>
        <w:t>completed:</w:t>
      </w:r>
    </w:p>
    <w:p w14:paraId="2A1179C9"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Select</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Yes</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describe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attributes</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Continuing</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Professional</w:t>
      </w:r>
      <w:r w:rsidRPr="001413DC">
        <w:rPr>
          <w:rFonts w:eastAsia="Calibri Light" w:cs="Calibri Light"/>
          <w:spacing w:val="-7"/>
          <w:kern w:val="0"/>
          <w:sz w:val="21"/>
          <w:szCs w:val="21"/>
          <w14:ligatures w14:val="none"/>
        </w:rPr>
        <w:t xml:space="preserve"> </w:t>
      </w:r>
      <w:r w:rsidRPr="001413DC">
        <w:rPr>
          <w:rFonts w:eastAsia="Calibri Light" w:cs="Calibri Light"/>
          <w:spacing w:val="-2"/>
          <w:kern w:val="0"/>
          <w:sz w:val="21"/>
          <w:szCs w:val="21"/>
          <w14:ligatures w14:val="none"/>
        </w:rPr>
        <w:t>Education:</w:t>
      </w:r>
    </w:p>
    <w:p w14:paraId="7B79CB17"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Utilized</w:t>
      </w:r>
      <w:r w:rsidRPr="001413DC">
        <w:rPr>
          <w:rFonts w:eastAsia="Calibri Light" w:cs="Calibri Light"/>
          <w:spacing w:val="-10"/>
          <w:kern w:val="0"/>
          <w:sz w:val="21"/>
          <w:szCs w:val="21"/>
          <w14:ligatures w14:val="none"/>
        </w:rPr>
        <w:t xml:space="preserve"> </w:t>
      </w:r>
      <w:r w:rsidRPr="001413DC">
        <w:rPr>
          <w:rFonts w:eastAsia="Calibri Light" w:cs="Calibri Light"/>
          <w:kern w:val="0"/>
          <w:sz w:val="21"/>
          <w:szCs w:val="21"/>
          <w14:ligatures w14:val="none"/>
        </w:rPr>
        <w:t>best</w:t>
      </w:r>
      <w:r w:rsidRPr="001413DC">
        <w:rPr>
          <w:rFonts w:eastAsia="Calibri Light" w:cs="Calibri Light"/>
          <w:spacing w:val="-10"/>
          <w:kern w:val="0"/>
          <w:sz w:val="21"/>
          <w:szCs w:val="21"/>
          <w14:ligatures w14:val="none"/>
        </w:rPr>
        <w:t xml:space="preserve"> </w:t>
      </w:r>
      <w:r w:rsidRPr="001413DC">
        <w:rPr>
          <w:rFonts w:eastAsia="Calibri Light" w:cs="Calibri Light"/>
          <w:kern w:val="0"/>
          <w:sz w:val="21"/>
          <w:szCs w:val="21"/>
          <w14:ligatures w14:val="none"/>
        </w:rPr>
        <w:t>available</w:t>
      </w:r>
      <w:r w:rsidRPr="001413DC">
        <w:rPr>
          <w:rFonts w:eastAsia="Calibri Light" w:cs="Calibri Light"/>
          <w:spacing w:val="-10"/>
          <w:kern w:val="0"/>
          <w:sz w:val="21"/>
          <w:szCs w:val="21"/>
          <w14:ligatures w14:val="none"/>
        </w:rPr>
        <w:t xml:space="preserve"> </w:t>
      </w:r>
      <w:r w:rsidRPr="001413DC">
        <w:rPr>
          <w:rFonts w:eastAsia="Calibri Light" w:cs="Calibri Light"/>
          <w:kern w:val="0"/>
          <w:sz w:val="21"/>
          <w:szCs w:val="21"/>
          <w14:ligatures w14:val="none"/>
        </w:rPr>
        <w:t>research</w:t>
      </w:r>
      <w:r w:rsidRPr="001413DC">
        <w:rPr>
          <w:rFonts w:eastAsia="Calibri Light" w:cs="Calibri Light"/>
          <w:spacing w:val="-9"/>
          <w:kern w:val="0"/>
          <w:sz w:val="21"/>
          <w:szCs w:val="21"/>
          <w14:ligatures w14:val="none"/>
        </w:rPr>
        <w:t xml:space="preserve"> </w:t>
      </w:r>
      <w:r w:rsidRPr="001413DC">
        <w:rPr>
          <w:rFonts w:eastAsia="Calibri Light" w:cs="Calibri Light"/>
          <w:spacing w:val="-2"/>
          <w:kern w:val="0"/>
          <w:sz w:val="21"/>
          <w:szCs w:val="21"/>
          <w14:ligatures w14:val="none"/>
        </w:rPr>
        <w:t>evidence</w:t>
      </w:r>
    </w:p>
    <w:p w14:paraId="0A711E9B"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Included</w:t>
      </w:r>
      <w:r w:rsidRPr="001413DC">
        <w:rPr>
          <w:rFonts w:eastAsia="Calibri Light" w:cs="Calibri Light"/>
          <w:spacing w:val="-12"/>
          <w:kern w:val="0"/>
          <w:sz w:val="21"/>
          <w:szCs w:val="21"/>
          <w14:ligatures w14:val="none"/>
        </w:rPr>
        <w:t xml:space="preserve"> </w:t>
      </w:r>
      <w:r w:rsidRPr="001413DC">
        <w:rPr>
          <w:rFonts w:eastAsia="Calibri Light" w:cs="Calibri Light"/>
          <w:kern w:val="0"/>
          <w:sz w:val="21"/>
          <w:szCs w:val="21"/>
          <w14:ligatures w14:val="none"/>
        </w:rPr>
        <w:t>ample</w:t>
      </w:r>
      <w:r w:rsidRPr="001413DC">
        <w:rPr>
          <w:rFonts w:eastAsia="Calibri Light" w:cs="Calibri Light"/>
          <w:spacing w:val="-12"/>
          <w:kern w:val="0"/>
          <w:sz w:val="21"/>
          <w:szCs w:val="21"/>
          <w14:ligatures w14:val="none"/>
        </w:rPr>
        <w:t xml:space="preserve"> </w:t>
      </w:r>
      <w:r w:rsidRPr="001413DC">
        <w:rPr>
          <w:rFonts w:eastAsia="Calibri Light" w:cs="Calibri Light"/>
          <w:kern w:val="0"/>
          <w:sz w:val="21"/>
          <w:szCs w:val="21"/>
          <w14:ligatures w14:val="none"/>
        </w:rPr>
        <w:t>peer-reviewed</w:t>
      </w:r>
      <w:r w:rsidRPr="001413DC">
        <w:rPr>
          <w:rFonts w:eastAsia="Calibri Light" w:cs="Calibri Light"/>
          <w:spacing w:val="-12"/>
          <w:kern w:val="0"/>
          <w:sz w:val="21"/>
          <w:szCs w:val="21"/>
          <w14:ligatures w14:val="none"/>
        </w:rPr>
        <w:t xml:space="preserve"> </w:t>
      </w:r>
      <w:r w:rsidRPr="001413DC">
        <w:rPr>
          <w:rFonts w:eastAsia="Calibri Light" w:cs="Calibri Light"/>
          <w:kern w:val="0"/>
          <w:sz w:val="21"/>
          <w:szCs w:val="21"/>
          <w14:ligatures w14:val="none"/>
        </w:rPr>
        <w:t>references</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13"/>
          <w:kern w:val="0"/>
          <w:sz w:val="21"/>
          <w:szCs w:val="21"/>
          <w14:ligatures w14:val="none"/>
        </w:rPr>
        <w:t xml:space="preserve"> </w:t>
      </w:r>
      <w:r w:rsidRPr="001413DC">
        <w:rPr>
          <w:rFonts w:eastAsia="Calibri Light" w:cs="Calibri Light"/>
          <w:kern w:val="0"/>
          <w:sz w:val="21"/>
          <w:szCs w:val="21"/>
          <w14:ligatures w14:val="none"/>
        </w:rPr>
        <w:t>substantiate</w:t>
      </w:r>
      <w:r w:rsidRPr="001413DC">
        <w:rPr>
          <w:rFonts w:eastAsia="Calibri Light" w:cs="Calibri Light"/>
          <w:spacing w:val="-12"/>
          <w:kern w:val="0"/>
          <w:sz w:val="21"/>
          <w:szCs w:val="21"/>
          <w14:ligatures w14:val="none"/>
        </w:rPr>
        <w:t xml:space="preserve"> </w:t>
      </w:r>
      <w:r w:rsidRPr="001413DC">
        <w:rPr>
          <w:rFonts w:eastAsia="Calibri Light" w:cs="Calibri Light"/>
          <w:spacing w:val="-2"/>
          <w:kern w:val="0"/>
          <w:sz w:val="21"/>
          <w:szCs w:val="21"/>
          <w14:ligatures w14:val="none"/>
        </w:rPr>
        <w:t>content</w:t>
      </w:r>
    </w:p>
    <w:p w14:paraId="30AFCD7E"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Expertise</w:t>
      </w:r>
      <w:r w:rsidRPr="001413DC">
        <w:rPr>
          <w:rFonts w:eastAsia="Calibri Light" w:cs="Calibri Light"/>
          <w:spacing w:val="-9"/>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Provider</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presenter</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contributed</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content</w:t>
      </w:r>
      <w:r w:rsidRPr="001413DC">
        <w:rPr>
          <w:rFonts w:eastAsia="Calibri Light" w:cs="Calibri Light"/>
          <w:spacing w:val="-7"/>
          <w:kern w:val="0"/>
          <w:sz w:val="21"/>
          <w:szCs w:val="21"/>
          <w14:ligatures w14:val="none"/>
        </w:rPr>
        <w:t xml:space="preserve"> </w:t>
      </w:r>
      <w:r w:rsidRPr="001413DC">
        <w:rPr>
          <w:rFonts w:eastAsia="Calibri Light" w:cs="Calibri Light"/>
          <w:spacing w:val="-2"/>
          <w:kern w:val="0"/>
          <w:sz w:val="21"/>
          <w:szCs w:val="21"/>
          <w14:ligatures w14:val="none"/>
        </w:rPr>
        <w:t>quality</w:t>
      </w:r>
    </w:p>
    <w:p w14:paraId="636B228E"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Target</w:t>
      </w:r>
      <w:r w:rsidRPr="001413DC">
        <w:rPr>
          <w:rFonts w:eastAsia="Calibri Light" w:cs="Calibri Light"/>
          <w:spacing w:val="-13"/>
          <w:kern w:val="0"/>
          <w:sz w:val="21"/>
          <w:szCs w:val="21"/>
          <w14:ligatures w14:val="none"/>
        </w:rPr>
        <w:t xml:space="preserve"> </w:t>
      </w:r>
      <w:r w:rsidRPr="001413DC">
        <w:rPr>
          <w:rFonts w:eastAsia="Calibri Light" w:cs="Calibri Light"/>
          <w:kern w:val="0"/>
          <w:sz w:val="21"/>
          <w:szCs w:val="21"/>
          <w14:ligatures w14:val="none"/>
        </w:rPr>
        <w:t>audience</w:t>
      </w:r>
      <w:r w:rsidRPr="001413DC">
        <w:rPr>
          <w:rFonts w:eastAsia="Calibri Light" w:cs="Calibri Light"/>
          <w:spacing w:val="-14"/>
          <w:kern w:val="0"/>
          <w:sz w:val="21"/>
          <w:szCs w:val="21"/>
          <w14:ligatures w14:val="none"/>
        </w:rPr>
        <w:t xml:space="preserve"> </w:t>
      </w:r>
      <w:r w:rsidRPr="001413DC">
        <w:rPr>
          <w:rFonts w:eastAsia="Calibri Light" w:cs="Calibri Light"/>
          <w:kern w:val="0"/>
          <w:sz w:val="21"/>
          <w:szCs w:val="21"/>
          <w14:ligatures w14:val="none"/>
        </w:rPr>
        <w:t>was</w:t>
      </w:r>
      <w:r w:rsidRPr="001413DC">
        <w:rPr>
          <w:rFonts w:eastAsia="Calibri Light" w:cs="Calibri Light"/>
          <w:spacing w:val="-12"/>
          <w:kern w:val="0"/>
          <w:sz w:val="21"/>
          <w:szCs w:val="21"/>
          <w14:ligatures w14:val="none"/>
        </w:rPr>
        <w:t xml:space="preserve"> </w:t>
      </w:r>
      <w:r w:rsidRPr="001413DC">
        <w:rPr>
          <w:rFonts w:eastAsia="Calibri Light" w:cs="Calibri Light"/>
          <w:spacing w:val="-2"/>
          <w:kern w:val="0"/>
          <w:sz w:val="21"/>
          <w:szCs w:val="21"/>
          <w14:ligatures w14:val="none"/>
        </w:rPr>
        <w:t>appropriate</w:t>
      </w:r>
    </w:p>
    <w:p w14:paraId="20197BE0"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Met</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educational</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needs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addressed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practice</w:t>
      </w:r>
      <w:r w:rsidRPr="001413DC">
        <w:rPr>
          <w:rFonts w:eastAsia="Calibri Light" w:cs="Calibri Light"/>
          <w:spacing w:val="-6"/>
          <w:kern w:val="0"/>
          <w:sz w:val="21"/>
          <w:szCs w:val="21"/>
          <w14:ligatures w14:val="none"/>
        </w:rPr>
        <w:t xml:space="preserve"> </w:t>
      </w:r>
      <w:r w:rsidRPr="001413DC">
        <w:rPr>
          <w:rFonts w:eastAsia="Calibri Light" w:cs="Calibri Light"/>
          <w:spacing w:val="-4"/>
          <w:kern w:val="0"/>
          <w:sz w:val="21"/>
          <w:szCs w:val="21"/>
          <w14:ligatures w14:val="none"/>
        </w:rPr>
        <w:t>gaps</w:t>
      </w:r>
    </w:p>
    <w:p w14:paraId="0CB2157F"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Included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practical</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information</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for</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implementing</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changes</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8"/>
          <w:kern w:val="0"/>
          <w:sz w:val="21"/>
          <w:szCs w:val="21"/>
          <w14:ligatures w14:val="none"/>
        </w:rPr>
        <w:t xml:space="preserve"> </w:t>
      </w:r>
      <w:r w:rsidRPr="001413DC">
        <w:rPr>
          <w:rFonts w:eastAsia="Calibri Light" w:cs="Calibri Light"/>
          <w:spacing w:val="-2"/>
          <w:kern w:val="0"/>
          <w:sz w:val="21"/>
          <w:szCs w:val="21"/>
          <w14:ligatures w14:val="none"/>
        </w:rPr>
        <w:t>practice</w:t>
      </w:r>
    </w:p>
    <w:p w14:paraId="26EF69CD"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Provided</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balanced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perspective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stated</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benefits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5"/>
          <w:kern w:val="0"/>
          <w:sz w:val="21"/>
          <w:szCs w:val="21"/>
          <w14:ligatures w14:val="none"/>
        </w:rPr>
        <w:t xml:space="preserve"> </w:t>
      </w:r>
      <w:r w:rsidRPr="001413DC">
        <w:rPr>
          <w:rFonts w:eastAsia="Calibri Light" w:cs="Calibri Light"/>
          <w:spacing w:val="-2"/>
          <w:kern w:val="0"/>
          <w:sz w:val="21"/>
          <w:szCs w:val="21"/>
          <w14:ligatures w14:val="none"/>
        </w:rPr>
        <w:t>shortcomings</w:t>
      </w:r>
    </w:p>
    <w:p w14:paraId="49BAADF2"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Please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describe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any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other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noteworthy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attributes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CPE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activity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(open-ended</w:t>
      </w:r>
      <w:r w:rsidRPr="001413DC">
        <w:rPr>
          <w:rFonts w:eastAsia="Calibri Light" w:cs="Calibri Light"/>
          <w:spacing w:val="-6"/>
          <w:kern w:val="0"/>
          <w:sz w:val="21"/>
          <w:szCs w:val="21"/>
          <w14:ligatures w14:val="none"/>
        </w:rPr>
        <w:t xml:space="preserve"> </w:t>
      </w:r>
      <w:r w:rsidRPr="001413DC">
        <w:rPr>
          <w:rFonts w:eastAsia="Calibri Light" w:cs="Calibri Light"/>
          <w:spacing w:val="-2"/>
          <w:kern w:val="0"/>
          <w:sz w:val="21"/>
          <w:szCs w:val="21"/>
          <w14:ligatures w14:val="none"/>
        </w:rPr>
        <w:t>question)</w:t>
      </w:r>
    </w:p>
    <w:p w14:paraId="19AFF9E7"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If</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you</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selected</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for</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any</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above,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please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elaborate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(open-ended</w:t>
      </w:r>
      <w:r w:rsidRPr="001413DC">
        <w:rPr>
          <w:rFonts w:eastAsia="Calibri Light" w:cs="Calibri Light"/>
          <w:spacing w:val="-3"/>
          <w:kern w:val="0"/>
          <w:sz w:val="21"/>
          <w:szCs w:val="21"/>
          <w14:ligatures w14:val="none"/>
        </w:rPr>
        <w:t xml:space="preserve"> </w:t>
      </w:r>
      <w:r w:rsidRPr="001413DC">
        <w:rPr>
          <w:rFonts w:eastAsia="Calibri Light" w:cs="Calibri Light"/>
          <w:spacing w:val="-2"/>
          <w:kern w:val="0"/>
          <w:sz w:val="21"/>
          <w:szCs w:val="21"/>
          <w14:ligatures w14:val="none"/>
        </w:rPr>
        <w:t>question)</w:t>
      </w:r>
    </w:p>
    <w:p w14:paraId="0F12D65B" w14:textId="77777777" w:rsidR="001967B9" w:rsidRPr="001413DC" w:rsidRDefault="001967B9" w:rsidP="008F5B08">
      <w:pPr>
        <w:widowControl w:val="0"/>
        <w:numPr>
          <w:ilvl w:val="3"/>
          <w:numId w:val="1"/>
        </w:numPr>
        <w:tabs>
          <w:tab w:val="left" w:pos="1560"/>
        </w:tabs>
        <w:autoSpaceDE w:val="0"/>
        <w:autoSpaceDN w:val="0"/>
        <w:spacing w:before="8" w:after="0" w:line="240" w:lineRule="auto"/>
        <w:ind w:left="1560" w:right="379"/>
        <w:rPr>
          <w:rFonts w:eastAsia="Calibri Light" w:cs="Calibri Light"/>
          <w:kern w:val="0"/>
          <w:sz w:val="21"/>
          <w:szCs w:val="21"/>
          <w14:ligatures w14:val="none"/>
        </w:rPr>
      </w:pPr>
      <w:r w:rsidRPr="001413DC">
        <w:rPr>
          <w:rFonts w:eastAsia="Calibri Light" w:cs="Calibri Light"/>
          <w:kern w:val="0"/>
          <w:sz w:val="21"/>
          <w:szCs w:val="21"/>
          <w14:ligatures w14:val="none"/>
        </w:rPr>
        <w:t>Select</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Yes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describe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if</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CPE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activity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contributed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areas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Academy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Nutrition and Dietetics IDEA (Inclusion, Diversity, Equity, and Access) Action Plan:</w:t>
      </w:r>
    </w:p>
    <w:p w14:paraId="60B626D1" w14:textId="77777777" w:rsidR="001967B9" w:rsidRPr="001413DC" w:rsidRDefault="001967B9" w:rsidP="008F5B08">
      <w:pPr>
        <w:widowControl w:val="0"/>
        <w:numPr>
          <w:ilvl w:val="4"/>
          <w:numId w:val="1"/>
        </w:numPr>
        <w:tabs>
          <w:tab w:val="left" w:pos="2280"/>
        </w:tabs>
        <w:autoSpaceDE w:val="0"/>
        <w:autoSpaceDN w:val="0"/>
        <w:spacing w:before="3" w:after="0" w:line="240" w:lineRule="auto"/>
        <w:ind w:left="2280" w:right="357"/>
        <w:rPr>
          <w:rFonts w:eastAsia="Calibri Light" w:cs="Calibri Light"/>
          <w:kern w:val="0"/>
          <w:sz w:val="21"/>
          <w:szCs w:val="21"/>
          <w14:ligatures w14:val="none"/>
        </w:rPr>
      </w:pPr>
      <w:r w:rsidRPr="001413DC">
        <w:rPr>
          <w:rFonts w:eastAsia="Calibri Light" w:cs="Calibri Light"/>
          <w:kern w:val="0"/>
          <w:sz w:val="21"/>
          <w:szCs w:val="21"/>
          <w14:ligatures w14:val="none"/>
        </w:rPr>
        <w:t>Included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materials</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content</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which</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emphasized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included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diversity</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represented</w:t>
      </w:r>
      <w:r w:rsidRPr="001413DC">
        <w:rPr>
          <w:rFonts w:eastAsia="Calibri Light" w:cs="Calibri Light"/>
          <w:spacing w:val="-8"/>
          <w:kern w:val="0"/>
          <w:sz w:val="21"/>
          <w:szCs w:val="21"/>
          <w14:ligatures w14:val="none"/>
        </w:rPr>
        <w:t xml:space="preserve"> </w:t>
      </w:r>
      <w:r w:rsidRPr="001413DC">
        <w:rPr>
          <w:rFonts w:eastAsia="Calibri Light" w:cs="Calibri Light"/>
          <w:kern w:val="0"/>
          <w:sz w:val="21"/>
          <w:szCs w:val="21"/>
          <w14:ligatures w14:val="none"/>
        </w:rPr>
        <w:t>in the learning group</w:t>
      </w:r>
    </w:p>
    <w:p w14:paraId="46FBFDE3" w14:textId="77777777" w:rsidR="001967B9" w:rsidRPr="001413DC" w:rsidRDefault="001967B9" w:rsidP="008F5B08">
      <w:pPr>
        <w:widowControl w:val="0"/>
        <w:numPr>
          <w:ilvl w:val="4"/>
          <w:numId w:val="1"/>
        </w:numPr>
        <w:tabs>
          <w:tab w:val="left" w:pos="2280"/>
        </w:tabs>
        <w:autoSpaceDE w:val="0"/>
        <w:autoSpaceDN w:val="0"/>
        <w:spacing w:before="4" w:after="0" w:line="240" w:lineRule="auto"/>
        <w:ind w:left="2280" w:right="1009"/>
        <w:rPr>
          <w:rFonts w:eastAsia="Calibri Light" w:cs="Calibri Light"/>
          <w:kern w:val="0"/>
          <w:sz w:val="21"/>
          <w:szCs w:val="21"/>
          <w14:ligatures w14:val="none"/>
        </w:rPr>
      </w:pPr>
      <w:r w:rsidRPr="001413DC">
        <w:rPr>
          <w:rFonts w:eastAsia="Calibri Light" w:cs="Calibri Light"/>
          <w:kern w:val="0"/>
          <w:sz w:val="21"/>
          <w:szCs w:val="21"/>
          <w14:ligatures w14:val="none"/>
        </w:rPr>
        <w:t>Included</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a</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focus</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on</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differences</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that</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may</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vary</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within</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between</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patient</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 xml:space="preserve">client </w:t>
      </w:r>
      <w:r w:rsidRPr="001413DC">
        <w:rPr>
          <w:rFonts w:eastAsia="Calibri Light" w:cs="Calibri Light"/>
          <w:spacing w:val="-2"/>
          <w:kern w:val="0"/>
          <w:sz w:val="21"/>
          <w:szCs w:val="21"/>
          <w14:ligatures w14:val="none"/>
        </w:rPr>
        <w:t>populations</w:t>
      </w:r>
    </w:p>
    <w:p w14:paraId="4C47BEC3" w14:textId="77777777" w:rsidR="001967B9" w:rsidRPr="001413DC" w:rsidRDefault="001967B9" w:rsidP="008F5B08">
      <w:pPr>
        <w:widowControl w:val="0"/>
        <w:numPr>
          <w:ilvl w:val="4"/>
          <w:numId w:val="1"/>
        </w:numPr>
        <w:tabs>
          <w:tab w:val="left" w:pos="2280"/>
        </w:tabs>
        <w:autoSpaceDE w:val="0"/>
        <w:autoSpaceDN w:val="0"/>
        <w:spacing w:before="3" w:after="0" w:line="240" w:lineRule="auto"/>
        <w:ind w:left="2280" w:right="427"/>
        <w:rPr>
          <w:rFonts w:eastAsia="Calibri Light" w:cs="Calibri Light"/>
          <w:kern w:val="0"/>
          <w:sz w:val="21"/>
          <w:szCs w:val="21"/>
          <w14:ligatures w14:val="none"/>
        </w:rPr>
      </w:pPr>
      <w:r w:rsidRPr="001413DC">
        <w:rPr>
          <w:rFonts w:eastAsia="Calibri Light" w:cs="Calibri Light"/>
          <w:kern w:val="0"/>
          <w:sz w:val="21"/>
          <w:szCs w:val="21"/>
          <w14:ligatures w14:val="none"/>
        </w:rPr>
        <w:t>Established</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an</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environment</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facilitated</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interactions</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which</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encouraged</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11"/>
          <w:kern w:val="0"/>
          <w:sz w:val="21"/>
          <w:szCs w:val="21"/>
          <w14:ligatures w14:val="none"/>
        </w:rPr>
        <w:t xml:space="preserve"> </w:t>
      </w:r>
      <w:r w:rsidRPr="001413DC">
        <w:rPr>
          <w:rFonts w:eastAsia="Calibri Light" w:cs="Calibri Light"/>
          <w:kern w:val="0"/>
          <w:sz w:val="21"/>
          <w:szCs w:val="21"/>
          <w14:ligatures w14:val="none"/>
        </w:rPr>
        <w:t>respected diverse and divergent experiences and viewpoints</w:t>
      </w:r>
    </w:p>
    <w:p w14:paraId="776E1BBF"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Encouraged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reflection</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on</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bias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privilege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promotion</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personal</w:t>
      </w:r>
      <w:r w:rsidRPr="001413DC">
        <w:rPr>
          <w:rFonts w:eastAsia="Calibri Light" w:cs="Calibri Light"/>
          <w:spacing w:val="-5"/>
          <w:kern w:val="0"/>
          <w:sz w:val="21"/>
          <w:szCs w:val="21"/>
          <w14:ligatures w14:val="none"/>
        </w:rPr>
        <w:t xml:space="preserve"> </w:t>
      </w:r>
      <w:r w:rsidRPr="001413DC">
        <w:rPr>
          <w:rFonts w:eastAsia="Calibri Light" w:cs="Calibri Light"/>
          <w:spacing w:val="-2"/>
          <w:kern w:val="0"/>
          <w:sz w:val="21"/>
          <w:szCs w:val="21"/>
          <w14:ligatures w14:val="none"/>
        </w:rPr>
        <w:t>growth</w:t>
      </w:r>
    </w:p>
    <w:p w14:paraId="562B7794"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If</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you</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selected</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for</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any</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above,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please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elaborate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(open-ended</w:t>
      </w:r>
      <w:r w:rsidRPr="001413DC">
        <w:rPr>
          <w:rFonts w:eastAsia="Calibri Light" w:cs="Calibri Light"/>
          <w:spacing w:val="-3"/>
          <w:kern w:val="0"/>
          <w:sz w:val="21"/>
          <w:szCs w:val="21"/>
          <w14:ligatures w14:val="none"/>
        </w:rPr>
        <w:t xml:space="preserve"> </w:t>
      </w:r>
      <w:r w:rsidRPr="001413DC">
        <w:rPr>
          <w:rFonts w:eastAsia="Calibri Light" w:cs="Calibri Light"/>
          <w:spacing w:val="-2"/>
          <w:kern w:val="0"/>
          <w:sz w:val="21"/>
          <w:szCs w:val="21"/>
          <w14:ligatures w14:val="none"/>
        </w:rPr>
        <w:t>question)</w:t>
      </w:r>
    </w:p>
    <w:p w14:paraId="5C975915"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Select</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Yes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No</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Answer</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describe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language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in</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materials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4"/>
          <w:kern w:val="0"/>
          <w:sz w:val="21"/>
          <w:szCs w:val="21"/>
          <w14:ligatures w14:val="none"/>
        </w:rPr>
        <w:t xml:space="preserve"> </w:t>
      </w:r>
      <w:r w:rsidRPr="001413DC">
        <w:rPr>
          <w:rFonts w:eastAsia="Calibri Light" w:cs="Calibri Light"/>
          <w:spacing w:val="-2"/>
          <w:kern w:val="0"/>
          <w:sz w:val="21"/>
          <w:szCs w:val="21"/>
          <w14:ligatures w14:val="none"/>
        </w:rPr>
        <w:t>presentation:</w:t>
      </w:r>
    </w:p>
    <w:p w14:paraId="35415F2F"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Free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2"/>
          <w:kern w:val="0"/>
          <w:sz w:val="21"/>
          <w:szCs w:val="21"/>
          <w14:ligatures w14:val="none"/>
        </w:rPr>
        <w:t xml:space="preserve"> </w:t>
      </w:r>
      <w:r w:rsidRPr="001413DC">
        <w:rPr>
          <w:rFonts w:eastAsia="Calibri Light" w:cs="Calibri Light"/>
          <w:spacing w:val="-4"/>
          <w:kern w:val="0"/>
          <w:sz w:val="21"/>
          <w:szCs w:val="21"/>
          <w14:ligatures w14:val="none"/>
        </w:rPr>
        <w:t>bias</w:t>
      </w:r>
    </w:p>
    <w:p w14:paraId="27ED5EC6"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Non-</w:t>
      </w:r>
      <w:r w:rsidRPr="001413DC">
        <w:rPr>
          <w:rFonts w:eastAsia="Calibri Light" w:cs="Calibri Light"/>
          <w:spacing w:val="-2"/>
          <w:kern w:val="0"/>
          <w:sz w:val="21"/>
          <w:szCs w:val="21"/>
          <w14:ligatures w14:val="none"/>
        </w:rPr>
        <w:t>discriminatory</w:t>
      </w:r>
    </w:p>
    <w:p w14:paraId="58599D75"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spacing w:val="-2"/>
          <w:kern w:val="0"/>
          <w:sz w:val="21"/>
          <w:szCs w:val="21"/>
          <w14:ligatures w14:val="none"/>
        </w:rPr>
        <w:t>Inclusive</w:t>
      </w:r>
    </w:p>
    <w:p w14:paraId="00FA6EF2"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Conscious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honoring</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how</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individuals</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choose</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identify</w:t>
      </w:r>
      <w:r w:rsidRPr="001413DC">
        <w:rPr>
          <w:rFonts w:eastAsia="Calibri Light" w:cs="Calibri Light"/>
          <w:spacing w:val="-2"/>
          <w:kern w:val="0"/>
          <w:sz w:val="21"/>
          <w:szCs w:val="21"/>
          <w14:ligatures w14:val="none"/>
        </w:rPr>
        <w:t xml:space="preserve"> themselves</w:t>
      </w:r>
    </w:p>
    <w:p w14:paraId="227EDA6F"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Free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2"/>
          <w:kern w:val="0"/>
          <w:sz w:val="21"/>
          <w:szCs w:val="21"/>
          <w14:ligatures w14:val="none"/>
        </w:rPr>
        <w:t xml:space="preserve"> microaggressions</w:t>
      </w:r>
    </w:p>
    <w:p w14:paraId="778EA7B8"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Unfamiliar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with</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one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more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concepts</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presented</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above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(check</w:t>
      </w:r>
      <w:r w:rsidRPr="001413DC">
        <w:rPr>
          <w:rFonts w:eastAsia="Calibri Light" w:cs="Calibri Light"/>
          <w:spacing w:val="-3"/>
          <w:kern w:val="0"/>
          <w:sz w:val="21"/>
          <w:szCs w:val="21"/>
          <w14:ligatures w14:val="none"/>
        </w:rPr>
        <w:t xml:space="preserve"> </w:t>
      </w:r>
      <w:r w:rsidRPr="001413DC">
        <w:rPr>
          <w:rFonts w:eastAsia="Calibri Light" w:cs="Calibri Light"/>
          <w:spacing w:val="-4"/>
          <w:kern w:val="0"/>
          <w:sz w:val="21"/>
          <w:szCs w:val="21"/>
          <w14:ligatures w14:val="none"/>
        </w:rPr>
        <w:t>box)</w:t>
      </w:r>
    </w:p>
    <w:p w14:paraId="36C5298E" w14:textId="77777777" w:rsidR="001967B9" w:rsidRPr="001413DC" w:rsidRDefault="001967B9" w:rsidP="008F5B08">
      <w:pPr>
        <w:widowControl w:val="0"/>
        <w:numPr>
          <w:ilvl w:val="3"/>
          <w:numId w:val="1"/>
        </w:numPr>
        <w:tabs>
          <w:tab w:val="left" w:pos="1559"/>
        </w:tabs>
        <w:autoSpaceDE w:val="0"/>
        <w:autoSpaceDN w:val="0"/>
        <w:spacing w:after="0" w:line="240" w:lineRule="auto"/>
        <w:ind w:left="1559" w:hanging="359"/>
        <w:rPr>
          <w:rFonts w:eastAsia="Calibri Light" w:cs="Calibri Light"/>
          <w:kern w:val="0"/>
          <w:sz w:val="21"/>
          <w:szCs w:val="21"/>
          <w14:ligatures w14:val="none"/>
        </w:rPr>
      </w:pPr>
      <w:r w:rsidRPr="001413DC">
        <w:rPr>
          <w:rFonts w:eastAsia="Calibri Light" w:cs="Calibri Light"/>
          <w:kern w:val="0"/>
          <w:sz w:val="21"/>
          <w:szCs w:val="21"/>
          <w14:ligatures w14:val="none"/>
        </w:rPr>
        <w:t>As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a</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result</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of</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education</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do</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you</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plan</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(select</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all</w:t>
      </w:r>
      <w:r w:rsidRPr="001413DC">
        <w:rPr>
          <w:rFonts w:eastAsia="Calibri Light" w:cs="Calibri Light"/>
          <w:spacing w:val="-2"/>
          <w:kern w:val="0"/>
          <w:sz w:val="21"/>
          <w:szCs w:val="21"/>
          <w14:ligatures w14:val="none"/>
        </w:rPr>
        <w:t xml:space="preserve"> </w:t>
      </w:r>
      <w:r w:rsidRPr="001413DC">
        <w:rPr>
          <w:rFonts w:eastAsia="Calibri Light" w:cs="Calibri Light"/>
          <w:kern w:val="0"/>
          <w:sz w:val="21"/>
          <w:szCs w:val="21"/>
          <w14:ligatures w14:val="none"/>
        </w:rPr>
        <w:t>that</w:t>
      </w:r>
      <w:r w:rsidRPr="001413DC">
        <w:rPr>
          <w:rFonts w:eastAsia="Calibri Light" w:cs="Calibri Light"/>
          <w:spacing w:val="-2"/>
          <w:kern w:val="0"/>
          <w:sz w:val="21"/>
          <w:szCs w:val="21"/>
          <w14:ligatures w14:val="none"/>
        </w:rPr>
        <w:t xml:space="preserve"> apply)</w:t>
      </w:r>
    </w:p>
    <w:p w14:paraId="44D7F770"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Share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information</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collaborate</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with</w:t>
      </w:r>
      <w:r w:rsidRPr="001413DC">
        <w:rPr>
          <w:rFonts w:eastAsia="Calibri Light" w:cs="Calibri Light"/>
          <w:spacing w:val="-6"/>
          <w:kern w:val="0"/>
          <w:sz w:val="21"/>
          <w:szCs w:val="21"/>
          <w14:ligatures w14:val="none"/>
        </w:rPr>
        <w:t xml:space="preserve"> </w:t>
      </w:r>
      <w:r w:rsidRPr="001413DC">
        <w:rPr>
          <w:rFonts w:eastAsia="Calibri Light" w:cs="Calibri Light"/>
          <w:spacing w:val="-2"/>
          <w:kern w:val="0"/>
          <w:sz w:val="21"/>
          <w:szCs w:val="21"/>
          <w14:ligatures w14:val="none"/>
        </w:rPr>
        <w:t>colleagues</w:t>
      </w:r>
    </w:p>
    <w:p w14:paraId="2C3C6F23"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Review</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supplementary</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information</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support</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or</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expand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your</w:t>
      </w:r>
      <w:r w:rsidRPr="001413DC">
        <w:rPr>
          <w:rFonts w:eastAsia="Calibri Light" w:cs="Calibri Light"/>
          <w:spacing w:val="-5"/>
          <w:kern w:val="0"/>
          <w:sz w:val="21"/>
          <w:szCs w:val="21"/>
          <w14:ligatures w14:val="none"/>
        </w:rPr>
        <w:t xml:space="preserve"> </w:t>
      </w:r>
      <w:r w:rsidRPr="001413DC">
        <w:rPr>
          <w:rFonts w:eastAsia="Calibri Light" w:cs="Calibri Light"/>
          <w:spacing w:val="-2"/>
          <w:kern w:val="0"/>
          <w:sz w:val="21"/>
          <w:szCs w:val="21"/>
          <w14:ligatures w14:val="none"/>
        </w:rPr>
        <w:t>learning</w:t>
      </w:r>
    </w:p>
    <w:p w14:paraId="25805753"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Seek</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additional</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CPE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activities</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related</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6"/>
          <w:kern w:val="0"/>
          <w:sz w:val="21"/>
          <w:szCs w:val="21"/>
          <w14:ligatures w14:val="none"/>
        </w:rPr>
        <w:t xml:space="preserve"> </w:t>
      </w:r>
      <w:r w:rsidRPr="001413DC">
        <w:rPr>
          <w:rFonts w:eastAsia="Calibri Light" w:cs="Calibri Light"/>
          <w:spacing w:val="-2"/>
          <w:kern w:val="0"/>
          <w:sz w:val="21"/>
          <w:szCs w:val="21"/>
          <w14:ligatures w14:val="none"/>
        </w:rPr>
        <w:t>topic</w:t>
      </w:r>
    </w:p>
    <w:p w14:paraId="47A2DB2D"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Alter</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methods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in</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which</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you</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care</w:t>
      </w:r>
      <w:r w:rsidRPr="001413DC">
        <w:rPr>
          <w:rFonts w:eastAsia="Calibri Light" w:cs="Calibri Light"/>
          <w:spacing w:val="-5"/>
          <w:kern w:val="0"/>
          <w:sz w:val="21"/>
          <w:szCs w:val="21"/>
          <w14:ligatures w14:val="none"/>
        </w:rPr>
        <w:t xml:space="preserve"> </w:t>
      </w:r>
      <w:r w:rsidRPr="001413DC">
        <w:rPr>
          <w:rFonts w:eastAsia="Calibri Light" w:cs="Calibri Light"/>
          <w:kern w:val="0"/>
          <w:sz w:val="21"/>
          <w:szCs w:val="21"/>
          <w14:ligatures w14:val="none"/>
        </w:rPr>
        <w:t>for</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patients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4"/>
          <w:kern w:val="0"/>
          <w:sz w:val="21"/>
          <w:szCs w:val="21"/>
          <w14:ligatures w14:val="none"/>
        </w:rPr>
        <w:t xml:space="preserve"> </w:t>
      </w:r>
      <w:r w:rsidRPr="001413DC">
        <w:rPr>
          <w:rFonts w:eastAsia="Calibri Light" w:cs="Calibri Light"/>
          <w:kern w:val="0"/>
          <w:sz w:val="21"/>
          <w:szCs w:val="21"/>
          <w14:ligatures w14:val="none"/>
        </w:rPr>
        <w:t>clients</w:t>
      </w:r>
      <w:r w:rsidRPr="001413DC">
        <w:rPr>
          <w:rFonts w:eastAsia="Calibri Light" w:cs="Calibri Light"/>
          <w:spacing w:val="-3"/>
          <w:kern w:val="0"/>
          <w:sz w:val="21"/>
          <w:szCs w:val="21"/>
          <w14:ligatures w14:val="none"/>
        </w:rPr>
        <w:t xml:space="preserve"> </w:t>
      </w:r>
      <w:r w:rsidRPr="001413DC">
        <w:rPr>
          <w:rFonts w:eastAsia="Calibri Light" w:cs="Calibri Light"/>
          <w:kern w:val="0"/>
          <w:sz w:val="21"/>
          <w:szCs w:val="21"/>
          <w14:ligatures w14:val="none"/>
        </w:rPr>
        <w:t>/</w:t>
      </w:r>
      <w:r w:rsidRPr="001413DC">
        <w:rPr>
          <w:rFonts w:eastAsia="Calibri Light" w:cs="Calibri Light"/>
          <w:spacing w:val="-4"/>
          <w:kern w:val="0"/>
          <w:sz w:val="21"/>
          <w:szCs w:val="21"/>
          <w14:ligatures w14:val="none"/>
        </w:rPr>
        <w:t xml:space="preserve"> </w:t>
      </w:r>
      <w:r w:rsidRPr="001413DC">
        <w:rPr>
          <w:rFonts w:eastAsia="Calibri Light" w:cs="Calibri Light"/>
          <w:spacing w:val="-2"/>
          <w:kern w:val="0"/>
          <w:sz w:val="21"/>
          <w:szCs w:val="21"/>
          <w14:ligatures w14:val="none"/>
        </w:rPr>
        <w:t>customers</w:t>
      </w:r>
    </w:p>
    <w:p w14:paraId="4DBF26E3"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No</w:t>
      </w:r>
      <w:r w:rsidRPr="001413DC">
        <w:rPr>
          <w:rFonts w:eastAsia="Calibri Light" w:cs="Calibri Light"/>
          <w:spacing w:val="-2"/>
          <w:kern w:val="0"/>
          <w:sz w:val="21"/>
          <w:szCs w:val="21"/>
          <w14:ligatures w14:val="none"/>
        </w:rPr>
        <w:t xml:space="preserve"> action</w:t>
      </w:r>
    </w:p>
    <w:p w14:paraId="3943AEA1" w14:textId="77777777" w:rsidR="001967B9" w:rsidRPr="001413DC" w:rsidRDefault="001967B9" w:rsidP="008F5B08">
      <w:pPr>
        <w:widowControl w:val="0"/>
        <w:numPr>
          <w:ilvl w:val="4"/>
          <w:numId w:val="1"/>
        </w:numPr>
        <w:tabs>
          <w:tab w:val="left" w:pos="2279"/>
        </w:tabs>
        <w:autoSpaceDE w:val="0"/>
        <w:autoSpaceDN w:val="0"/>
        <w:spacing w:after="0" w:line="240" w:lineRule="auto"/>
        <w:ind w:left="2279" w:hanging="359"/>
        <w:rPr>
          <w:rFonts w:eastAsia="Calibri Light" w:cs="Calibri Light"/>
          <w:kern w:val="0"/>
          <w:sz w:val="21"/>
          <w:szCs w:val="21"/>
          <w14:ligatures w14:val="none"/>
        </w:rPr>
      </w:pPr>
      <w:r w:rsidRPr="001413DC">
        <w:rPr>
          <w:rFonts w:eastAsia="Calibri Light" w:cs="Calibri Light"/>
          <w:kern w:val="0"/>
          <w:sz w:val="21"/>
          <w:szCs w:val="21"/>
          <w14:ligatures w14:val="none"/>
        </w:rPr>
        <w:t xml:space="preserve">Other </w:t>
      </w:r>
      <w:r w:rsidRPr="001413DC">
        <w:rPr>
          <w:rFonts w:eastAsia="Calibri Light" w:cs="Calibri Light"/>
          <w:spacing w:val="-2"/>
          <w:kern w:val="0"/>
          <w:sz w:val="21"/>
          <w:szCs w:val="21"/>
          <w14:ligatures w14:val="none"/>
        </w:rPr>
        <w:t>(describe)</w:t>
      </w:r>
    </w:p>
    <w:p w14:paraId="748F19FF" w14:textId="20041816" w:rsidR="001967B9" w:rsidRPr="00BC25FD" w:rsidRDefault="001967B9" w:rsidP="00BC25FD">
      <w:pPr>
        <w:widowControl w:val="0"/>
        <w:numPr>
          <w:ilvl w:val="3"/>
          <w:numId w:val="1"/>
        </w:numPr>
        <w:tabs>
          <w:tab w:val="left" w:pos="1560"/>
        </w:tabs>
        <w:autoSpaceDE w:val="0"/>
        <w:autoSpaceDN w:val="0"/>
        <w:spacing w:before="5" w:after="0" w:line="240" w:lineRule="auto"/>
        <w:ind w:left="1560" w:right="589"/>
        <w:rPr>
          <w:rFonts w:eastAsia="Calibri Light" w:cs="Calibri Light"/>
          <w:kern w:val="0"/>
          <w:sz w:val="22"/>
          <w:szCs w:val="22"/>
          <w14:ligatures w14:val="none"/>
        </w:rPr>
      </w:pPr>
      <w:r w:rsidRPr="001413DC">
        <w:rPr>
          <w:rFonts w:eastAsia="Calibri Light" w:cs="Calibri Light"/>
          <w:kern w:val="0"/>
          <w:sz w:val="21"/>
          <w:szCs w:val="21"/>
          <w14:ligatures w14:val="none"/>
        </w:rPr>
        <w:t>Please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complete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return</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this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evaluation</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and</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any</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additional</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comments</w:t>
      </w:r>
      <w:r w:rsidRPr="001413DC">
        <w:rPr>
          <w:rFonts w:eastAsia="Calibri Light" w:cs="Calibri Light"/>
          <w:spacing w:val="-6"/>
          <w:kern w:val="0"/>
          <w:sz w:val="21"/>
          <w:szCs w:val="21"/>
          <w14:ligatures w14:val="none"/>
        </w:rPr>
        <w:t xml:space="preserve"> </w:t>
      </w:r>
      <w:r w:rsidRPr="001413DC">
        <w:rPr>
          <w:rFonts w:eastAsia="Calibri Light" w:cs="Calibri Light"/>
          <w:kern w:val="0"/>
          <w:sz w:val="21"/>
          <w:szCs w:val="21"/>
          <w14:ligatures w14:val="none"/>
        </w:rPr>
        <w:t>to</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the</w:t>
      </w:r>
      <w:r w:rsidRPr="001413DC">
        <w:rPr>
          <w:rFonts w:eastAsia="Calibri Light" w:cs="Calibri Light"/>
          <w:spacing w:val="-7"/>
          <w:kern w:val="0"/>
          <w:sz w:val="21"/>
          <w:szCs w:val="21"/>
          <w14:ligatures w14:val="none"/>
        </w:rPr>
        <w:t xml:space="preserve"> </w:t>
      </w:r>
      <w:r w:rsidRPr="001413DC">
        <w:rPr>
          <w:rFonts w:eastAsia="Calibri Light" w:cs="Calibri Light"/>
          <w:kern w:val="0"/>
          <w:sz w:val="21"/>
          <w:szCs w:val="21"/>
          <w14:ligatures w14:val="none"/>
        </w:rPr>
        <w:t>CPE</w:t>
      </w:r>
      <w:r w:rsidRPr="00BE283E">
        <w:rPr>
          <w:rFonts w:eastAsia="Calibri Light" w:cs="Calibri Light"/>
          <w:spacing w:val="-6"/>
          <w:kern w:val="0"/>
          <w:sz w:val="22"/>
          <w:szCs w:val="22"/>
          <w14:ligatures w14:val="none"/>
        </w:rPr>
        <w:t xml:space="preserve"> </w:t>
      </w:r>
      <w:r w:rsidRPr="00BE283E">
        <w:rPr>
          <w:rFonts w:eastAsia="Calibri Light" w:cs="Calibri Light"/>
          <w:kern w:val="0"/>
          <w:sz w:val="22"/>
          <w:szCs w:val="22"/>
          <w14:ligatures w14:val="none"/>
        </w:rPr>
        <w:t>Provider (Provider email required). RDs and DTRs may share information with CDR staff regarding the quality of this or any CDR CPEU Approved Activity by emailing</w:t>
      </w:r>
      <w:r w:rsidR="00BC25FD">
        <w:rPr>
          <w:rFonts w:eastAsia="Calibri Light" w:cs="Calibri Light"/>
          <w:kern w:val="0"/>
          <w:sz w:val="22"/>
          <w:szCs w:val="22"/>
          <w14:ligatures w14:val="none"/>
        </w:rPr>
        <w:t xml:space="preserve"> </w:t>
      </w:r>
      <w:hyperlink r:id="rId19" w:history="1">
        <w:r w:rsidR="00DA0F32" w:rsidRPr="00C1411F">
          <w:rPr>
            <w:rStyle w:val="Hyperlink"/>
            <w:rFonts w:eastAsia="Calibri Light" w:cs="Calibri Light"/>
            <w:kern w:val="0"/>
            <w:sz w:val="20"/>
            <w:szCs w:val="20"/>
            <w14:ligatures w14:val="none"/>
          </w:rPr>
          <w:t>QualityCPE@eatright.org</w:t>
        </w:r>
      </w:hyperlink>
      <w:r w:rsidRPr="00BC25FD">
        <w:rPr>
          <w:rFonts w:eastAsia="Calibri Light" w:cs="Calibri Light"/>
          <w:color w:val="0903ED"/>
          <w:kern w:val="0"/>
          <w:sz w:val="20"/>
          <w:szCs w:val="20"/>
          <w14:ligatures w14:val="none"/>
        </w:rPr>
        <w:t>.</w:t>
      </w:r>
    </w:p>
    <w:p w14:paraId="2BC8B695" w14:textId="77777777" w:rsidR="00856096" w:rsidRDefault="00856096" w:rsidP="008C32A9">
      <w:pPr>
        <w:pStyle w:val="NoSpacing"/>
        <w:rPr>
          <w:b/>
          <w:bCs/>
          <w:color w:val="215E99" w:themeColor="text2" w:themeTint="BF"/>
          <w:u w:val="single"/>
        </w:rPr>
      </w:pPr>
      <w:bookmarkStart w:id="2" w:name="_Hlk161263401"/>
    </w:p>
    <w:p w14:paraId="5DF8924A" w14:textId="0CCDCCCF" w:rsidR="00393A53" w:rsidRPr="0062501D" w:rsidRDefault="0062501D" w:rsidP="00251B0D">
      <w:pPr>
        <w:pStyle w:val="NoSpacing"/>
        <w:jc w:val="center"/>
        <w:rPr>
          <w:b/>
          <w:bCs/>
          <w:color w:val="215E99" w:themeColor="text2" w:themeTint="BF"/>
          <w:u w:val="single"/>
        </w:rPr>
      </w:pPr>
      <w:r w:rsidRPr="0062501D">
        <w:rPr>
          <w:b/>
          <w:bCs/>
          <w:color w:val="215E99" w:themeColor="text2" w:themeTint="BF"/>
          <w:u w:val="single"/>
        </w:rPr>
        <w:t>APPENDIX D</w:t>
      </w:r>
    </w:p>
    <w:p w14:paraId="6CD7B708" w14:textId="00A7E598" w:rsidR="00BE283E" w:rsidRPr="00AE63E9" w:rsidRDefault="0062501D" w:rsidP="00393A53">
      <w:pPr>
        <w:pStyle w:val="NoSpacing"/>
        <w:jc w:val="center"/>
        <w:rPr>
          <w:b/>
          <w:bCs/>
          <w:color w:val="215E99" w:themeColor="text2" w:themeTint="BF"/>
        </w:rPr>
      </w:pPr>
      <w:r w:rsidRPr="00AE63E9">
        <w:rPr>
          <w:b/>
          <w:bCs/>
          <w:color w:val="215E99" w:themeColor="text2" w:themeTint="BF"/>
        </w:rPr>
        <w:t xml:space="preserve">Sponsorship + CPEU </w:t>
      </w:r>
      <w:r w:rsidR="006F7CB7" w:rsidRPr="00AE63E9">
        <w:rPr>
          <w:b/>
          <w:bCs/>
          <w:color w:val="215E99" w:themeColor="text2" w:themeTint="BF"/>
        </w:rPr>
        <w:t>H</w:t>
      </w:r>
      <w:r w:rsidRPr="00AE63E9">
        <w:rPr>
          <w:b/>
          <w:bCs/>
          <w:color w:val="215E99" w:themeColor="text2" w:themeTint="BF"/>
        </w:rPr>
        <w:t>ighlights, Summarized</w:t>
      </w:r>
    </w:p>
    <w:p w14:paraId="4E438338" w14:textId="77777777" w:rsidR="00AE63E9" w:rsidRPr="007F6F72" w:rsidRDefault="00AE63E9" w:rsidP="00393A53">
      <w:pPr>
        <w:pStyle w:val="NoSpacing"/>
        <w:jc w:val="center"/>
        <w:rPr>
          <w:b/>
          <w:bCs/>
          <w:color w:val="215E99" w:themeColor="text2" w:themeTint="BF"/>
          <w:sz w:val="22"/>
          <w:szCs w:val="22"/>
        </w:rPr>
      </w:pPr>
    </w:p>
    <w:p w14:paraId="21C67197" w14:textId="77777777" w:rsidR="00AE63E9" w:rsidRDefault="0062501D" w:rsidP="00AE63E9">
      <w:pPr>
        <w:pStyle w:val="NoSpacing"/>
        <w:jc w:val="center"/>
        <w:rPr>
          <w:i/>
          <w:iCs/>
          <w:color w:val="0903ED"/>
          <w:sz w:val="20"/>
          <w:szCs w:val="20"/>
          <w:u w:val="single"/>
        </w:rPr>
      </w:pPr>
      <w:r w:rsidRPr="005B52EE">
        <w:rPr>
          <w:i/>
          <w:iCs/>
          <w:sz w:val="20"/>
          <w:szCs w:val="20"/>
        </w:rPr>
        <w:t xml:space="preserve">For a  more comprehensive list, </w:t>
      </w:r>
      <w:r w:rsidR="00AE63E9">
        <w:rPr>
          <w:i/>
          <w:iCs/>
          <w:sz w:val="20"/>
          <w:szCs w:val="20"/>
        </w:rPr>
        <w:t>see</w:t>
      </w:r>
      <w:r w:rsidRPr="005B52EE">
        <w:rPr>
          <w:i/>
          <w:iCs/>
          <w:sz w:val="20"/>
          <w:szCs w:val="20"/>
        </w:rPr>
        <w:t xml:space="preserve"> </w:t>
      </w:r>
      <w:hyperlink r:id="rId20" w:history="1">
        <w:r w:rsidRPr="007B5ECB">
          <w:rPr>
            <w:rStyle w:val="Hyperlink"/>
            <w:i/>
            <w:iCs/>
            <w:color w:val="0903ED"/>
            <w:sz w:val="20"/>
            <w:szCs w:val="20"/>
          </w:rPr>
          <w:t>Sponsorship Highlights Document</w:t>
        </w:r>
      </w:hyperlink>
      <w:r w:rsidRPr="007B5ECB">
        <w:rPr>
          <w:i/>
          <w:iCs/>
          <w:color w:val="0903ED"/>
          <w:sz w:val="20"/>
          <w:szCs w:val="20"/>
          <w:u w:val="single"/>
        </w:rPr>
        <w:t>,</w:t>
      </w:r>
      <w:r w:rsidR="007F6F72" w:rsidRPr="007B5ECB">
        <w:rPr>
          <w:i/>
          <w:iCs/>
          <w:color w:val="0903ED"/>
          <w:sz w:val="20"/>
          <w:szCs w:val="20"/>
          <w:u w:val="single"/>
        </w:rPr>
        <w:t xml:space="preserve"> </w:t>
      </w:r>
    </w:p>
    <w:p w14:paraId="561CE740" w14:textId="0F0DDC3B" w:rsidR="0062501D" w:rsidRPr="00AE63E9" w:rsidRDefault="0062501D" w:rsidP="00AE63E9">
      <w:pPr>
        <w:pStyle w:val="NoSpacing"/>
        <w:jc w:val="center"/>
        <w:rPr>
          <w:rStyle w:val="Hyperlink"/>
          <w:i/>
          <w:iCs/>
          <w:color w:val="0F9ED5" w:themeColor="accent4"/>
          <w:sz w:val="20"/>
          <w:szCs w:val="20"/>
        </w:rPr>
      </w:pPr>
      <w:r w:rsidRPr="005B52EE">
        <w:rPr>
          <w:i/>
          <w:iCs/>
          <w:sz w:val="20"/>
          <w:szCs w:val="20"/>
        </w:rPr>
        <w:t xml:space="preserve">or see </w:t>
      </w:r>
      <w:r w:rsidRPr="007B5ECB">
        <w:rPr>
          <w:i/>
          <w:iCs/>
          <w:color w:val="0903ED"/>
          <w:sz w:val="20"/>
          <w:szCs w:val="20"/>
        </w:rPr>
        <w:fldChar w:fldCharType="begin"/>
      </w:r>
      <w:r w:rsidRPr="007B5ECB">
        <w:rPr>
          <w:i/>
          <w:iCs/>
          <w:color w:val="0903ED"/>
          <w:sz w:val="20"/>
          <w:szCs w:val="20"/>
        </w:rPr>
        <w:instrText>HYPERLINK "https://www.cdrnet.org/vault/2459/web/CDR%20CPEU%20Prior%20Approval%20Program%20Provider%20Policy%20Manual%20R2-14-24%5b19%5d.pdf"</w:instrText>
      </w:r>
      <w:r w:rsidRPr="007B5ECB">
        <w:rPr>
          <w:i/>
          <w:iCs/>
          <w:color w:val="0903ED"/>
          <w:sz w:val="20"/>
          <w:szCs w:val="20"/>
        </w:rPr>
      </w:r>
      <w:r w:rsidRPr="007B5ECB">
        <w:rPr>
          <w:i/>
          <w:iCs/>
          <w:color w:val="0903ED"/>
          <w:sz w:val="20"/>
          <w:szCs w:val="20"/>
        </w:rPr>
        <w:fldChar w:fldCharType="separate"/>
      </w:r>
      <w:r w:rsidRPr="007B5ECB">
        <w:rPr>
          <w:rStyle w:val="Hyperlink"/>
          <w:i/>
          <w:iCs/>
          <w:color w:val="0903ED"/>
          <w:sz w:val="20"/>
          <w:szCs w:val="20"/>
        </w:rPr>
        <w:t>CDR CPEU Prior Approval Program Provider Policy Manual.</w:t>
      </w:r>
    </w:p>
    <w:p w14:paraId="2DE05306" w14:textId="77777777" w:rsidR="0062501D" w:rsidRPr="005B52EE" w:rsidRDefault="0062501D" w:rsidP="0062501D">
      <w:pPr>
        <w:pStyle w:val="NoSpacing"/>
        <w:jc w:val="center"/>
        <w:rPr>
          <w:b/>
          <w:bCs/>
          <w:sz w:val="22"/>
          <w:szCs w:val="22"/>
          <w:u w:val="single"/>
        </w:rPr>
      </w:pPr>
      <w:r w:rsidRPr="007B5ECB">
        <w:rPr>
          <w:i/>
          <w:iCs/>
          <w:color w:val="0903ED"/>
          <w:sz w:val="20"/>
          <w:szCs w:val="20"/>
        </w:rPr>
        <w:fldChar w:fldCharType="end"/>
      </w:r>
      <w:bookmarkEnd w:id="2"/>
    </w:p>
    <w:p w14:paraId="11DDDFAE" w14:textId="77777777" w:rsidR="0062501D" w:rsidRPr="005B52EE" w:rsidRDefault="0062501D" w:rsidP="0062501D">
      <w:pPr>
        <w:pStyle w:val="paragraph"/>
        <w:numPr>
          <w:ilvl w:val="0"/>
          <w:numId w:val="10"/>
        </w:numPr>
        <w:spacing w:before="0" w:beforeAutospacing="0" w:after="0" w:afterAutospacing="0"/>
        <w:textAlignment w:val="baseline"/>
        <w:rPr>
          <w:rFonts w:asciiTheme="minorHAnsi" w:eastAsia="Times New Roman" w:hAnsiTheme="minorHAnsi"/>
        </w:rPr>
      </w:pPr>
      <w:r w:rsidRPr="005B52EE">
        <w:rPr>
          <w:rFonts w:asciiTheme="minorHAnsi" w:eastAsia="Times New Roman" w:hAnsiTheme="minorHAnsi"/>
        </w:rPr>
        <w:t>CDR defines commercial support as financial or in-kind support from entities external to the Provider that manufacture, distribute, sell, resell, or promote business lines, products, services, or commodities. Commercial support shall not be utilized in any capacity which influences, controls, contributes to, or impacts CPE content. Providers who choose to accept commercial support must ensure that the CPE content remains independent of the supporter and that the support does not result in commercial bias or influence on CPE content.</w:t>
      </w:r>
    </w:p>
    <w:p w14:paraId="07DAC92A" w14:textId="77777777" w:rsidR="0062501D" w:rsidRPr="005B52EE" w:rsidRDefault="0062501D" w:rsidP="0062501D">
      <w:pPr>
        <w:pStyle w:val="paragraph"/>
        <w:spacing w:before="0" w:beforeAutospacing="0" w:after="0" w:afterAutospacing="0"/>
        <w:ind w:left="720"/>
        <w:textAlignment w:val="baseline"/>
        <w:rPr>
          <w:rStyle w:val="normaltextrun"/>
          <w:rFonts w:asciiTheme="minorHAnsi" w:eastAsia="Times New Roman" w:hAnsiTheme="minorHAnsi"/>
        </w:rPr>
      </w:pPr>
    </w:p>
    <w:p w14:paraId="6F641783" w14:textId="77777777" w:rsidR="0062501D" w:rsidRPr="005B52EE" w:rsidRDefault="0062501D" w:rsidP="0062501D">
      <w:pPr>
        <w:pStyle w:val="paragraph"/>
        <w:numPr>
          <w:ilvl w:val="0"/>
          <w:numId w:val="10"/>
        </w:numPr>
        <w:spacing w:before="0" w:beforeAutospacing="0" w:after="0" w:afterAutospacing="0"/>
        <w:textAlignment w:val="baseline"/>
        <w:rPr>
          <w:rStyle w:val="eop"/>
          <w:rFonts w:asciiTheme="minorHAnsi" w:eastAsia="Times New Roman" w:hAnsiTheme="minorHAnsi"/>
        </w:rPr>
      </w:pPr>
      <w:r w:rsidRPr="005B52EE">
        <w:rPr>
          <w:rStyle w:val="normaltextrun"/>
          <w:rFonts w:asciiTheme="minorHAnsi" w:eastAsia="Times New Roman" w:hAnsiTheme="minorHAnsi"/>
        </w:rPr>
        <w:t>Education materials that are part of CPE content (such as slides, abstracts, handouts, fact sheets, evaluation mechanisms, or disclosure information) must not contain any logos, trade names, or product group messages or images, from any colleges, universities, health systems, foundations, nonprofits, or corporations.</w:t>
      </w:r>
      <w:r w:rsidRPr="005B52EE">
        <w:rPr>
          <w:rStyle w:val="normaltextrun"/>
          <w:rFonts w:asciiTheme="minorHAnsi" w:eastAsia="Times New Roman" w:hAnsiTheme="minorHAnsi"/>
          <w:b/>
          <w:bCs/>
        </w:rPr>
        <w:t> </w:t>
      </w:r>
      <w:r w:rsidRPr="005B52EE">
        <w:rPr>
          <w:rStyle w:val="eop"/>
          <w:rFonts w:asciiTheme="minorHAnsi" w:eastAsia="Times New Roman" w:hAnsiTheme="minorHAnsi"/>
        </w:rPr>
        <w:t> </w:t>
      </w:r>
    </w:p>
    <w:p w14:paraId="6DE6F2D3" w14:textId="77777777" w:rsidR="0062501D" w:rsidRPr="005B52EE" w:rsidRDefault="0062501D" w:rsidP="0062501D">
      <w:pPr>
        <w:pStyle w:val="paragraph"/>
        <w:spacing w:before="0" w:beforeAutospacing="0" w:after="0" w:afterAutospacing="0"/>
        <w:textAlignment w:val="baseline"/>
        <w:rPr>
          <w:rFonts w:asciiTheme="minorHAnsi" w:eastAsia="Times New Roman" w:hAnsiTheme="minorHAnsi"/>
        </w:rPr>
      </w:pPr>
    </w:p>
    <w:p w14:paraId="4FFE7AC4" w14:textId="77777777" w:rsidR="0062501D" w:rsidRPr="005B52EE" w:rsidRDefault="0062501D" w:rsidP="0062501D">
      <w:pPr>
        <w:pStyle w:val="paragraph"/>
        <w:numPr>
          <w:ilvl w:val="0"/>
          <w:numId w:val="10"/>
        </w:numPr>
        <w:spacing w:before="0" w:beforeAutospacing="0" w:after="0" w:afterAutospacing="0"/>
        <w:textAlignment w:val="baseline"/>
        <w:rPr>
          <w:rStyle w:val="eop"/>
          <w:rFonts w:asciiTheme="minorHAnsi" w:eastAsia="Times New Roman" w:hAnsiTheme="minorHAnsi"/>
        </w:rPr>
      </w:pPr>
      <w:r w:rsidRPr="005B52EE">
        <w:rPr>
          <w:rStyle w:val="normaltextrun"/>
          <w:rFonts w:asciiTheme="minorHAnsi" w:eastAsia="Times New Roman" w:hAnsiTheme="minorHAnsi"/>
        </w:rPr>
        <w:t>In-Person marketing, samples, exhibits, and non-CDR Prior Approved education must not occur in the physical space (i.e. conference room/hall) utilized for the Prior Approved CPE within 20 minutes before or after a Prior Approved CPE activity.</w:t>
      </w:r>
      <w:r w:rsidRPr="005B52EE">
        <w:rPr>
          <w:rStyle w:val="eop"/>
          <w:rFonts w:asciiTheme="minorHAnsi" w:eastAsia="Times New Roman" w:hAnsiTheme="minorHAnsi"/>
        </w:rPr>
        <w:t> </w:t>
      </w:r>
    </w:p>
    <w:p w14:paraId="70B8A39E" w14:textId="77777777" w:rsidR="0062501D" w:rsidRPr="005B52EE" w:rsidRDefault="0062501D" w:rsidP="0062501D">
      <w:pPr>
        <w:pStyle w:val="paragraph"/>
        <w:spacing w:before="0" w:beforeAutospacing="0" w:after="0" w:afterAutospacing="0"/>
        <w:textAlignment w:val="baseline"/>
        <w:rPr>
          <w:rFonts w:asciiTheme="minorHAnsi" w:eastAsia="Times New Roman" w:hAnsiTheme="minorHAnsi"/>
        </w:rPr>
      </w:pPr>
    </w:p>
    <w:p w14:paraId="7669CC3F" w14:textId="77777777" w:rsidR="0062501D" w:rsidRPr="005B52EE" w:rsidRDefault="0062501D" w:rsidP="0062501D">
      <w:pPr>
        <w:pStyle w:val="paragraph"/>
        <w:numPr>
          <w:ilvl w:val="0"/>
          <w:numId w:val="10"/>
        </w:numPr>
        <w:spacing w:before="0" w:beforeAutospacing="0" w:after="0" w:afterAutospacing="0"/>
        <w:textAlignment w:val="baseline"/>
        <w:rPr>
          <w:rStyle w:val="eop"/>
          <w:rFonts w:asciiTheme="minorHAnsi" w:eastAsia="Times New Roman" w:hAnsiTheme="minorHAnsi"/>
        </w:rPr>
      </w:pPr>
      <w:r w:rsidRPr="005B52EE">
        <w:rPr>
          <w:rStyle w:val="normaltextrun"/>
          <w:rFonts w:asciiTheme="minorHAnsi" w:eastAsia="Times New Roman" w:hAnsiTheme="minorHAnsi"/>
        </w:rPr>
        <w:t>Commercial breaks are not permitted. </w:t>
      </w:r>
      <w:r w:rsidRPr="005B52EE">
        <w:rPr>
          <w:rStyle w:val="eop"/>
          <w:rFonts w:asciiTheme="minorHAnsi" w:eastAsia="Times New Roman" w:hAnsiTheme="minorHAnsi"/>
        </w:rPr>
        <w:t> </w:t>
      </w:r>
    </w:p>
    <w:p w14:paraId="53CD83CC" w14:textId="77777777" w:rsidR="0062501D" w:rsidRPr="005B52EE" w:rsidRDefault="0062501D" w:rsidP="0062501D">
      <w:pPr>
        <w:pStyle w:val="paragraph"/>
        <w:spacing w:before="0" w:beforeAutospacing="0" w:after="0" w:afterAutospacing="0"/>
        <w:textAlignment w:val="baseline"/>
        <w:rPr>
          <w:rFonts w:asciiTheme="minorHAnsi" w:eastAsia="Times New Roman" w:hAnsiTheme="minorHAnsi"/>
        </w:rPr>
      </w:pPr>
    </w:p>
    <w:p w14:paraId="0E460D24" w14:textId="77777777" w:rsidR="0062501D" w:rsidRPr="005B52EE" w:rsidRDefault="0062501D" w:rsidP="0062501D">
      <w:pPr>
        <w:pStyle w:val="paragraph"/>
        <w:numPr>
          <w:ilvl w:val="0"/>
          <w:numId w:val="10"/>
        </w:numPr>
        <w:spacing w:before="0" w:beforeAutospacing="0" w:after="0" w:afterAutospacing="0"/>
        <w:textAlignment w:val="baseline"/>
        <w:rPr>
          <w:rFonts w:asciiTheme="minorHAnsi" w:eastAsia="Times New Roman" w:hAnsiTheme="minorHAnsi"/>
        </w:rPr>
      </w:pPr>
      <w:r w:rsidRPr="005B52EE">
        <w:rPr>
          <w:rStyle w:val="normaltextrun"/>
          <w:rFonts w:asciiTheme="minorHAnsi" w:eastAsia="Times New Roman" w:hAnsiTheme="minorHAnsi"/>
        </w:rPr>
        <w:t>Non-CDR Prior Approved education or marketing content offered before or after online CPE must be accessed via a separate link.</w:t>
      </w:r>
      <w:r w:rsidRPr="005B52EE">
        <w:rPr>
          <w:rStyle w:val="eop"/>
          <w:rFonts w:asciiTheme="minorHAnsi" w:eastAsia="Times New Roman" w:hAnsiTheme="minorHAnsi"/>
        </w:rPr>
        <w:t> </w:t>
      </w:r>
      <w:r w:rsidRPr="005B52EE">
        <w:rPr>
          <w:rStyle w:val="normaltextrun"/>
          <w:rFonts w:asciiTheme="minorHAnsi" w:eastAsia="Times New Roman" w:hAnsiTheme="minorHAnsi"/>
        </w:rPr>
        <w:t xml:space="preserve">CPE-related print and email communications shall not include non-CPE branded product images or non-CPE product or service marketing messages. </w:t>
      </w:r>
      <w:r w:rsidRPr="005B52EE">
        <w:rPr>
          <w:rStyle w:val="eop"/>
          <w:rFonts w:asciiTheme="minorHAnsi" w:eastAsia="Times New Roman" w:hAnsiTheme="minorHAnsi"/>
        </w:rPr>
        <w:t> </w:t>
      </w:r>
    </w:p>
    <w:p w14:paraId="3072E45D" w14:textId="77777777" w:rsidR="0062501D" w:rsidRPr="005B52EE" w:rsidRDefault="0062501D" w:rsidP="0062501D">
      <w:pPr>
        <w:pStyle w:val="paragraph"/>
        <w:spacing w:before="0" w:beforeAutospacing="0" w:after="0" w:afterAutospacing="0"/>
        <w:ind w:left="720"/>
        <w:textAlignment w:val="baseline"/>
        <w:rPr>
          <w:rStyle w:val="eop"/>
          <w:rFonts w:asciiTheme="minorHAnsi" w:eastAsia="Times New Roman" w:hAnsiTheme="minorHAnsi"/>
        </w:rPr>
      </w:pPr>
      <w:r w:rsidRPr="005B52EE">
        <w:rPr>
          <w:rStyle w:val="normaltextrun"/>
          <w:rFonts w:asciiTheme="minorHAnsi" w:eastAsia="Times New Roman" w:hAnsiTheme="minorHAnsi"/>
        </w:rPr>
        <w:t>Learners must be able to easily distinguish between CDR Prior Approved CPE and other activities. </w:t>
      </w:r>
      <w:r w:rsidRPr="005B52EE">
        <w:rPr>
          <w:rStyle w:val="eop"/>
          <w:rFonts w:asciiTheme="minorHAnsi" w:eastAsia="Times New Roman" w:hAnsiTheme="minorHAnsi"/>
        </w:rPr>
        <w:t> </w:t>
      </w:r>
    </w:p>
    <w:p w14:paraId="42AF85CC" w14:textId="77777777" w:rsidR="0062501D" w:rsidRPr="005B52EE" w:rsidRDefault="0062501D" w:rsidP="0062501D">
      <w:pPr>
        <w:pStyle w:val="paragraph"/>
        <w:spacing w:before="0" w:beforeAutospacing="0" w:after="0" w:afterAutospacing="0"/>
        <w:textAlignment w:val="baseline"/>
        <w:rPr>
          <w:rFonts w:asciiTheme="minorHAnsi" w:eastAsia="Times New Roman" w:hAnsiTheme="minorHAnsi"/>
        </w:rPr>
      </w:pPr>
    </w:p>
    <w:p w14:paraId="62ACBDEC" w14:textId="77777777" w:rsidR="0062501D" w:rsidRPr="005B52EE" w:rsidRDefault="0062501D" w:rsidP="0062501D">
      <w:pPr>
        <w:pStyle w:val="paragraph"/>
        <w:numPr>
          <w:ilvl w:val="0"/>
          <w:numId w:val="10"/>
        </w:numPr>
        <w:spacing w:before="0" w:beforeAutospacing="0" w:after="0" w:afterAutospacing="0"/>
        <w:textAlignment w:val="baseline"/>
        <w:rPr>
          <w:rStyle w:val="eop"/>
          <w:rFonts w:asciiTheme="minorHAnsi" w:eastAsia="Times New Roman" w:hAnsiTheme="minorHAnsi"/>
        </w:rPr>
      </w:pPr>
      <w:r w:rsidRPr="005B52EE">
        <w:rPr>
          <w:rStyle w:val="normaltextrun"/>
          <w:rFonts w:asciiTheme="minorHAnsi" w:eastAsia="Times New Roman" w:hAnsiTheme="minorHAnsi"/>
        </w:rPr>
        <w:t>Information distributed about CDR Prior Approved CPE that does not include educational content, such as schedules and logistical information, may include Provider and / or supporter logos but may not contain branded product images or product or service marketing messages</w:t>
      </w:r>
      <w:r w:rsidRPr="005B52EE">
        <w:rPr>
          <w:rStyle w:val="eop"/>
          <w:rFonts w:asciiTheme="minorHAnsi" w:eastAsia="Times New Roman" w:hAnsiTheme="minorHAnsi"/>
        </w:rPr>
        <w:t>.</w:t>
      </w:r>
    </w:p>
    <w:p w14:paraId="17FEE645" w14:textId="77777777" w:rsidR="0062501D" w:rsidRPr="005B52EE" w:rsidRDefault="0062501D" w:rsidP="0062501D">
      <w:pPr>
        <w:pStyle w:val="paragraph"/>
        <w:spacing w:before="0" w:beforeAutospacing="0" w:after="0" w:afterAutospacing="0"/>
        <w:ind w:left="720"/>
        <w:textAlignment w:val="baseline"/>
        <w:rPr>
          <w:rFonts w:asciiTheme="minorHAnsi" w:eastAsia="Times New Roman" w:hAnsiTheme="minorHAnsi"/>
        </w:rPr>
      </w:pPr>
    </w:p>
    <w:p w14:paraId="28D4AF3F" w14:textId="77777777" w:rsidR="0062501D" w:rsidRPr="005B52EE" w:rsidRDefault="0062501D" w:rsidP="0062501D">
      <w:pPr>
        <w:pStyle w:val="paragraph"/>
        <w:numPr>
          <w:ilvl w:val="0"/>
          <w:numId w:val="10"/>
        </w:numPr>
        <w:spacing w:before="0" w:beforeAutospacing="0" w:after="0" w:afterAutospacing="0"/>
        <w:textAlignment w:val="baseline"/>
        <w:rPr>
          <w:rStyle w:val="eop"/>
          <w:rFonts w:asciiTheme="minorHAnsi" w:eastAsia="Times New Roman" w:hAnsiTheme="minorHAnsi"/>
        </w:rPr>
      </w:pPr>
      <w:r w:rsidRPr="005B52EE">
        <w:rPr>
          <w:rStyle w:val="normaltextrun"/>
          <w:rFonts w:asciiTheme="minorHAnsi" w:eastAsia="Times New Roman" w:hAnsiTheme="minorHAnsi"/>
        </w:rPr>
        <w:t>Exhibits, product / service marketing, branded product education and / or non-CDR approved education in association with CPE must not Influence any decisions related to the planning, presentation, and evaluation of the CDR Prior Approved CPE or Interfere with the presentation of the CDR Prior Approved CPE</w:t>
      </w:r>
      <w:r w:rsidRPr="005B52EE">
        <w:rPr>
          <w:rStyle w:val="eop"/>
          <w:rFonts w:asciiTheme="minorHAnsi" w:eastAsia="Times New Roman" w:hAnsiTheme="minorHAnsi"/>
        </w:rPr>
        <w:t>.</w:t>
      </w:r>
    </w:p>
    <w:p w14:paraId="0253D6FC" w14:textId="77777777" w:rsidR="0062501D" w:rsidRPr="005B52EE" w:rsidRDefault="0062501D" w:rsidP="0062501D">
      <w:pPr>
        <w:pStyle w:val="paragraph"/>
        <w:spacing w:before="0" w:beforeAutospacing="0" w:after="0" w:afterAutospacing="0"/>
        <w:textAlignment w:val="baseline"/>
        <w:rPr>
          <w:rStyle w:val="eop"/>
          <w:rFonts w:asciiTheme="minorHAnsi" w:eastAsia="Times New Roman" w:hAnsiTheme="minorHAnsi"/>
        </w:rPr>
      </w:pPr>
    </w:p>
    <w:p w14:paraId="656B45E1" w14:textId="77777777" w:rsidR="0062501D" w:rsidRPr="005B52EE" w:rsidRDefault="0062501D" w:rsidP="0062501D">
      <w:pPr>
        <w:pStyle w:val="paragraph"/>
        <w:numPr>
          <w:ilvl w:val="0"/>
          <w:numId w:val="10"/>
        </w:numPr>
        <w:spacing w:before="0" w:beforeAutospacing="0" w:after="0" w:afterAutospacing="0"/>
        <w:textAlignment w:val="baseline"/>
        <w:rPr>
          <w:rFonts w:asciiTheme="minorHAnsi" w:eastAsia="Times New Roman" w:hAnsiTheme="minorHAnsi"/>
          <w:b/>
          <w:bCs/>
        </w:rPr>
      </w:pPr>
      <w:r w:rsidRPr="005B52EE">
        <w:rPr>
          <w:rFonts w:asciiTheme="minorHAnsi" w:eastAsia="Times New Roman" w:hAnsiTheme="minorHAnsi"/>
          <w:b/>
          <w:bCs/>
        </w:rPr>
        <w:t>Exhibits, product / service marketing, branded product education and / or non-CDR approved education in association with CPE must not Influence any decisions related to the planning, presentation, and evaluation of the CDR Prior Approved CPE or Interfere with the presentation of the CDR Prior Approved CPE.</w:t>
      </w:r>
    </w:p>
    <w:p w14:paraId="5F64BBC1" w14:textId="77777777" w:rsidR="0062501D" w:rsidRPr="005B52EE" w:rsidRDefault="0062501D" w:rsidP="0062501D">
      <w:pPr>
        <w:pStyle w:val="paragraph"/>
        <w:spacing w:before="0" w:beforeAutospacing="0" w:after="0" w:afterAutospacing="0"/>
        <w:ind w:left="720"/>
        <w:textAlignment w:val="baseline"/>
        <w:rPr>
          <w:rFonts w:asciiTheme="minorHAnsi" w:eastAsia="Times New Roman" w:hAnsiTheme="minorHAnsi"/>
          <w:b/>
          <w:bCs/>
        </w:rPr>
      </w:pPr>
    </w:p>
    <w:p w14:paraId="3683C4FD" w14:textId="77777777" w:rsidR="0062501D" w:rsidRPr="005B52EE" w:rsidRDefault="0062501D" w:rsidP="0062501D">
      <w:pPr>
        <w:pStyle w:val="paragraph"/>
        <w:numPr>
          <w:ilvl w:val="0"/>
          <w:numId w:val="10"/>
        </w:numPr>
        <w:spacing w:before="0" w:beforeAutospacing="0" w:after="0" w:afterAutospacing="0"/>
        <w:textAlignment w:val="baseline"/>
        <w:rPr>
          <w:rFonts w:asciiTheme="minorHAnsi" w:eastAsia="Times New Roman" w:hAnsiTheme="minorHAnsi"/>
        </w:rPr>
      </w:pPr>
      <w:r w:rsidRPr="005B52EE">
        <w:rPr>
          <w:rFonts w:asciiTheme="minorHAnsi" w:eastAsia="Times New Roman" w:hAnsiTheme="minorHAnsi"/>
        </w:rPr>
        <w:t xml:space="preserve">Learners must be able to easily distinguish between CDR Prior Approved CPE and other activities.  </w:t>
      </w:r>
    </w:p>
    <w:p w14:paraId="24D0272F" w14:textId="77777777" w:rsidR="0062501D" w:rsidRDefault="0062501D" w:rsidP="00371A30">
      <w:pPr>
        <w:spacing w:before="200"/>
        <w:ind w:left="100"/>
        <w:rPr>
          <w:sz w:val="22"/>
          <w:szCs w:val="22"/>
        </w:rPr>
      </w:pPr>
    </w:p>
    <w:p w14:paraId="65A1B71F" w14:textId="77777777" w:rsidR="00233784" w:rsidRDefault="00233784" w:rsidP="00371A30">
      <w:pPr>
        <w:spacing w:before="200"/>
        <w:ind w:left="100"/>
        <w:rPr>
          <w:sz w:val="22"/>
          <w:szCs w:val="22"/>
        </w:rPr>
      </w:pPr>
    </w:p>
    <w:p w14:paraId="445C11F8" w14:textId="77777777" w:rsidR="00233784" w:rsidRDefault="00233784" w:rsidP="00371A30">
      <w:pPr>
        <w:spacing w:before="200"/>
        <w:ind w:left="100"/>
        <w:rPr>
          <w:sz w:val="22"/>
          <w:szCs w:val="22"/>
        </w:rPr>
      </w:pPr>
    </w:p>
    <w:p w14:paraId="3B428267" w14:textId="77777777" w:rsidR="00233784" w:rsidRDefault="00233784" w:rsidP="00371A30">
      <w:pPr>
        <w:spacing w:before="200"/>
        <w:ind w:left="100"/>
        <w:rPr>
          <w:sz w:val="22"/>
          <w:szCs w:val="22"/>
        </w:rPr>
      </w:pPr>
    </w:p>
    <w:p w14:paraId="478D5F54" w14:textId="77777777" w:rsidR="00233784" w:rsidRDefault="00233784" w:rsidP="00371A30">
      <w:pPr>
        <w:spacing w:before="200"/>
        <w:ind w:left="100"/>
        <w:rPr>
          <w:sz w:val="22"/>
          <w:szCs w:val="22"/>
        </w:rPr>
      </w:pPr>
    </w:p>
    <w:p w14:paraId="4848C1C7" w14:textId="0A1B9F23" w:rsidR="0024322D" w:rsidRPr="00522A8B" w:rsidRDefault="00233784" w:rsidP="0024322D">
      <w:pPr>
        <w:spacing w:after="0" w:line="240" w:lineRule="auto"/>
        <w:jc w:val="center"/>
        <w:rPr>
          <w:rFonts w:eastAsia="Times New Roman" w:cs="Times New Roman"/>
          <w:b/>
          <w:bCs/>
          <w:color w:val="325CD2"/>
          <w:kern w:val="0"/>
          <w:sz w:val="22"/>
          <w:szCs w:val="22"/>
          <w:shd w:val="clear" w:color="auto" w:fill="FFFFFF"/>
          <w14:ligatures w14:val="none"/>
        </w:rPr>
      </w:pPr>
      <w:r w:rsidRPr="00522A8B">
        <w:rPr>
          <w:rFonts w:eastAsia="Times New Roman" w:cs="Times New Roman"/>
          <w:b/>
          <w:bCs/>
          <w:color w:val="325CD2"/>
          <w:kern w:val="0"/>
          <w:sz w:val="22"/>
          <w:szCs w:val="22"/>
          <w:shd w:val="clear" w:color="auto" w:fill="FFFFFF"/>
          <w14:ligatures w14:val="none"/>
        </w:rPr>
        <w:t>Additional Resources</w:t>
      </w:r>
    </w:p>
    <w:p w14:paraId="12554AEC" w14:textId="47378B90" w:rsidR="0024322D" w:rsidRPr="00522A8B" w:rsidRDefault="0005358E" w:rsidP="004301AE">
      <w:pPr>
        <w:jc w:val="center"/>
        <w:rPr>
          <w:sz w:val="22"/>
          <w:szCs w:val="22"/>
        </w:rPr>
      </w:pPr>
      <w:hyperlink r:id="rId21" w:history="1">
        <w:r w:rsidR="004301AE" w:rsidRPr="00522A8B">
          <w:rPr>
            <w:rStyle w:val="Hyperlink"/>
            <w:sz w:val="22"/>
            <w:szCs w:val="22"/>
          </w:rPr>
          <w:t>https://www.cdrnet.org/new-cdr-cpeu-prior-approval-program</w:t>
        </w:r>
      </w:hyperlink>
    </w:p>
    <w:p w14:paraId="2566345C" w14:textId="77777777" w:rsidR="00CC22D1" w:rsidRPr="00522A8B" w:rsidRDefault="0005358E" w:rsidP="00CC22D1">
      <w:pPr>
        <w:numPr>
          <w:ilvl w:val="0"/>
          <w:numId w:val="40"/>
        </w:numPr>
        <w:shd w:val="clear" w:color="auto" w:fill="FFFFFF"/>
        <w:spacing w:before="100" w:beforeAutospacing="1" w:after="100" w:afterAutospacing="1" w:line="240" w:lineRule="auto"/>
        <w:rPr>
          <w:rFonts w:eastAsia="Times New Roman" w:cs="Times New Roman"/>
          <w:color w:val="4C4D4E"/>
          <w:sz w:val="22"/>
          <w:szCs w:val="22"/>
        </w:rPr>
      </w:pPr>
      <w:hyperlink r:id="rId22" w:history="1">
        <w:r w:rsidR="00CC22D1" w:rsidRPr="00522A8B">
          <w:rPr>
            <w:rStyle w:val="Hyperlink"/>
            <w:rFonts w:eastAsia="Times New Roman" w:cs="Times New Roman"/>
            <w:color w:val="4D4DE6"/>
            <w:sz w:val="22"/>
            <w:szCs w:val="22"/>
          </w:rPr>
          <w:t>CDR CPEU Prior Approval Program Policy Manual</w:t>
        </w:r>
      </w:hyperlink>
      <w:r w:rsidR="00CC22D1" w:rsidRPr="00522A8B">
        <w:rPr>
          <w:rFonts w:eastAsia="Times New Roman" w:cs="Times New Roman"/>
          <w:color w:val="4D4DE6"/>
          <w:sz w:val="22"/>
          <w:szCs w:val="22"/>
        </w:rPr>
        <w:t> </w:t>
      </w:r>
    </w:p>
    <w:p w14:paraId="5CF363BE" w14:textId="77777777" w:rsidR="00CC22D1" w:rsidRPr="00522A8B" w:rsidRDefault="0005358E" w:rsidP="00CC22D1">
      <w:pPr>
        <w:numPr>
          <w:ilvl w:val="0"/>
          <w:numId w:val="40"/>
        </w:numPr>
        <w:shd w:val="clear" w:color="auto" w:fill="FFFFFF"/>
        <w:spacing w:before="100" w:beforeAutospacing="1" w:after="100" w:afterAutospacing="1" w:line="240" w:lineRule="auto"/>
        <w:rPr>
          <w:rFonts w:eastAsia="Times New Roman" w:cs="Times New Roman"/>
          <w:color w:val="4C4D4E"/>
          <w:sz w:val="22"/>
          <w:szCs w:val="22"/>
        </w:rPr>
      </w:pPr>
      <w:hyperlink r:id="rId23" w:history="1">
        <w:r w:rsidR="00CC22D1" w:rsidRPr="00522A8B">
          <w:rPr>
            <w:rStyle w:val="Hyperlink"/>
            <w:rFonts w:eastAsia="Times New Roman" w:cs="Times New Roman"/>
            <w:color w:val="4D4DE6"/>
            <w:sz w:val="22"/>
            <w:szCs w:val="22"/>
          </w:rPr>
          <w:t>CDR CPEU Prior Approval Program Activity Type Definitions</w:t>
        </w:r>
      </w:hyperlink>
    </w:p>
    <w:p w14:paraId="00466451" w14:textId="77777777" w:rsidR="00CC22D1" w:rsidRPr="00522A8B" w:rsidRDefault="0005358E" w:rsidP="00CC22D1">
      <w:pPr>
        <w:numPr>
          <w:ilvl w:val="0"/>
          <w:numId w:val="40"/>
        </w:numPr>
        <w:shd w:val="clear" w:color="auto" w:fill="FFFFFF"/>
        <w:spacing w:before="100" w:beforeAutospacing="1" w:after="100" w:afterAutospacing="1" w:line="240" w:lineRule="auto"/>
        <w:rPr>
          <w:rFonts w:eastAsia="Times New Roman" w:cs="Times New Roman"/>
          <w:color w:val="4C4D4E"/>
          <w:sz w:val="22"/>
          <w:szCs w:val="22"/>
        </w:rPr>
      </w:pPr>
      <w:hyperlink r:id="rId24" w:history="1">
        <w:r w:rsidR="00CC22D1" w:rsidRPr="00522A8B">
          <w:rPr>
            <w:rStyle w:val="Hyperlink"/>
            <w:rFonts w:eastAsia="Times New Roman" w:cs="Times New Roman"/>
            <w:color w:val="4D4DE6"/>
            <w:sz w:val="22"/>
            <w:szCs w:val="22"/>
          </w:rPr>
          <w:t>CDR CPEU Prior Approval Program Glossary of Terms</w:t>
        </w:r>
      </w:hyperlink>
    </w:p>
    <w:p w14:paraId="2783274F" w14:textId="77777777" w:rsidR="00CC22D1" w:rsidRPr="00522A8B" w:rsidRDefault="0005358E" w:rsidP="00CC22D1">
      <w:pPr>
        <w:numPr>
          <w:ilvl w:val="0"/>
          <w:numId w:val="40"/>
        </w:numPr>
        <w:shd w:val="clear" w:color="auto" w:fill="FFFFFF"/>
        <w:spacing w:before="100" w:beforeAutospacing="1" w:after="100" w:afterAutospacing="1" w:line="240" w:lineRule="auto"/>
        <w:rPr>
          <w:rFonts w:eastAsia="Times New Roman" w:cs="Times New Roman"/>
          <w:color w:val="4C4D4E"/>
          <w:sz w:val="22"/>
          <w:szCs w:val="22"/>
        </w:rPr>
      </w:pPr>
      <w:hyperlink r:id="rId25" w:tgtFrame="_blank" w:history="1">
        <w:r w:rsidR="00CC22D1" w:rsidRPr="00522A8B">
          <w:rPr>
            <w:rStyle w:val="Hyperlink"/>
            <w:rFonts w:eastAsia="Times New Roman" w:cs="Times New Roman"/>
            <w:color w:val="4D4DE6"/>
            <w:sz w:val="22"/>
            <w:szCs w:val="22"/>
          </w:rPr>
          <w:t>2024 CDR CPEU Prior Approval Program FAQ</w:t>
        </w:r>
      </w:hyperlink>
    </w:p>
    <w:p w14:paraId="6D87B7CC" w14:textId="77777777" w:rsidR="00CC22D1" w:rsidRPr="00522A8B" w:rsidRDefault="0005358E" w:rsidP="00CC22D1">
      <w:pPr>
        <w:numPr>
          <w:ilvl w:val="0"/>
          <w:numId w:val="40"/>
        </w:numPr>
        <w:shd w:val="clear" w:color="auto" w:fill="FFFFFF"/>
        <w:spacing w:before="100" w:beforeAutospacing="1" w:after="100" w:afterAutospacing="1" w:line="240" w:lineRule="auto"/>
        <w:rPr>
          <w:rFonts w:eastAsia="Times New Roman" w:cs="Times New Roman"/>
          <w:color w:val="4C4D4E"/>
          <w:sz w:val="22"/>
          <w:szCs w:val="22"/>
        </w:rPr>
      </w:pPr>
      <w:hyperlink r:id="rId26" w:history="1">
        <w:r w:rsidR="00CC22D1" w:rsidRPr="00522A8B">
          <w:rPr>
            <w:rStyle w:val="Hyperlink"/>
            <w:sz w:val="22"/>
            <w:szCs w:val="22"/>
          </w:rPr>
          <w:t>CDR Website</w:t>
        </w:r>
      </w:hyperlink>
    </w:p>
    <w:p w14:paraId="0AA2FAE2" w14:textId="77777777" w:rsidR="00CC22D1" w:rsidRPr="00522A8B" w:rsidRDefault="00CC22D1" w:rsidP="00CC22D1">
      <w:pPr>
        <w:pStyle w:val="ListParagraph"/>
        <w:numPr>
          <w:ilvl w:val="0"/>
          <w:numId w:val="40"/>
        </w:numPr>
        <w:spacing w:after="0" w:line="240" w:lineRule="auto"/>
        <w:contextualSpacing w:val="0"/>
        <w:rPr>
          <w:sz w:val="22"/>
          <w:szCs w:val="22"/>
        </w:rPr>
      </w:pPr>
      <w:r w:rsidRPr="00522A8B">
        <w:rPr>
          <w:sz w:val="22"/>
          <w:szCs w:val="22"/>
        </w:rPr>
        <w:t>Updated DPG/MIG Templates**</w:t>
      </w:r>
    </w:p>
    <w:p w14:paraId="297F67A0" w14:textId="2745C215" w:rsidR="00CC22D1" w:rsidRPr="004D01FB" w:rsidRDefault="004D01FB" w:rsidP="00CC22D1">
      <w:pPr>
        <w:pStyle w:val="ListParagraph"/>
        <w:numPr>
          <w:ilvl w:val="1"/>
          <w:numId w:val="40"/>
        </w:numPr>
        <w:spacing w:after="0" w:line="240" w:lineRule="auto"/>
        <w:contextualSpacing w:val="0"/>
        <w:rPr>
          <w:rStyle w:val="Hyperlink"/>
          <w:sz w:val="22"/>
          <w:szCs w:val="22"/>
        </w:rPr>
      </w:pPr>
      <w:r>
        <w:rPr>
          <w:sz w:val="22"/>
          <w:szCs w:val="22"/>
        </w:rPr>
        <w:fldChar w:fldCharType="begin"/>
      </w:r>
      <w:r>
        <w:rPr>
          <w:sz w:val="22"/>
          <w:szCs w:val="22"/>
        </w:rPr>
        <w:instrText>HYPERLINK "https://public.3.basecamp.com/p/4HK7NuS19j615BmRtUyT78NM"</w:instrText>
      </w:r>
      <w:r>
        <w:rPr>
          <w:sz w:val="22"/>
          <w:szCs w:val="22"/>
        </w:rPr>
      </w:r>
      <w:r>
        <w:rPr>
          <w:sz w:val="22"/>
          <w:szCs w:val="22"/>
        </w:rPr>
        <w:fldChar w:fldCharType="separate"/>
      </w:r>
      <w:r w:rsidR="00CC22D1" w:rsidRPr="004D01FB">
        <w:rPr>
          <w:rStyle w:val="Hyperlink"/>
          <w:sz w:val="22"/>
          <w:szCs w:val="22"/>
        </w:rPr>
        <w:t>Sponsorship LOA Template</w:t>
      </w:r>
    </w:p>
    <w:p w14:paraId="17B72F75" w14:textId="45FEFB81" w:rsidR="00CC22D1" w:rsidRPr="00522A8B" w:rsidRDefault="004D01FB" w:rsidP="00CC22D1">
      <w:pPr>
        <w:pStyle w:val="ListParagraph"/>
        <w:numPr>
          <w:ilvl w:val="1"/>
          <w:numId w:val="40"/>
        </w:numPr>
        <w:spacing w:after="0" w:line="240" w:lineRule="auto"/>
        <w:contextualSpacing w:val="0"/>
        <w:rPr>
          <w:sz w:val="22"/>
          <w:szCs w:val="22"/>
        </w:rPr>
      </w:pPr>
      <w:r>
        <w:rPr>
          <w:sz w:val="22"/>
          <w:szCs w:val="22"/>
        </w:rPr>
        <w:fldChar w:fldCharType="end"/>
      </w:r>
      <w:hyperlink r:id="rId27" w:history="1">
        <w:r w:rsidR="00CC22D1" w:rsidRPr="00522A8B">
          <w:rPr>
            <w:rStyle w:val="Hyperlink"/>
            <w:sz w:val="22"/>
            <w:szCs w:val="22"/>
          </w:rPr>
          <w:t>Contributor (Speaker) Agreement Template</w:t>
        </w:r>
      </w:hyperlink>
    </w:p>
    <w:p w14:paraId="69A4562C" w14:textId="44999D77" w:rsidR="00CC22D1" w:rsidRPr="00522A8B" w:rsidRDefault="0005358E" w:rsidP="00CC22D1">
      <w:pPr>
        <w:pStyle w:val="ListParagraph"/>
        <w:numPr>
          <w:ilvl w:val="1"/>
          <w:numId w:val="40"/>
        </w:numPr>
        <w:spacing w:after="0" w:line="240" w:lineRule="auto"/>
        <w:contextualSpacing w:val="0"/>
        <w:rPr>
          <w:i/>
          <w:iCs/>
          <w:sz w:val="22"/>
          <w:szCs w:val="22"/>
        </w:rPr>
      </w:pPr>
      <w:hyperlink r:id="rId28" w:history="1">
        <w:r w:rsidR="00CC22D1" w:rsidRPr="00522A8B">
          <w:rPr>
            <w:rStyle w:val="Hyperlink"/>
            <w:sz w:val="22"/>
            <w:szCs w:val="22"/>
          </w:rPr>
          <w:t>Advertising LOA Template</w:t>
        </w:r>
      </w:hyperlink>
    </w:p>
    <w:p w14:paraId="608AB870" w14:textId="2092A497" w:rsidR="00CC22D1" w:rsidRPr="00522A8B" w:rsidRDefault="0005358E" w:rsidP="00CC22D1">
      <w:pPr>
        <w:pStyle w:val="ListParagraph"/>
        <w:numPr>
          <w:ilvl w:val="1"/>
          <w:numId w:val="40"/>
        </w:numPr>
        <w:spacing w:after="0" w:line="240" w:lineRule="auto"/>
        <w:contextualSpacing w:val="0"/>
        <w:rPr>
          <w:i/>
          <w:iCs/>
          <w:sz w:val="22"/>
          <w:szCs w:val="22"/>
        </w:rPr>
      </w:pPr>
      <w:hyperlink r:id="rId29" w:history="1">
        <w:r w:rsidR="00CC22D1" w:rsidRPr="00522A8B">
          <w:rPr>
            <w:rStyle w:val="Hyperlink"/>
            <w:sz w:val="22"/>
            <w:szCs w:val="22"/>
          </w:rPr>
          <w:t>Webinar Info Template</w:t>
        </w:r>
      </w:hyperlink>
    </w:p>
    <w:p w14:paraId="44D29474" w14:textId="77777777" w:rsidR="00CC22D1" w:rsidRPr="00522A8B" w:rsidRDefault="00CC22D1" w:rsidP="00CC22D1">
      <w:pPr>
        <w:pStyle w:val="ListParagraph"/>
        <w:numPr>
          <w:ilvl w:val="1"/>
          <w:numId w:val="40"/>
        </w:numPr>
        <w:spacing w:after="0" w:line="240" w:lineRule="auto"/>
        <w:contextualSpacing w:val="0"/>
        <w:rPr>
          <w:i/>
          <w:iCs/>
          <w:sz w:val="22"/>
          <w:szCs w:val="22"/>
        </w:rPr>
      </w:pPr>
      <w:r w:rsidRPr="00522A8B">
        <w:rPr>
          <w:sz w:val="22"/>
          <w:szCs w:val="22"/>
        </w:rPr>
        <w:t>**</w:t>
      </w:r>
      <w:r w:rsidRPr="00522A8B">
        <w:rPr>
          <w:i/>
          <w:iCs/>
          <w:sz w:val="22"/>
          <w:szCs w:val="22"/>
        </w:rPr>
        <w:t xml:space="preserve">This list is the </w:t>
      </w:r>
      <w:proofErr w:type="gramStart"/>
      <w:r w:rsidRPr="00522A8B">
        <w:rPr>
          <w:i/>
          <w:iCs/>
          <w:sz w:val="22"/>
          <w:szCs w:val="22"/>
        </w:rPr>
        <w:t>most commonly used</w:t>
      </w:r>
      <w:proofErr w:type="gramEnd"/>
      <w:r w:rsidRPr="00522A8B">
        <w:rPr>
          <w:i/>
          <w:iCs/>
          <w:sz w:val="22"/>
          <w:szCs w:val="22"/>
        </w:rPr>
        <w:t>, not exhaustive. If you have a situation that is not represented, contact your DPG/MIG Manager</w:t>
      </w:r>
    </w:p>
    <w:p w14:paraId="5D95F1F7" w14:textId="77777777" w:rsidR="00CC22D1" w:rsidRPr="00522A8B" w:rsidRDefault="00CC22D1" w:rsidP="00CC22D1">
      <w:pPr>
        <w:rPr>
          <w:i/>
          <w:iCs/>
          <w:sz w:val="22"/>
          <w:szCs w:val="22"/>
        </w:rPr>
      </w:pPr>
    </w:p>
    <w:p w14:paraId="1A123192" w14:textId="77777777" w:rsidR="00522A8B" w:rsidRPr="00522A8B" w:rsidRDefault="00CC22D1" w:rsidP="00CC22D1">
      <w:pPr>
        <w:rPr>
          <w:sz w:val="22"/>
          <w:szCs w:val="22"/>
        </w:rPr>
      </w:pPr>
      <w:r w:rsidRPr="00522A8B">
        <w:rPr>
          <w:sz w:val="22"/>
          <w:szCs w:val="22"/>
        </w:rPr>
        <w:t xml:space="preserve">Please reach out your DPG/MIG manager or </w:t>
      </w:r>
      <w:hyperlink r:id="rId30" w:history="1">
        <w:r w:rsidR="0053661E" w:rsidRPr="00522A8B">
          <w:rPr>
            <w:rStyle w:val="Hyperlink"/>
            <w:sz w:val="22"/>
            <w:szCs w:val="22"/>
          </w:rPr>
          <w:t>Rebecca Frabizio</w:t>
        </w:r>
      </w:hyperlink>
      <w:r w:rsidR="0053661E" w:rsidRPr="00522A8B">
        <w:rPr>
          <w:sz w:val="22"/>
          <w:szCs w:val="22"/>
        </w:rPr>
        <w:t>, Director, DPG/MIG Relations</w:t>
      </w:r>
      <w:r w:rsidRPr="00522A8B">
        <w:rPr>
          <w:sz w:val="22"/>
          <w:szCs w:val="22"/>
        </w:rPr>
        <w:t xml:space="preserve"> with any DPG/MIG specific CPE approval procedures or sponsorship/advertising questions you may have. </w:t>
      </w:r>
    </w:p>
    <w:p w14:paraId="5C708A0A" w14:textId="530FA3F8" w:rsidR="00CC22D1" w:rsidRPr="00522A8B" w:rsidRDefault="00CC22D1" w:rsidP="00CC22D1">
      <w:pPr>
        <w:rPr>
          <w:sz w:val="22"/>
          <w:szCs w:val="22"/>
        </w:rPr>
      </w:pPr>
      <w:r w:rsidRPr="00522A8B">
        <w:rPr>
          <w:sz w:val="22"/>
          <w:szCs w:val="22"/>
        </w:rPr>
        <w:t xml:space="preserve">Please reach out to </w:t>
      </w:r>
      <w:hyperlink r:id="rId31" w:history="1">
        <w:r w:rsidRPr="00522A8B">
          <w:rPr>
            <w:rStyle w:val="Hyperlink"/>
            <w:sz w:val="22"/>
            <w:szCs w:val="22"/>
          </w:rPr>
          <w:t>Samantha Love</w:t>
        </w:r>
      </w:hyperlink>
      <w:r w:rsidRPr="00522A8B">
        <w:rPr>
          <w:sz w:val="22"/>
          <w:szCs w:val="22"/>
        </w:rPr>
        <w:t xml:space="preserve">, Director of Professional Development, Commission on Dietetic Registration with any questions you have regarding CDR and the Prior Approval Program in general. </w:t>
      </w:r>
    </w:p>
    <w:p w14:paraId="27AAAC3D" w14:textId="77777777" w:rsidR="00233784" w:rsidRPr="005B52EE" w:rsidRDefault="00233784" w:rsidP="00371A30">
      <w:pPr>
        <w:spacing w:before="200"/>
        <w:ind w:left="100"/>
        <w:rPr>
          <w:sz w:val="22"/>
          <w:szCs w:val="22"/>
        </w:rPr>
      </w:pPr>
    </w:p>
    <w:sectPr w:rsidR="00233784" w:rsidRPr="005B52EE" w:rsidSect="006F6174">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245B4" w14:textId="77777777" w:rsidR="006F6174" w:rsidRDefault="006F6174" w:rsidP="008D12E6">
      <w:pPr>
        <w:spacing w:after="0" w:line="240" w:lineRule="auto"/>
      </w:pPr>
      <w:r>
        <w:separator/>
      </w:r>
    </w:p>
  </w:endnote>
  <w:endnote w:type="continuationSeparator" w:id="0">
    <w:p w14:paraId="76D9E396" w14:textId="77777777" w:rsidR="006F6174" w:rsidRDefault="006F6174" w:rsidP="008D12E6">
      <w:pPr>
        <w:spacing w:after="0" w:line="240" w:lineRule="auto"/>
      </w:pPr>
      <w:r>
        <w:continuationSeparator/>
      </w:r>
    </w:p>
  </w:endnote>
  <w:endnote w:type="continuationNotice" w:id="1">
    <w:p w14:paraId="43220A3F" w14:textId="77777777" w:rsidR="006F6174" w:rsidRDefault="006F6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811C3" w14:textId="77777777" w:rsidR="006F6174" w:rsidRDefault="006F6174" w:rsidP="008D12E6">
      <w:pPr>
        <w:spacing w:after="0" w:line="240" w:lineRule="auto"/>
      </w:pPr>
      <w:r>
        <w:separator/>
      </w:r>
    </w:p>
  </w:footnote>
  <w:footnote w:type="continuationSeparator" w:id="0">
    <w:p w14:paraId="266B074C" w14:textId="77777777" w:rsidR="006F6174" w:rsidRDefault="006F6174" w:rsidP="008D12E6">
      <w:pPr>
        <w:spacing w:after="0" w:line="240" w:lineRule="auto"/>
      </w:pPr>
      <w:r>
        <w:continuationSeparator/>
      </w:r>
    </w:p>
  </w:footnote>
  <w:footnote w:type="continuationNotice" w:id="1">
    <w:p w14:paraId="70145924" w14:textId="77777777" w:rsidR="006F6174" w:rsidRDefault="006F61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0EA25" w14:textId="06B2F5D2" w:rsidR="000623B4" w:rsidRPr="000623B4" w:rsidRDefault="000623B4">
    <w:pPr>
      <w:pStyle w:val="Header"/>
      <w:rPr>
        <w:i/>
        <w:iCs/>
        <w:sz w:val="16"/>
        <w:szCs w:val="16"/>
      </w:rPr>
    </w:pPr>
    <w:r w:rsidRPr="000623B4">
      <w:rPr>
        <w:i/>
        <w:iCs/>
        <w:sz w:val="16"/>
        <w:szCs w:val="16"/>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6B2E"/>
    <w:multiLevelType w:val="hybridMultilevel"/>
    <w:tmpl w:val="14A212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B2AA0"/>
    <w:multiLevelType w:val="hybridMultilevel"/>
    <w:tmpl w:val="0B503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7336"/>
    <w:multiLevelType w:val="hybridMultilevel"/>
    <w:tmpl w:val="80888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A5B"/>
    <w:multiLevelType w:val="hybridMultilevel"/>
    <w:tmpl w:val="377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73F6"/>
    <w:multiLevelType w:val="hybridMultilevel"/>
    <w:tmpl w:val="3F92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B61AE"/>
    <w:multiLevelType w:val="hybridMultilevel"/>
    <w:tmpl w:val="44584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3640A8"/>
    <w:multiLevelType w:val="hybridMultilevel"/>
    <w:tmpl w:val="C9844BA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9672B03"/>
    <w:multiLevelType w:val="hybridMultilevel"/>
    <w:tmpl w:val="A260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67D7"/>
    <w:multiLevelType w:val="multilevel"/>
    <w:tmpl w:val="FE3CD720"/>
    <w:lvl w:ilvl="0">
      <w:start w:val="18"/>
      <w:numFmt w:val="decimal"/>
      <w:lvlText w:val="%1.0"/>
      <w:lvlJc w:val="left"/>
      <w:pPr>
        <w:ind w:left="806" w:hanging="806"/>
      </w:pPr>
      <w:rPr>
        <w:rFonts w:ascii="Calibri" w:eastAsia="Calibri" w:hAnsi="Calibri" w:cs="Calibri" w:hint="default"/>
        <w:b/>
        <w:bCs/>
        <w:i w:val="0"/>
        <w:iCs w:val="0"/>
        <w:color w:val="BAD532"/>
        <w:spacing w:val="0"/>
        <w:w w:val="100"/>
        <w:sz w:val="40"/>
        <w:szCs w:val="40"/>
        <w:lang w:val="en-US" w:eastAsia="en-US" w:bidi="ar-SA"/>
      </w:rPr>
    </w:lvl>
    <w:lvl w:ilvl="1">
      <w:start w:val="1"/>
      <w:numFmt w:val="decimal"/>
      <w:lvlText w:val="%1.%2"/>
      <w:lvlJc w:val="left"/>
      <w:pPr>
        <w:ind w:left="605" w:hanging="605"/>
      </w:pPr>
      <w:rPr>
        <w:rFonts w:ascii="Calibri" w:eastAsia="Calibri" w:hAnsi="Calibri" w:cs="Calibri" w:hint="default"/>
        <w:b/>
        <w:bCs/>
        <w:i w:val="0"/>
        <w:iCs w:val="0"/>
        <w:color w:val="AE006E"/>
        <w:spacing w:val="0"/>
        <w:w w:val="100"/>
        <w:sz w:val="30"/>
        <w:szCs w:val="30"/>
        <w:lang w:val="en-US" w:eastAsia="en-US" w:bidi="ar-SA"/>
      </w:rPr>
    </w:lvl>
    <w:lvl w:ilvl="2">
      <w:start w:val="1"/>
      <w:numFmt w:val="decimal"/>
      <w:lvlText w:val="%1.%2.%3"/>
      <w:lvlJc w:val="left"/>
      <w:pPr>
        <w:ind w:left="1390" w:hanging="670"/>
      </w:pPr>
      <w:rPr>
        <w:rFonts w:ascii="Calibri" w:eastAsia="Calibri" w:hAnsi="Calibri" w:cs="Calibri" w:hint="default"/>
        <w:b/>
        <w:bCs/>
        <w:i w:val="0"/>
        <w:iCs w:val="0"/>
        <w:color w:val="744E9B"/>
        <w:spacing w:val="0"/>
        <w:w w:val="100"/>
        <w:sz w:val="24"/>
        <w:szCs w:val="24"/>
        <w:lang w:val="en-US" w:eastAsia="en-US" w:bidi="ar-SA"/>
      </w:rPr>
    </w:lvl>
    <w:lvl w:ilvl="3">
      <w:start w:val="1"/>
      <w:numFmt w:val="bullet"/>
      <w:lvlText w:val="o"/>
      <w:lvlJc w:val="left"/>
      <w:pPr>
        <w:ind w:left="1441" w:hanging="360"/>
      </w:pPr>
      <w:rPr>
        <w:rFonts w:ascii="Courier New" w:hAnsi="Courier New" w:cs="Courier New" w:hint="default"/>
      </w:rPr>
    </w:lvl>
    <w:lvl w:ilvl="4">
      <w:numFmt w:val="bullet"/>
      <w:lvlText w:val="o"/>
      <w:lvlJc w:val="left"/>
      <w:pPr>
        <w:ind w:left="2161" w:hanging="360"/>
      </w:pPr>
      <w:rPr>
        <w:rFonts w:ascii="Courier New" w:eastAsia="Courier New" w:hAnsi="Courier New" w:cs="Courier New" w:hint="default"/>
        <w:b w:val="0"/>
        <w:bCs w:val="0"/>
        <w:i w:val="0"/>
        <w:iCs w:val="0"/>
        <w:spacing w:val="0"/>
        <w:w w:val="100"/>
        <w:sz w:val="24"/>
        <w:szCs w:val="24"/>
        <w:lang w:val="en-US" w:eastAsia="en-US" w:bidi="ar-SA"/>
      </w:rPr>
    </w:lvl>
    <w:lvl w:ilvl="5">
      <w:numFmt w:val="bullet"/>
      <w:lvlText w:val="•"/>
      <w:lvlJc w:val="left"/>
      <w:pPr>
        <w:ind w:left="3627" w:hanging="360"/>
      </w:pPr>
      <w:rPr>
        <w:rFonts w:hint="default"/>
        <w:lang w:val="en-US" w:eastAsia="en-US" w:bidi="ar-SA"/>
      </w:rPr>
    </w:lvl>
    <w:lvl w:ilvl="6">
      <w:numFmt w:val="bullet"/>
      <w:lvlText w:val="•"/>
      <w:lvlJc w:val="left"/>
      <w:pPr>
        <w:ind w:left="5094" w:hanging="360"/>
      </w:pPr>
      <w:rPr>
        <w:rFonts w:hint="default"/>
        <w:lang w:val="en-US" w:eastAsia="en-US" w:bidi="ar-SA"/>
      </w:rPr>
    </w:lvl>
    <w:lvl w:ilvl="7">
      <w:numFmt w:val="bullet"/>
      <w:lvlText w:val="•"/>
      <w:lvlJc w:val="left"/>
      <w:pPr>
        <w:ind w:left="6561" w:hanging="360"/>
      </w:pPr>
      <w:rPr>
        <w:rFonts w:hint="default"/>
        <w:lang w:val="en-US" w:eastAsia="en-US" w:bidi="ar-SA"/>
      </w:rPr>
    </w:lvl>
    <w:lvl w:ilvl="8">
      <w:numFmt w:val="bullet"/>
      <w:lvlText w:val="•"/>
      <w:lvlJc w:val="left"/>
      <w:pPr>
        <w:ind w:left="8027" w:hanging="360"/>
      </w:pPr>
      <w:rPr>
        <w:rFonts w:hint="default"/>
        <w:lang w:val="en-US" w:eastAsia="en-US" w:bidi="ar-SA"/>
      </w:rPr>
    </w:lvl>
  </w:abstractNum>
  <w:abstractNum w:abstractNumId="9" w15:restartNumberingAfterBreak="0">
    <w:nsid w:val="1B4023D8"/>
    <w:multiLevelType w:val="hybridMultilevel"/>
    <w:tmpl w:val="E34C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9D1277"/>
    <w:multiLevelType w:val="hybridMultilevel"/>
    <w:tmpl w:val="07801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53F69"/>
    <w:multiLevelType w:val="hybridMultilevel"/>
    <w:tmpl w:val="D4D82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0915CD"/>
    <w:multiLevelType w:val="hybridMultilevel"/>
    <w:tmpl w:val="00AC0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7B44"/>
    <w:multiLevelType w:val="hybridMultilevel"/>
    <w:tmpl w:val="071E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F0483"/>
    <w:multiLevelType w:val="hybridMultilevel"/>
    <w:tmpl w:val="9A8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616E0"/>
    <w:multiLevelType w:val="hybridMultilevel"/>
    <w:tmpl w:val="892AB5C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1CE5FD6"/>
    <w:multiLevelType w:val="hybridMultilevel"/>
    <w:tmpl w:val="E5BE2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90A29"/>
    <w:multiLevelType w:val="multilevel"/>
    <w:tmpl w:val="1BAAAD80"/>
    <w:lvl w:ilvl="0">
      <w:start w:val="18"/>
      <w:numFmt w:val="decimal"/>
      <w:lvlText w:val="%1.0"/>
      <w:lvlJc w:val="left"/>
      <w:pPr>
        <w:ind w:left="925" w:hanging="806"/>
      </w:pPr>
      <w:rPr>
        <w:rFonts w:ascii="Calibri" w:eastAsia="Calibri" w:hAnsi="Calibri" w:cs="Calibri" w:hint="default"/>
        <w:b/>
        <w:bCs/>
        <w:i w:val="0"/>
        <w:iCs w:val="0"/>
        <w:color w:val="BAD532"/>
        <w:spacing w:val="0"/>
        <w:w w:val="100"/>
        <w:sz w:val="40"/>
        <w:szCs w:val="40"/>
        <w:lang w:val="en-US" w:eastAsia="en-US" w:bidi="ar-SA"/>
      </w:rPr>
    </w:lvl>
    <w:lvl w:ilvl="1">
      <w:start w:val="1"/>
      <w:numFmt w:val="decimal"/>
      <w:lvlText w:val="%1.%2"/>
      <w:lvlJc w:val="left"/>
      <w:pPr>
        <w:ind w:left="724" w:hanging="605"/>
      </w:pPr>
      <w:rPr>
        <w:rFonts w:ascii="Calibri" w:eastAsia="Calibri" w:hAnsi="Calibri" w:cs="Calibri" w:hint="default"/>
        <w:b/>
        <w:bCs/>
        <w:i w:val="0"/>
        <w:iCs w:val="0"/>
        <w:color w:val="AE006E"/>
        <w:spacing w:val="0"/>
        <w:w w:val="100"/>
        <w:sz w:val="30"/>
        <w:szCs w:val="30"/>
        <w:lang w:val="en-US" w:eastAsia="en-US" w:bidi="ar-SA"/>
      </w:rPr>
    </w:lvl>
    <w:lvl w:ilvl="2">
      <w:start w:val="1"/>
      <w:numFmt w:val="decimal"/>
      <w:lvlText w:val="%1.%2.%3"/>
      <w:lvlJc w:val="left"/>
      <w:pPr>
        <w:ind w:left="1509" w:hanging="670"/>
      </w:pPr>
      <w:rPr>
        <w:rFonts w:ascii="Calibri" w:eastAsia="Calibri" w:hAnsi="Calibri" w:cs="Calibri" w:hint="default"/>
        <w:b/>
        <w:bCs/>
        <w:i w:val="0"/>
        <w:iCs w:val="0"/>
        <w:color w:val="744E9B"/>
        <w:spacing w:val="0"/>
        <w:w w:val="100"/>
        <w:sz w:val="24"/>
        <w:szCs w:val="24"/>
        <w:lang w:val="en-US" w:eastAsia="en-US" w:bidi="ar-SA"/>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280" w:hanging="360"/>
      </w:pPr>
      <w:rPr>
        <w:rFonts w:ascii="Wingdings" w:hAnsi="Wingdings" w:hint="default"/>
      </w:rPr>
    </w:lvl>
    <w:lvl w:ilvl="5">
      <w:numFmt w:val="bullet"/>
      <w:lvlText w:val="•"/>
      <w:lvlJc w:val="left"/>
      <w:pPr>
        <w:ind w:left="3746" w:hanging="360"/>
      </w:pPr>
      <w:rPr>
        <w:rFonts w:hint="default"/>
        <w:lang w:val="en-US" w:eastAsia="en-US" w:bidi="ar-SA"/>
      </w:rPr>
    </w:lvl>
    <w:lvl w:ilvl="6">
      <w:numFmt w:val="bullet"/>
      <w:lvlText w:val="•"/>
      <w:lvlJc w:val="left"/>
      <w:pPr>
        <w:ind w:left="5213" w:hanging="360"/>
      </w:pPr>
      <w:rPr>
        <w:rFonts w:hint="default"/>
        <w:lang w:val="en-US" w:eastAsia="en-US" w:bidi="ar-SA"/>
      </w:rPr>
    </w:lvl>
    <w:lvl w:ilvl="7">
      <w:numFmt w:val="bullet"/>
      <w:lvlText w:val="•"/>
      <w:lvlJc w:val="left"/>
      <w:pPr>
        <w:ind w:left="6680" w:hanging="360"/>
      </w:pPr>
      <w:rPr>
        <w:rFonts w:hint="default"/>
        <w:lang w:val="en-US" w:eastAsia="en-US" w:bidi="ar-SA"/>
      </w:rPr>
    </w:lvl>
    <w:lvl w:ilvl="8">
      <w:numFmt w:val="bullet"/>
      <w:lvlText w:val="•"/>
      <w:lvlJc w:val="left"/>
      <w:pPr>
        <w:ind w:left="8146" w:hanging="360"/>
      </w:pPr>
      <w:rPr>
        <w:rFonts w:hint="default"/>
        <w:lang w:val="en-US" w:eastAsia="en-US" w:bidi="ar-SA"/>
      </w:rPr>
    </w:lvl>
  </w:abstractNum>
  <w:abstractNum w:abstractNumId="18" w15:restartNumberingAfterBreak="0">
    <w:nsid w:val="37D9460F"/>
    <w:multiLevelType w:val="hybridMultilevel"/>
    <w:tmpl w:val="E7845B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F866B5"/>
    <w:multiLevelType w:val="hybridMultilevel"/>
    <w:tmpl w:val="0BEE02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F7856"/>
    <w:multiLevelType w:val="multilevel"/>
    <w:tmpl w:val="74DCA690"/>
    <w:lvl w:ilvl="0">
      <w:start w:val="15"/>
      <w:numFmt w:val="decimal"/>
      <w:lvlText w:val="%1.0"/>
      <w:lvlJc w:val="left"/>
      <w:pPr>
        <w:ind w:left="905" w:hanging="806"/>
        <w:jc w:val="left"/>
      </w:pPr>
      <w:rPr>
        <w:rFonts w:ascii="Calibri" w:eastAsia="Calibri" w:hAnsi="Calibri" w:cs="Calibri" w:hint="default"/>
        <w:b/>
        <w:bCs/>
        <w:i w:val="0"/>
        <w:iCs w:val="0"/>
        <w:color w:val="BAD532"/>
        <w:spacing w:val="0"/>
        <w:w w:val="100"/>
        <w:sz w:val="40"/>
        <w:szCs w:val="40"/>
        <w:lang w:val="en-US" w:eastAsia="en-US" w:bidi="ar-SA"/>
      </w:rPr>
    </w:lvl>
    <w:lvl w:ilvl="1">
      <w:start w:val="1"/>
      <w:numFmt w:val="decimal"/>
      <w:lvlText w:val="%1.%2"/>
      <w:lvlJc w:val="left"/>
      <w:pPr>
        <w:ind w:left="704" w:hanging="605"/>
        <w:jc w:val="left"/>
      </w:pPr>
      <w:rPr>
        <w:rFonts w:ascii="Calibri" w:eastAsia="Calibri" w:hAnsi="Calibri" w:cs="Calibri" w:hint="default"/>
        <w:b/>
        <w:bCs/>
        <w:i w:val="0"/>
        <w:iCs w:val="0"/>
        <w:color w:val="AE006E"/>
        <w:spacing w:val="0"/>
        <w:w w:val="100"/>
        <w:sz w:val="30"/>
        <w:szCs w:val="30"/>
        <w:lang w:val="en-US" w:eastAsia="en-US" w:bidi="ar-SA"/>
      </w:rPr>
    </w:lvl>
    <w:lvl w:ilvl="2">
      <w:numFmt w:val="bullet"/>
      <w:lvlText w:val="•"/>
      <w:lvlJc w:val="left"/>
      <w:pPr>
        <w:ind w:left="2026" w:hanging="605"/>
      </w:pPr>
      <w:rPr>
        <w:rFonts w:hint="default"/>
        <w:lang w:val="en-US" w:eastAsia="en-US" w:bidi="ar-SA"/>
      </w:rPr>
    </w:lvl>
    <w:lvl w:ilvl="3">
      <w:numFmt w:val="bullet"/>
      <w:lvlText w:val="•"/>
      <w:lvlJc w:val="left"/>
      <w:pPr>
        <w:ind w:left="3153" w:hanging="605"/>
      </w:pPr>
      <w:rPr>
        <w:rFonts w:hint="default"/>
        <w:lang w:val="en-US" w:eastAsia="en-US" w:bidi="ar-SA"/>
      </w:rPr>
    </w:lvl>
    <w:lvl w:ilvl="4">
      <w:numFmt w:val="bullet"/>
      <w:lvlText w:val="•"/>
      <w:lvlJc w:val="left"/>
      <w:pPr>
        <w:ind w:left="4280" w:hanging="605"/>
      </w:pPr>
      <w:rPr>
        <w:rFonts w:hint="default"/>
        <w:lang w:val="en-US" w:eastAsia="en-US" w:bidi="ar-SA"/>
      </w:rPr>
    </w:lvl>
    <w:lvl w:ilvl="5">
      <w:numFmt w:val="bullet"/>
      <w:lvlText w:val="•"/>
      <w:lvlJc w:val="left"/>
      <w:pPr>
        <w:ind w:left="5406" w:hanging="605"/>
      </w:pPr>
      <w:rPr>
        <w:rFonts w:hint="default"/>
        <w:lang w:val="en-US" w:eastAsia="en-US" w:bidi="ar-SA"/>
      </w:rPr>
    </w:lvl>
    <w:lvl w:ilvl="6">
      <w:numFmt w:val="bullet"/>
      <w:lvlText w:val="•"/>
      <w:lvlJc w:val="left"/>
      <w:pPr>
        <w:ind w:left="6533" w:hanging="605"/>
      </w:pPr>
      <w:rPr>
        <w:rFonts w:hint="default"/>
        <w:lang w:val="en-US" w:eastAsia="en-US" w:bidi="ar-SA"/>
      </w:rPr>
    </w:lvl>
    <w:lvl w:ilvl="7">
      <w:numFmt w:val="bullet"/>
      <w:lvlText w:val="•"/>
      <w:lvlJc w:val="left"/>
      <w:pPr>
        <w:ind w:left="7660" w:hanging="605"/>
      </w:pPr>
      <w:rPr>
        <w:rFonts w:hint="default"/>
        <w:lang w:val="en-US" w:eastAsia="en-US" w:bidi="ar-SA"/>
      </w:rPr>
    </w:lvl>
    <w:lvl w:ilvl="8">
      <w:numFmt w:val="bullet"/>
      <w:lvlText w:val="•"/>
      <w:lvlJc w:val="left"/>
      <w:pPr>
        <w:ind w:left="8786" w:hanging="605"/>
      </w:pPr>
      <w:rPr>
        <w:rFonts w:hint="default"/>
        <w:lang w:val="en-US" w:eastAsia="en-US" w:bidi="ar-SA"/>
      </w:rPr>
    </w:lvl>
  </w:abstractNum>
  <w:abstractNum w:abstractNumId="21" w15:restartNumberingAfterBreak="0">
    <w:nsid w:val="48AD63A1"/>
    <w:multiLevelType w:val="hybridMultilevel"/>
    <w:tmpl w:val="C2001CC4"/>
    <w:lvl w:ilvl="0" w:tplc="123E5174">
      <w:numFmt w:val="bullet"/>
      <w:lvlText w:val=""/>
      <w:lvlJc w:val="left"/>
      <w:pPr>
        <w:ind w:left="1250" w:hanging="360"/>
      </w:pPr>
      <w:rPr>
        <w:rFonts w:ascii="Symbol" w:eastAsia="Symbol" w:hAnsi="Symbol" w:cs="Symbol" w:hint="default"/>
        <w:b w:val="0"/>
        <w:bCs w:val="0"/>
        <w:i w:val="0"/>
        <w:iCs w:val="0"/>
        <w:color w:val="231F20"/>
        <w:spacing w:val="0"/>
        <w:w w:val="100"/>
        <w:sz w:val="20"/>
        <w:szCs w:val="20"/>
        <w:lang w:val="en-US" w:eastAsia="en-US" w:bidi="ar-SA"/>
      </w:rPr>
    </w:lvl>
    <w:lvl w:ilvl="1" w:tplc="1ECAA7A4">
      <w:numFmt w:val="bullet"/>
      <w:lvlText w:val="•"/>
      <w:lvlJc w:val="left"/>
      <w:pPr>
        <w:ind w:left="1615" w:hanging="360"/>
      </w:pPr>
      <w:rPr>
        <w:rFonts w:hint="default"/>
        <w:lang w:val="en-US" w:eastAsia="en-US" w:bidi="ar-SA"/>
      </w:rPr>
    </w:lvl>
    <w:lvl w:ilvl="2" w:tplc="E074582C">
      <w:numFmt w:val="bullet"/>
      <w:lvlText w:val="•"/>
      <w:lvlJc w:val="left"/>
      <w:pPr>
        <w:ind w:left="1971" w:hanging="360"/>
      </w:pPr>
      <w:rPr>
        <w:rFonts w:hint="default"/>
        <w:lang w:val="en-US" w:eastAsia="en-US" w:bidi="ar-SA"/>
      </w:rPr>
    </w:lvl>
    <w:lvl w:ilvl="3" w:tplc="EA7AF72C">
      <w:numFmt w:val="bullet"/>
      <w:lvlText w:val="•"/>
      <w:lvlJc w:val="left"/>
      <w:pPr>
        <w:ind w:left="2326" w:hanging="360"/>
      </w:pPr>
      <w:rPr>
        <w:rFonts w:hint="default"/>
        <w:lang w:val="en-US" w:eastAsia="en-US" w:bidi="ar-SA"/>
      </w:rPr>
    </w:lvl>
    <w:lvl w:ilvl="4" w:tplc="D634153C">
      <w:numFmt w:val="bullet"/>
      <w:lvlText w:val="•"/>
      <w:lvlJc w:val="left"/>
      <w:pPr>
        <w:ind w:left="2682" w:hanging="360"/>
      </w:pPr>
      <w:rPr>
        <w:rFonts w:hint="default"/>
        <w:lang w:val="en-US" w:eastAsia="en-US" w:bidi="ar-SA"/>
      </w:rPr>
    </w:lvl>
    <w:lvl w:ilvl="5" w:tplc="17E4FCA8">
      <w:numFmt w:val="bullet"/>
      <w:lvlText w:val="•"/>
      <w:lvlJc w:val="left"/>
      <w:pPr>
        <w:ind w:left="3038" w:hanging="360"/>
      </w:pPr>
      <w:rPr>
        <w:rFonts w:hint="default"/>
        <w:lang w:val="en-US" w:eastAsia="en-US" w:bidi="ar-SA"/>
      </w:rPr>
    </w:lvl>
    <w:lvl w:ilvl="6" w:tplc="4ECA0852">
      <w:numFmt w:val="bullet"/>
      <w:lvlText w:val="•"/>
      <w:lvlJc w:val="left"/>
      <w:pPr>
        <w:ind w:left="3393" w:hanging="360"/>
      </w:pPr>
      <w:rPr>
        <w:rFonts w:hint="default"/>
        <w:lang w:val="en-US" w:eastAsia="en-US" w:bidi="ar-SA"/>
      </w:rPr>
    </w:lvl>
    <w:lvl w:ilvl="7" w:tplc="918AC43A">
      <w:numFmt w:val="bullet"/>
      <w:lvlText w:val="•"/>
      <w:lvlJc w:val="left"/>
      <w:pPr>
        <w:ind w:left="3749" w:hanging="360"/>
      </w:pPr>
      <w:rPr>
        <w:rFonts w:hint="default"/>
        <w:lang w:val="en-US" w:eastAsia="en-US" w:bidi="ar-SA"/>
      </w:rPr>
    </w:lvl>
    <w:lvl w:ilvl="8" w:tplc="92D2F994">
      <w:numFmt w:val="bullet"/>
      <w:lvlText w:val="•"/>
      <w:lvlJc w:val="left"/>
      <w:pPr>
        <w:ind w:left="4104" w:hanging="360"/>
      </w:pPr>
      <w:rPr>
        <w:rFonts w:hint="default"/>
        <w:lang w:val="en-US" w:eastAsia="en-US" w:bidi="ar-SA"/>
      </w:rPr>
    </w:lvl>
  </w:abstractNum>
  <w:abstractNum w:abstractNumId="22" w15:restartNumberingAfterBreak="0">
    <w:nsid w:val="4C953A68"/>
    <w:multiLevelType w:val="hybridMultilevel"/>
    <w:tmpl w:val="3132B7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E2423C"/>
    <w:multiLevelType w:val="hybridMultilevel"/>
    <w:tmpl w:val="959CF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D3ED0"/>
    <w:multiLevelType w:val="multilevel"/>
    <w:tmpl w:val="C77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819B8"/>
    <w:multiLevelType w:val="multilevel"/>
    <w:tmpl w:val="4BEE4288"/>
    <w:lvl w:ilvl="0">
      <w:start w:val="18"/>
      <w:numFmt w:val="decimal"/>
      <w:lvlText w:val="%1.0"/>
      <w:lvlJc w:val="left"/>
      <w:pPr>
        <w:ind w:left="806" w:hanging="806"/>
      </w:pPr>
      <w:rPr>
        <w:rFonts w:ascii="Calibri" w:eastAsia="Calibri" w:hAnsi="Calibri" w:cs="Calibri" w:hint="default"/>
        <w:b/>
        <w:bCs/>
        <w:i w:val="0"/>
        <w:iCs w:val="0"/>
        <w:color w:val="BAD532"/>
        <w:spacing w:val="0"/>
        <w:w w:val="100"/>
        <w:sz w:val="40"/>
        <w:szCs w:val="40"/>
        <w:lang w:val="en-US" w:eastAsia="en-US" w:bidi="ar-SA"/>
      </w:rPr>
    </w:lvl>
    <w:lvl w:ilvl="1">
      <w:start w:val="1"/>
      <w:numFmt w:val="decimal"/>
      <w:lvlText w:val="%1.%2"/>
      <w:lvlJc w:val="left"/>
      <w:pPr>
        <w:ind w:left="605" w:hanging="605"/>
      </w:pPr>
      <w:rPr>
        <w:rFonts w:ascii="Calibri" w:eastAsia="Calibri" w:hAnsi="Calibri" w:cs="Calibri" w:hint="default"/>
        <w:b/>
        <w:bCs/>
        <w:i w:val="0"/>
        <w:iCs w:val="0"/>
        <w:color w:val="AE006E"/>
        <w:spacing w:val="0"/>
        <w:w w:val="100"/>
        <w:sz w:val="30"/>
        <w:szCs w:val="30"/>
        <w:lang w:val="en-US" w:eastAsia="en-US" w:bidi="ar-SA"/>
      </w:rPr>
    </w:lvl>
    <w:lvl w:ilvl="2">
      <w:start w:val="1"/>
      <w:numFmt w:val="decimal"/>
      <w:lvlText w:val="%1.%2.%3"/>
      <w:lvlJc w:val="left"/>
      <w:pPr>
        <w:ind w:left="1390" w:hanging="670"/>
      </w:pPr>
      <w:rPr>
        <w:rFonts w:ascii="Calibri" w:eastAsia="Calibri" w:hAnsi="Calibri" w:cs="Calibri" w:hint="default"/>
        <w:b/>
        <w:bCs/>
        <w:i w:val="0"/>
        <w:iCs w:val="0"/>
        <w:color w:val="744E9B"/>
        <w:spacing w:val="0"/>
        <w:w w:val="100"/>
        <w:sz w:val="24"/>
        <w:szCs w:val="24"/>
        <w:lang w:val="en-US" w:eastAsia="en-US" w:bidi="ar-SA"/>
      </w:rPr>
    </w:lvl>
    <w:lvl w:ilvl="3">
      <w:start w:val="1"/>
      <w:numFmt w:val="bullet"/>
      <w:lvlText w:val="o"/>
      <w:lvlJc w:val="left"/>
      <w:pPr>
        <w:ind w:left="1441" w:hanging="360"/>
      </w:pPr>
      <w:rPr>
        <w:rFonts w:ascii="Courier New" w:hAnsi="Courier New" w:cs="Courier New" w:hint="default"/>
      </w:rPr>
    </w:lvl>
    <w:lvl w:ilvl="4">
      <w:start w:val="1"/>
      <w:numFmt w:val="bullet"/>
      <w:lvlText w:val=""/>
      <w:lvlJc w:val="left"/>
      <w:pPr>
        <w:ind w:left="2161" w:hanging="360"/>
      </w:pPr>
      <w:rPr>
        <w:rFonts w:ascii="Wingdings" w:hAnsi="Wingdings" w:hint="default"/>
      </w:rPr>
    </w:lvl>
    <w:lvl w:ilvl="5">
      <w:numFmt w:val="bullet"/>
      <w:lvlText w:val="•"/>
      <w:lvlJc w:val="left"/>
      <w:pPr>
        <w:ind w:left="3627" w:hanging="360"/>
      </w:pPr>
      <w:rPr>
        <w:rFonts w:hint="default"/>
        <w:lang w:val="en-US" w:eastAsia="en-US" w:bidi="ar-SA"/>
      </w:rPr>
    </w:lvl>
    <w:lvl w:ilvl="6">
      <w:numFmt w:val="bullet"/>
      <w:lvlText w:val="•"/>
      <w:lvlJc w:val="left"/>
      <w:pPr>
        <w:ind w:left="5094" w:hanging="360"/>
      </w:pPr>
      <w:rPr>
        <w:rFonts w:hint="default"/>
        <w:lang w:val="en-US" w:eastAsia="en-US" w:bidi="ar-SA"/>
      </w:rPr>
    </w:lvl>
    <w:lvl w:ilvl="7">
      <w:numFmt w:val="bullet"/>
      <w:lvlText w:val="•"/>
      <w:lvlJc w:val="left"/>
      <w:pPr>
        <w:ind w:left="6561" w:hanging="360"/>
      </w:pPr>
      <w:rPr>
        <w:rFonts w:hint="default"/>
        <w:lang w:val="en-US" w:eastAsia="en-US" w:bidi="ar-SA"/>
      </w:rPr>
    </w:lvl>
    <w:lvl w:ilvl="8">
      <w:numFmt w:val="bullet"/>
      <w:lvlText w:val="•"/>
      <w:lvlJc w:val="left"/>
      <w:pPr>
        <w:ind w:left="8027" w:hanging="360"/>
      </w:pPr>
      <w:rPr>
        <w:rFonts w:hint="default"/>
        <w:lang w:val="en-US" w:eastAsia="en-US" w:bidi="ar-SA"/>
      </w:rPr>
    </w:lvl>
  </w:abstractNum>
  <w:abstractNum w:abstractNumId="26" w15:restartNumberingAfterBreak="0">
    <w:nsid w:val="578D111E"/>
    <w:multiLevelType w:val="hybridMultilevel"/>
    <w:tmpl w:val="C6BE0A18"/>
    <w:lvl w:ilvl="0" w:tplc="9C84E920">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02F4B6AA">
      <w:numFmt w:val="bullet"/>
      <w:lvlText w:val="•"/>
      <w:lvlJc w:val="left"/>
      <w:pPr>
        <w:ind w:left="1465" w:hanging="360"/>
      </w:pPr>
      <w:rPr>
        <w:rFonts w:hint="default"/>
        <w:lang w:val="en-US" w:eastAsia="en-US" w:bidi="ar-SA"/>
      </w:rPr>
    </w:lvl>
    <w:lvl w:ilvl="2" w:tplc="2FB45CBC">
      <w:numFmt w:val="bullet"/>
      <w:lvlText w:val="•"/>
      <w:lvlJc w:val="left"/>
      <w:pPr>
        <w:ind w:left="2111" w:hanging="360"/>
      </w:pPr>
      <w:rPr>
        <w:rFonts w:hint="default"/>
        <w:lang w:val="en-US" w:eastAsia="en-US" w:bidi="ar-SA"/>
      </w:rPr>
    </w:lvl>
    <w:lvl w:ilvl="3" w:tplc="2104F3C0">
      <w:numFmt w:val="bullet"/>
      <w:lvlText w:val="•"/>
      <w:lvlJc w:val="left"/>
      <w:pPr>
        <w:ind w:left="2757" w:hanging="360"/>
      </w:pPr>
      <w:rPr>
        <w:rFonts w:hint="default"/>
        <w:lang w:val="en-US" w:eastAsia="en-US" w:bidi="ar-SA"/>
      </w:rPr>
    </w:lvl>
    <w:lvl w:ilvl="4" w:tplc="CF4893F0">
      <w:numFmt w:val="bullet"/>
      <w:lvlText w:val="•"/>
      <w:lvlJc w:val="left"/>
      <w:pPr>
        <w:ind w:left="3403" w:hanging="360"/>
      </w:pPr>
      <w:rPr>
        <w:rFonts w:hint="default"/>
        <w:lang w:val="en-US" w:eastAsia="en-US" w:bidi="ar-SA"/>
      </w:rPr>
    </w:lvl>
    <w:lvl w:ilvl="5" w:tplc="DB0C0A98">
      <w:numFmt w:val="bullet"/>
      <w:lvlText w:val="•"/>
      <w:lvlJc w:val="left"/>
      <w:pPr>
        <w:ind w:left="4049" w:hanging="360"/>
      </w:pPr>
      <w:rPr>
        <w:rFonts w:hint="default"/>
        <w:lang w:val="en-US" w:eastAsia="en-US" w:bidi="ar-SA"/>
      </w:rPr>
    </w:lvl>
    <w:lvl w:ilvl="6" w:tplc="E626BFBC">
      <w:numFmt w:val="bullet"/>
      <w:lvlText w:val="•"/>
      <w:lvlJc w:val="left"/>
      <w:pPr>
        <w:ind w:left="4695" w:hanging="360"/>
      </w:pPr>
      <w:rPr>
        <w:rFonts w:hint="default"/>
        <w:lang w:val="en-US" w:eastAsia="en-US" w:bidi="ar-SA"/>
      </w:rPr>
    </w:lvl>
    <w:lvl w:ilvl="7" w:tplc="18223DCE">
      <w:numFmt w:val="bullet"/>
      <w:lvlText w:val="•"/>
      <w:lvlJc w:val="left"/>
      <w:pPr>
        <w:ind w:left="5341" w:hanging="360"/>
      </w:pPr>
      <w:rPr>
        <w:rFonts w:hint="default"/>
        <w:lang w:val="en-US" w:eastAsia="en-US" w:bidi="ar-SA"/>
      </w:rPr>
    </w:lvl>
    <w:lvl w:ilvl="8" w:tplc="6A386E22">
      <w:numFmt w:val="bullet"/>
      <w:lvlText w:val="•"/>
      <w:lvlJc w:val="left"/>
      <w:pPr>
        <w:ind w:left="5987" w:hanging="360"/>
      </w:pPr>
      <w:rPr>
        <w:rFonts w:hint="default"/>
        <w:lang w:val="en-US" w:eastAsia="en-US" w:bidi="ar-SA"/>
      </w:rPr>
    </w:lvl>
  </w:abstractNum>
  <w:abstractNum w:abstractNumId="27" w15:restartNumberingAfterBreak="0">
    <w:nsid w:val="58242A28"/>
    <w:multiLevelType w:val="hybridMultilevel"/>
    <w:tmpl w:val="45948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67C3B"/>
    <w:multiLevelType w:val="hybridMultilevel"/>
    <w:tmpl w:val="6F22ECA6"/>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5DDD39B2"/>
    <w:multiLevelType w:val="hybridMultilevel"/>
    <w:tmpl w:val="3F1810F4"/>
    <w:lvl w:ilvl="0" w:tplc="B53C5366">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0A104F42">
      <w:numFmt w:val="bullet"/>
      <w:lvlText w:val="•"/>
      <w:lvlJc w:val="left"/>
      <w:pPr>
        <w:ind w:left="1465" w:hanging="360"/>
      </w:pPr>
      <w:rPr>
        <w:rFonts w:hint="default"/>
        <w:lang w:val="en-US" w:eastAsia="en-US" w:bidi="ar-SA"/>
      </w:rPr>
    </w:lvl>
    <w:lvl w:ilvl="2" w:tplc="E5965C7A">
      <w:numFmt w:val="bullet"/>
      <w:lvlText w:val="•"/>
      <w:lvlJc w:val="left"/>
      <w:pPr>
        <w:ind w:left="2111" w:hanging="360"/>
      </w:pPr>
      <w:rPr>
        <w:rFonts w:hint="default"/>
        <w:lang w:val="en-US" w:eastAsia="en-US" w:bidi="ar-SA"/>
      </w:rPr>
    </w:lvl>
    <w:lvl w:ilvl="3" w:tplc="4C527A4A">
      <w:numFmt w:val="bullet"/>
      <w:lvlText w:val="•"/>
      <w:lvlJc w:val="left"/>
      <w:pPr>
        <w:ind w:left="2757" w:hanging="360"/>
      </w:pPr>
      <w:rPr>
        <w:rFonts w:hint="default"/>
        <w:lang w:val="en-US" w:eastAsia="en-US" w:bidi="ar-SA"/>
      </w:rPr>
    </w:lvl>
    <w:lvl w:ilvl="4" w:tplc="C88EA086">
      <w:numFmt w:val="bullet"/>
      <w:lvlText w:val="•"/>
      <w:lvlJc w:val="left"/>
      <w:pPr>
        <w:ind w:left="3403" w:hanging="360"/>
      </w:pPr>
      <w:rPr>
        <w:rFonts w:hint="default"/>
        <w:lang w:val="en-US" w:eastAsia="en-US" w:bidi="ar-SA"/>
      </w:rPr>
    </w:lvl>
    <w:lvl w:ilvl="5" w:tplc="BD84E49A">
      <w:numFmt w:val="bullet"/>
      <w:lvlText w:val="•"/>
      <w:lvlJc w:val="left"/>
      <w:pPr>
        <w:ind w:left="4049" w:hanging="360"/>
      </w:pPr>
      <w:rPr>
        <w:rFonts w:hint="default"/>
        <w:lang w:val="en-US" w:eastAsia="en-US" w:bidi="ar-SA"/>
      </w:rPr>
    </w:lvl>
    <w:lvl w:ilvl="6" w:tplc="65FE559A">
      <w:numFmt w:val="bullet"/>
      <w:lvlText w:val="•"/>
      <w:lvlJc w:val="left"/>
      <w:pPr>
        <w:ind w:left="4695" w:hanging="360"/>
      </w:pPr>
      <w:rPr>
        <w:rFonts w:hint="default"/>
        <w:lang w:val="en-US" w:eastAsia="en-US" w:bidi="ar-SA"/>
      </w:rPr>
    </w:lvl>
    <w:lvl w:ilvl="7" w:tplc="557013EE">
      <w:numFmt w:val="bullet"/>
      <w:lvlText w:val="•"/>
      <w:lvlJc w:val="left"/>
      <w:pPr>
        <w:ind w:left="5341" w:hanging="360"/>
      </w:pPr>
      <w:rPr>
        <w:rFonts w:hint="default"/>
        <w:lang w:val="en-US" w:eastAsia="en-US" w:bidi="ar-SA"/>
      </w:rPr>
    </w:lvl>
    <w:lvl w:ilvl="8" w:tplc="193687CC">
      <w:numFmt w:val="bullet"/>
      <w:lvlText w:val="•"/>
      <w:lvlJc w:val="left"/>
      <w:pPr>
        <w:ind w:left="5987" w:hanging="360"/>
      </w:pPr>
      <w:rPr>
        <w:rFonts w:hint="default"/>
        <w:lang w:val="en-US" w:eastAsia="en-US" w:bidi="ar-SA"/>
      </w:rPr>
    </w:lvl>
  </w:abstractNum>
  <w:abstractNum w:abstractNumId="30" w15:restartNumberingAfterBreak="0">
    <w:nsid w:val="5E0371B0"/>
    <w:multiLevelType w:val="multilevel"/>
    <w:tmpl w:val="7D769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F71944"/>
    <w:multiLevelType w:val="hybridMultilevel"/>
    <w:tmpl w:val="D6529C1E"/>
    <w:lvl w:ilvl="0" w:tplc="C6007960">
      <w:numFmt w:val="bullet"/>
      <w:lvlText w:val=""/>
      <w:lvlJc w:val="left"/>
      <w:pPr>
        <w:ind w:left="825" w:hanging="360"/>
      </w:pPr>
      <w:rPr>
        <w:rFonts w:ascii="Symbol" w:eastAsia="Symbol" w:hAnsi="Symbol" w:cs="Symbol" w:hint="default"/>
        <w:b w:val="0"/>
        <w:bCs w:val="0"/>
        <w:i w:val="0"/>
        <w:iCs w:val="0"/>
        <w:spacing w:val="0"/>
        <w:w w:val="100"/>
        <w:sz w:val="22"/>
        <w:szCs w:val="22"/>
        <w:lang w:val="en-US" w:eastAsia="en-US" w:bidi="ar-SA"/>
      </w:rPr>
    </w:lvl>
    <w:lvl w:ilvl="1" w:tplc="B66863D0">
      <w:numFmt w:val="bullet"/>
      <w:lvlText w:val="•"/>
      <w:lvlJc w:val="left"/>
      <w:pPr>
        <w:ind w:left="1465" w:hanging="360"/>
      </w:pPr>
      <w:rPr>
        <w:rFonts w:hint="default"/>
        <w:lang w:val="en-US" w:eastAsia="en-US" w:bidi="ar-SA"/>
      </w:rPr>
    </w:lvl>
    <w:lvl w:ilvl="2" w:tplc="AC9A120C">
      <w:numFmt w:val="bullet"/>
      <w:lvlText w:val="•"/>
      <w:lvlJc w:val="left"/>
      <w:pPr>
        <w:ind w:left="2111" w:hanging="360"/>
      </w:pPr>
      <w:rPr>
        <w:rFonts w:hint="default"/>
        <w:lang w:val="en-US" w:eastAsia="en-US" w:bidi="ar-SA"/>
      </w:rPr>
    </w:lvl>
    <w:lvl w:ilvl="3" w:tplc="CA8E47E8">
      <w:numFmt w:val="bullet"/>
      <w:lvlText w:val="•"/>
      <w:lvlJc w:val="left"/>
      <w:pPr>
        <w:ind w:left="2757" w:hanging="360"/>
      </w:pPr>
      <w:rPr>
        <w:rFonts w:hint="default"/>
        <w:lang w:val="en-US" w:eastAsia="en-US" w:bidi="ar-SA"/>
      </w:rPr>
    </w:lvl>
    <w:lvl w:ilvl="4" w:tplc="03566EFE">
      <w:numFmt w:val="bullet"/>
      <w:lvlText w:val="•"/>
      <w:lvlJc w:val="left"/>
      <w:pPr>
        <w:ind w:left="3403" w:hanging="360"/>
      </w:pPr>
      <w:rPr>
        <w:rFonts w:hint="default"/>
        <w:lang w:val="en-US" w:eastAsia="en-US" w:bidi="ar-SA"/>
      </w:rPr>
    </w:lvl>
    <w:lvl w:ilvl="5" w:tplc="67629E7A">
      <w:numFmt w:val="bullet"/>
      <w:lvlText w:val="•"/>
      <w:lvlJc w:val="left"/>
      <w:pPr>
        <w:ind w:left="4049" w:hanging="360"/>
      </w:pPr>
      <w:rPr>
        <w:rFonts w:hint="default"/>
        <w:lang w:val="en-US" w:eastAsia="en-US" w:bidi="ar-SA"/>
      </w:rPr>
    </w:lvl>
    <w:lvl w:ilvl="6" w:tplc="5F140A78">
      <w:numFmt w:val="bullet"/>
      <w:lvlText w:val="•"/>
      <w:lvlJc w:val="left"/>
      <w:pPr>
        <w:ind w:left="4695" w:hanging="360"/>
      </w:pPr>
      <w:rPr>
        <w:rFonts w:hint="default"/>
        <w:lang w:val="en-US" w:eastAsia="en-US" w:bidi="ar-SA"/>
      </w:rPr>
    </w:lvl>
    <w:lvl w:ilvl="7" w:tplc="0E588092">
      <w:numFmt w:val="bullet"/>
      <w:lvlText w:val="•"/>
      <w:lvlJc w:val="left"/>
      <w:pPr>
        <w:ind w:left="5341" w:hanging="360"/>
      </w:pPr>
      <w:rPr>
        <w:rFonts w:hint="default"/>
        <w:lang w:val="en-US" w:eastAsia="en-US" w:bidi="ar-SA"/>
      </w:rPr>
    </w:lvl>
    <w:lvl w:ilvl="8" w:tplc="FDEA869C">
      <w:numFmt w:val="bullet"/>
      <w:lvlText w:val="•"/>
      <w:lvlJc w:val="left"/>
      <w:pPr>
        <w:ind w:left="5987" w:hanging="360"/>
      </w:pPr>
      <w:rPr>
        <w:rFonts w:hint="default"/>
        <w:lang w:val="en-US" w:eastAsia="en-US" w:bidi="ar-SA"/>
      </w:rPr>
    </w:lvl>
  </w:abstractNum>
  <w:abstractNum w:abstractNumId="32" w15:restartNumberingAfterBreak="0">
    <w:nsid w:val="65E71D85"/>
    <w:multiLevelType w:val="multilevel"/>
    <w:tmpl w:val="60F4F722"/>
    <w:lvl w:ilvl="0">
      <w:start w:val="19"/>
      <w:numFmt w:val="decimal"/>
      <w:lvlText w:val="%1"/>
      <w:lvlJc w:val="left"/>
      <w:pPr>
        <w:ind w:left="500" w:hanging="5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67C25B37"/>
    <w:multiLevelType w:val="hybridMultilevel"/>
    <w:tmpl w:val="4E8CB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47B1D"/>
    <w:multiLevelType w:val="hybridMultilevel"/>
    <w:tmpl w:val="CA26D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C4318F1"/>
    <w:multiLevelType w:val="hybridMultilevel"/>
    <w:tmpl w:val="3278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A11D70"/>
    <w:multiLevelType w:val="hybridMultilevel"/>
    <w:tmpl w:val="ECB6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91DE0"/>
    <w:multiLevelType w:val="hybridMultilevel"/>
    <w:tmpl w:val="C6D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83D45"/>
    <w:multiLevelType w:val="hybridMultilevel"/>
    <w:tmpl w:val="9AD8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9081C"/>
    <w:multiLevelType w:val="hybridMultilevel"/>
    <w:tmpl w:val="7CA8BC2E"/>
    <w:lvl w:ilvl="0" w:tplc="BA026940">
      <w:start w:val="1"/>
      <w:numFmt w:val="upperLetter"/>
      <w:lvlText w:val="%1)"/>
      <w:lvlJc w:val="left"/>
      <w:pPr>
        <w:ind w:left="319" w:hanging="240"/>
        <w:jc w:val="left"/>
      </w:pPr>
      <w:rPr>
        <w:rFonts w:ascii="Calibri Light" w:eastAsia="Calibri Light" w:hAnsi="Calibri Light" w:cs="Calibri Light" w:hint="default"/>
        <w:b w:val="0"/>
        <w:bCs w:val="0"/>
        <w:i w:val="0"/>
        <w:iCs w:val="0"/>
        <w:color w:val="231F20"/>
        <w:spacing w:val="0"/>
        <w:w w:val="100"/>
        <w:sz w:val="22"/>
        <w:szCs w:val="22"/>
        <w:lang w:val="en-US" w:eastAsia="en-US" w:bidi="ar-SA"/>
      </w:rPr>
    </w:lvl>
    <w:lvl w:ilvl="1" w:tplc="32C2BA32">
      <w:numFmt w:val="bullet"/>
      <w:lvlText w:val=""/>
      <w:lvlJc w:val="left"/>
      <w:pPr>
        <w:ind w:left="1249" w:hanging="360"/>
      </w:pPr>
      <w:rPr>
        <w:rFonts w:ascii="Symbol" w:eastAsia="Symbol" w:hAnsi="Symbol" w:cs="Symbol" w:hint="default"/>
        <w:b w:val="0"/>
        <w:bCs w:val="0"/>
        <w:i w:val="0"/>
        <w:iCs w:val="0"/>
        <w:color w:val="231F20"/>
        <w:spacing w:val="0"/>
        <w:w w:val="100"/>
        <w:sz w:val="20"/>
        <w:szCs w:val="20"/>
        <w:lang w:val="en-US" w:eastAsia="en-US" w:bidi="ar-SA"/>
      </w:rPr>
    </w:lvl>
    <w:lvl w:ilvl="2" w:tplc="8B060DBE">
      <w:numFmt w:val="bullet"/>
      <w:lvlText w:val="•"/>
      <w:lvlJc w:val="left"/>
      <w:pPr>
        <w:ind w:left="1746" w:hanging="360"/>
      </w:pPr>
      <w:rPr>
        <w:rFonts w:hint="default"/>
        <w:lang w:val="en-US" w:eastAsia="en-US" w:bidi="ar-SA"/>
      </w:rPr>
    </w:lvl>
    <w:lvl w:ilvl="3" w:tplc="7F624E4C">
      <w:numFmt w:val="bullet"/>
      <w:lvlText w:val="•"/>
      <w:lvlJc w:val="left"/>
      <w:pPr>
        <w:ind w:left="2252" w:hanging="360"/>
      </w:pPr>
      <w:rPr>
        <w:rFonts w:hint="default"/>
        <w:lang w:val="en-US" w:eastAsia="en-US" w:bidi="ar-SA"/>
      </w:rPr>
    </w:lvl>
    <w:lvl w:ilvl="4" w:tplc="505061BA">
      <w:numFmt w:val="bullet"/>
      <w:lvlText w:val="•"/>
      <w:lvlJc w:val="left"/>
      <w:pPr>
        <w:ind w:left="2758" w:hanging="360"/>
      </w:pPr>
      <w:rPr>
        <w:rFonts w:hint="default"/>
        <w:lang w:val="en-US" w:eastAsia="en-US" w:bidi="ar-SA"/>
      </w:rPr>
    </w:lvl>
    <w:lvl w:ilvl="5" w:tplc="B20ABF88">
      <w:numFmt w:val="bullet"/>
      <w:lvlText w:val="•"/>
      <w:lvlJc w:val="left"/>
      <w:pPr>
        <w:ind w:left="3264" w:hanging="360"/>
      </w:pPr>
      <w:rPr>
        <w:rFonts w:hint="default"/>
        <w:lang w:val="en-US" w:eastAsia="en-US" w:bidi="ar-SA"/>
      </w:rPr>
    </w:lvl>
    <w:lvl w:ilvl="6" w:tplc="59186D1E">
      <w:numFmt w:val="bullet"/>
      <w:lvlText w:val="•"/>
      <w:lvlJc w:val="left"/>
      <w:pPr>
        <w:ind w:left="3770" w:hanging="360"/>
      </w:pPr>
      <w:rPr>
        <w:rFonts w:hint="default"/>
        <w:lang w:val="en-US" w:eastAsia="en-US" w:bidi="ar-SA"/>
      </w:rPr>
    </w:lvl>
    <w:lvl w:ilvl="7" w:tplc="A184BA0A">
      <w:numFmt w:val="bullet"/>
      <w:lvlText w:val="•"/>
      <w:lvlJc w:val="left"/>
      <w:pPr>
        <w:ind w:left="4276" w:hanging="360"/>
      </w:pPr>
      <w:rPr>
        <w:rFonts w:hint="default"/>
        <w:lang w:val="en-US" w:eastAsia="en-US" w:bidi="ar-SA"/>
      </w:rPr>
    </w:lvl>
    <w:lvl w:ilvl="8" w:tplc="859084B8">
      <w:numFmt w:val="bullet"/>
      <w:lvlText w:val="•"/>
      <w:lvlJc w:val="left"/>
      <w:pPr>
        <w:ind w:left="4782" w:hanging="360"/>
      </w:pPr>
      <w:rPr>
        <w:rFonts w:hint="default"/>
        <w:lang w:val="en-US" w:eastAsia="en-US" w:bidi="ar-SA"/>
      </w:rPr>
    </w:lvl>
  </w:abstractNum>
  <w:num w:numId="1" w16cid:durableId="2096974760">
    <w:abstractNumId w:val="8"/>
  </w:num>
  <w:num w:numId="2" w16cid:durableId="473109587">
    <w:abstractNumId w:val="35"/>
  </w:num>
  <w:num w:numId="3" w16cid:durableId="1178235824">
    <w:abstractNumId w:val="5"/>
  </w:num>
  <w:num w:numId="4" w16cid:durableId="2115049553">
    <w:abstractNumId w:val="17"/>
  </w:num>
  <w:num w:numId="5" w16cid:durableId="1142887982">
    <w:abstractNumId w:val="11"/>
  </w:num>
  <w:num w:numId="6" w16cid:durableId="713117726">
    <w:abstractNumId w:val="6"/>
  </w:num>
  <w:num w:numId="7" w16cid:durableId="1746342271">
    <w:abstractNumId w:val="28"/>
  </w:num>
  <w:num w:numId="8" w16cid:durableId="1785882697">
    <w:abstractNumId w:val="0"/>
  </w:num>
  <w:num w:numId="9" w16cid:durableId="1469199857">
    <w:abstractNumId w:val="25"/>
  </w:num>
  <w:num w:numId="10" w16cid:durableId="607591063">
    <w:abstractNumId w:val="27"/>
  </w:num>
  <w:num w:numId="11" w16cid:durableId="907038572">
    <w:abstractNumId w:val="34"/>
  </w:num>
  <w:num w:numId="12" w16cid:durableId="1148595950">
    <w:abstractNumId w:val="12"/>
  </w:num>
  <w:num w:numId="13" w16cid:durableId="1831092602">
    <w:abstractNumId w:val="14"/>
  </w:num>
  <w:num w:numId="14" w16cid:durableId="41440651">
    <w:abstractNumId w:val="37"/>
  </w:num>
  <w:num w:numId="15" w16cid:durableId="2131043873">
    <w:abstractNumId w:val="36"/>
  </w:num>
  <w:num w:numId="16" w16cid:durableId="167647180">
    <w:abstractNumId w:val="39"/>
  </w:num>
  <w:num w:numId="17" w16cid:durableId="2120298874">
    <w:abstractNumId w:val="21"/>
  </w:num>
  <w:num w:numId="18" w16cid:durableId="1980527119">
    <w:abstractNumId w:val="20"/>
  </w:num>
  <w:num w:numId="19" w16cid:durableId="856382630">
    <w:abstractNumId w:val="32"/>
  </w:num>
  <w:num w:numId="20" w16cid:durableId="633219721">
    <w:abstractNumId w:val="38"/>
  </w:num>
  <w:num w:numId="21" w16cid:durableId="338850870">
    <w:abstractNumId w:val="7"/>
  </w:num>
  <w:num w:numId="22" w16cid:durableId="1940285657">
    <w:abstractNumId w:val="29"/>
  </w:num>
  <w:num w:numId="23" w16cid:durableId="1710447472">
    <w:abstractNumId w:val="31"/>
  </w:num>
  <w:num w:numId="24" w16cid:durableId="476343810">
    <w:abstractNumId w:val="26"/>
  </w:num>
  <w:num w:numId="25" w16cid:durableId="1279140167">
    <w:abstractNumId w:val="23"/>
  </w:num>
  <w:num w:numId="26" w16cid:durableId="1246497937">
    <w:abstractNumId w:val="15"/>
  </w:num>
  <w:num w:numId="27" w16cid:durableId="713429387">
    <w:abstractNumId w:val="16"/>
  </w:num>
  <w:num w:numId="28" w16cid:durableId="316033111">
    <w:abstractNumId w:val="13"/>
  </w:num>
  <w:num w:numId="29" w16cid:durableId="1525829284">
    <w:abstractNumId w:val="4"/>
  </w:num>
  <w:num w:numId="30" w16cid:durableId="446658138">
    <w:abstractNumId w:val="18"/>
  </w:num>
  <w:num w:numId="31" w16cid:durableId="1046759248">
    <w:abstractNumId w:val="2"/>
  </w:num>
  <w:num w:numId="32" w16cid:durableId="1105811837">
    <w:abstractNumId w:val="33"/>
  </w:num>
  <w:num w:numId="33" w16cid:durableId="474371411">
    <w:abstractNumId w:val="10"/>
  </w:num>
  <w:num w:numId="34" w16cid:durableId="1955745014">
    <w:abstractNumId w:val="19"/>
  </w:num>
  <w:num w:numId="35" w16cid:durableId="1397433149">
    <w:abstractNumId w:val="1"/>
  </w:num>
  <w:num w:numId="36" w16cid:durableId="1853833623">
    <w:abstractNumId w:val="3"/>
  </w:num>
  <w:num w:numId="37" w16cid:durableId="529882804">
    <w:abstractNumId w:val="30"/>
  </w:num>
  <w:num w:numId="38" w16cid:durableId="1803226910">
    <w:abstractNumId w:val="22"/>
  </w:num>
  <w:num w:numId="39" w16cid:durableId="1612737178">
    <w:abstractNumId w:val="24"/>
  </w:num>
  <w:num w:numId="40" w16cid:durableId="2049144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E6"/>
    <w:rsid w:val="0000048B"/>
    <w:rsid w:val="00010C44"/>
    <w:rsid w:val="00015781"/>
    <w:rsid w:val="00015C77"/>
    <w:rsid w:val="00016F08"/>
    <w:rsid w:val="00017217"/>
    <w:rsid w:val="00017401"/>
    <w:rsid w:val="000175ED"/>
    <w:rsid w:val="00017E41"/>
    <w:rsid w:val="00020387"/>
    <w:rsid w:val="00022CD4"/>
    <w:rsid w:val="00023B62"/>
    <w:rsid w:val="00030C2D"/>
    <w:rsid w:val="0004376C"/>
    <w:rsid w:val="000455D3"/>
    <w:rsid w:val="00047BC9"/>
    <w:rsid w:val="0005358E"/>
    <w:rsid w:val="00055956"/>
    <w:rsid w:val="00057B3F"/>
    <w:rsid w:val="000623B4"/>
    <w:rsid w:val="000707E6"/>
    <w:rsid w:val="000735E7"/>
    <w:rsid w:val="00074717"/>
    <w:rsid w:val="000822D7"/>
    <w:rsid w:val="0008248F"/>
    <w:rsid w:val="00090815"/>
    <w:rsid w:val="000974A3"/>
    <w:rsid w:val="000B0865"/>
    <w:rsid w:val="000B7739"/>
    <w:rsid w:val="000C203D"/>
    <w:rsid w:val="000C4DE4"/>
    <w:rsid w:val="000C6022"/>
    <w:rsid w:val="000D19DC"/>
    <w:rsid w:val="000D2468"/>
    <w:rsid w:val="000D24BC"/>
    <w:rsid w:val="000D5648"/>
    <w:rsid w:val="000E0136"/>
    <w:rsid w:val="000E0B8A"/>
    <w:rsid w:val="000E4030"/>
    <w:rsid w:val="000F0851"/>
    <w:rsid w:val="000F279A"/>
    <w:rsid w:val="000F3698"/>
    <w:rsid w:val="000F7432"/>
    <w:rsid w:val="000F7647"/>
    <w:rsid w:val="0010263A"/>
    <w:rsid w:val="0010452B"/>
    <w:rsid w:val="00113522"/>
    <w:rsid w:val="00114F98"/>
    <w:rsid w:val="001166BE"/>
    <w:rsid w:val="00121BFA"/>
    <w:rsid w:val="00121DE1"/>
    <w:rsid w:val="001224BA"/>
    <w:rsid w:val="00122835"/>
    <w:rsid w:val="00124272"/>
    <w:rsid w:val="00137C82"/>
    <w:rsid w:val="001407A2"/>
    <w:rsid w:val="001413DC"/>
    <w:rsid w:val="00146FF4"/>
    <w:rsid w:val="001501E2"/>
    <w:rsid w:val="00155548"/>
    <w:rsid w:val="001566F7"/>
    <w:rsid w:val="0015726C"/>
    <w:rsid w:val="00157DD9"/>
    <w:rsid w:val="00160E2D"/>
    <w:rsid w:val="00160FBC"/>
    <w:rsid w:val="00172F17"/>
    <w:rsid w:val="00172FE8"/>
    <w:rsid w:val="001778E4"/>
    <w:rsid w:val="00177AA2"/>
    <w:rsid w:val="00180CDE"/>
    <w:rsid w:val="0018344A"/>
    <w:rsid w:val="00186F05"/>
    <w:rsid w:val="00187957"/>
    <w:rsid w:val="00187EEE"/>
    <w:rsid w:val="001919A6"/>
    <w:rsid w:val="00191AFA"/>
    <w:rsid w:val="00192F2D"/>
    <w:rsid w:val="00193185"/>
    <w:rsid w:val="00193408"/>
    <w:rsid w:val="001967B9"/>
    <w:rsid w:val="001A16DB"/>
    <w:rsid w:val="001A5E57"/>
    <w:rsid w:val="001A6783"/>
    <w:rsid w:val="001B0116"/>
    <w:rsid w:val="001B098A"/>
    <w:rsid w:val="001B248C"/>
    <w:rsid w:val="001B35CF"/>
    <w:rsid w:val="001B5E3D"/>
    <w:rsid w:val="001B772F"/>
    <w:rsid w:val="001C4E61"/>
    <w:rsid w:val="001C568A"/>
    <w:rsid w:val="001C7016"/>
    <w:rsid w:val="001C70BF"/>
    <w:rsid w:val="001D72D3"/>
    <w:rsid w:val="001D7317"/>
    <w:rsid w:val="001E10BA"/>
    <w:rsid w:val="001E2D78"/>
    <w:rsid w:val="001F1732"/>
    <w:rsid w:val="001F2B43"/>
    <w:rsid w:val="00200B89"/>
    <w:rsid w:val="00207652"/>
    <w:rsid w:val="00211127"/>
    <w:rsid w:val="00212F67"/>
    <w:rsid w:val="0021550C"/>
    <w:rsid w:val="0021576B"/>
    <w:rsid w:val="00216FBE"/>
    <w:rsid w:val="0021742A"/>
    <w:rsid w:val="00217832"/>
    <w:rsid w:val="00222439"/>
    <w:rsid w:val="002258EE"/>
    <w:rsid w:val="00225ADD"/>
    <w:rsid w:val="00230C61"/>
    <w:rsid w:val="002317A2"/>
    <w:rsid w:val="00233784"/>
    <w:rsid w:val="00233984"/>
    <w:rsid w:val="002427BC"/>
    <w:rsid w:val="0024322D"/>
    <w:rsid w:val="002460A2"/>
    <w:rsid w:val="00251B0D"/>
    <w:rsid w:val="00252B04"/>
    <w:rsid w:val="00253A52"/>
    <w:rsid w:val="00257A15"/>
    <w:rsid w:val="00262324"/>
    <w:rsid w:val="00262584"/>
    <w:rsid w:val="002645C4"/>
    <w:rsid w:val="00264B3D"/>
    <w:rsid w:val="00265763"/>
    <w:rsid w:val="002729E3"/>
    <w:rsid w:val="002747AC"/>
    <w:rsid w:val="0027487B"/>
    <w:rsid w:val="00275424"/>
    <w:rsid w:val="00276F5B"/>
    <w:rsid w:val="0027701F"/>
    <w:rsid w:val="002817EF"/>
    <w:rsid w:val="002854CE"/>
    <w:rsid w:val="002A3FD3"/>
    <w:rsid w:val="002A5106"/>
    <w:rsid w:val="002A6B40"/>
    <w:rsid w:val="002B0F14"/>
    <w:rsid w:val="002B1DF1"/>
    <w:rsid w:val="002B3B6B"/>
    <w:rsid w:val="002B51A6"/>
    <w:rsid w:val="002C0AB7"/>
    <w:rsid w:val="002C1088"/>
    <w:rsid w:val="002C607A"/>
    <w:rsid w:val="002D1394"/>
    <w:rsid w:val="002D1955"/>
    <w:rsid w:val="002D2DC7"/>
    <w:rsid w:val="002D5E22"/>
    <w:rsid w:val="002D705E"/>
    <w:rsid w:val="002E1D42"/>
    <w:rsid w:val="002E5FA7"/>
    <w:rsid w:val="002F0768"/>
    <w:rsid w:val="00300076"/>
    <w:rsid w:val="00304D2B"/>
    <w:rsid w:val="00307006"/>
    <w:rsid w:val="00313054"/>
    <w:rsid w:val="00313EF3"/>
    <w:rsid w:val="003262F4"/>
    <w:rsid w:val="00327DF4"/>
    <w:rsid w:val="00332428"/>
    <w:rsid w:val="0033525E"/>
    <w:rsid w:val="00335395"/>
    <w:rsid w:val="00335F42"/>
    <w:rsid w:val="0034206D"/>
    <w:rsid w:val="003430A9"/>
    <w:rsid w:val="0034340C"/>
    <w:rsid w:val="003435C9"/>
    <w:rsid w:val="00343F0C"/>
    <w:rsid w:val="003509A4"/>
    <w:rsid w:val="00353A05"/>
    <w:rsid w:val="00357422"/>
    <w:rsid w:val="00362B9D"/>
    <w:rsid w:val="00363738"/>
    <w:rsid w:val="00363DF2"/>
    <w:rsid w:val="00365B73"/>
    <w:rsid w:val="00370A72"/>
    <w:rsid w:val="00371A30"/>
    <w:rsid w:val="00373CC0"/>
    <w:rsid w:val="003754B0"/>
    <w:rsid w:val="003754B1"/>
    <w:rsid w:val="0038192A"/>
    <w:rsid w:val="00383570"/>
    <w:rsid w:val="00385360"/>
    <w:rsid w:val="003875D1"/>
    <w:rsid w:val="00393343"/>
    <w:rsid w:val="00393A53"/>
    <w:rsid w:val="003941B3"/>
    <w:rsid w:val="00396B5C"/>
    <w:rsid w:val="003A29EA"/>
    <w:rsid w:val="003A33AD"/>
    <w:rsid w:val="003A73A9"/>
    <w:rsid w:val="003B07E8"/>
    <w:rsid w:val="003B11D2"/>
    <w:rsid w:val="003B12C8"/>
    <w:rsid w:val="003B5227"/>
    <w:rsid w:val="003B5484"/>
    <w:rsid w:val="003B5713"/>
    <w:rsid w:val="003B6497"/>
    <w:rsid w:val="003C0BF5"/>
    <w:rsid w:val="003C3D82"/>
    <w:rsid w:val="003C560B"/>
    <w:rsid w:val="003D08CB"/>
    <w:rsid w:val="003D1752"/>
    <w:rsid w:val="003D645F"/>
    <w:rsid w:val="003E1EF2"/>
    <w:rsid w:val="003E4A86"/>
    <w:rsid w:val="003F1FFB"/>
    <w:rsid w:val="003F6C3C"/>
    <w:rsid w:val="003F7F90"/>
    <w:rsid w:val="00400826"/>
    <w:rsid w:val="0040662A"/>
    <w:rsid w:val="0040784C"/>
    <w:rsid w:val="00410C2C"/>
    <w:rsid w:val="004177E1"/>
    <w:rsid w:val="00421BA5"/>
    <w:rsid w:val="00422FD8"/>
    <w:rsid w:val="004233C2"/>
    <w:rsid w:val="00424A97"/>
    <w:rsid w:val="004301AE"/>
    <w:rsid w:val="0043395C"/>
    <w:rsid w:val="004375D3"/>
    <w:rsid w:val="004457CD"/>
    <w:rsid w:val="004501B8"/>
    <w:rsid w:val="004564B4"/>
    <w:rsid w:val="00460AC8"/>
    <w:rsid w:val="00467007"/>
    <w:rsid w:val="00470140"/>
    <w:rsid w:val="00474B43"/>
    <w:rsid w:val="00482A43"/>
    <w:rsid w:val="004836B1"/>
    <w:rsid w:val="00486BBC"/>
    <w:rsid w:val="00486D04"/>
    <w:rsid w:val="00487C8C"/>
    <w:rsid w:val="004916A7"/>
    <w:rsid w:val="00494290"/>
    <w:rsid w:val="004961AB"/>
    <w:rsid w:val="004A0BFC"/>
    <w:rsid w:val="004A4BF3"/>
    <w:rsid w:val="004A735E"/>
    <w:rsid w:val="004A7A15"/>
    <w:rsid w:val="004B12FA"/>
    <w:rsid w:val="004B1369"/>
    <w:rsid w:val="004B2998"/>
    <w:rsid w:val="004B55F3"/>
    <w:rsid w:val="004C04CE"/>
    <w:rsid w:val="004C053F"/>
    <w:rsid w:val="004C665C"/>
    <w:rsid w:val="004D01FB"/>
    <w:rsid w:val="004D0E78"/>
    <w:rsid w:val="004D5D0F"/>
    <w:rsid w:val="004E35BE"/>
    <w:rsid w:val="004F310B"/>
    <w:rsid w:val="004F5818"/>
    <w:rsid w:val="005038C4"/>
    <w:rsid w:val="00513582"/>
    <w:rsid w:val="00513AB6"/>
    <w:rsid w:val="00517948"/>
    <w:rsid w:val="00520989"/>
    <w:rsid w:val="00521C4A"/>
    <w:rsid w:val="00522A8B"/>
    <w:rsid w:val="0052386C"/>
    <w:rsid w:val="005239BC"/>
    <w:rsid w:val="00524BD4"/>
    <w:rsid w:val="00525A67"/>
    <w:rsid w:val="00527B9C"/>
    <w:rsid w:val="00533D3C"/>
    <w:rsid w:val="005364BF"/>
    <w:rsid w:val="0053661E"/>
    <w:rsid w:val="005406C1"/>
    <w:rsid w:val="00542884"/>
    <w:rsid w:val="00560290"/>
    <w:rsid w:val="0056208E"/>
    <w:rsid w:val="00562AE2"/>
    <w:rsid w:val="005640DB"/>
    <w:rsid w:val="00567C6A"/>
    <w:rsid w:val="005707E3"/>
    <w:rsid w:val="00571459"/>
    <w:rsid w:val="00572BCF"/>
    <w:rsid w:val="00575FD1"/>
    <w:rsid w:val="00584F5B"/>
    <w:rsid w:val="00585BF7"/>
    <w:rsid w:val="00591423"/>
    <w:rsid w:val="00591F00"/>
    <w:rsid w:val="005932E1"/>
    <w:rsid w:val="00593D93"/>
    <w:rsid w:val="00596CFC"/>
    <w:rsid w:val="005A2622"/>
    <w:rsid w:val="005A4C71"/>
    <w:rsid w:val="005A52DA"/>
    <w:rsid w:val="005A736F"/>
    <w:rsid w:val="005A7F71"/>
    <w:rsid w:val="005B13D3"/>
    <w:rsid w:val="005B1CF7"/>
    <w:rsid w:val="005B52EE"/>
    <w:rsid w:val="005C0021"/>
    <w:rsid w:val="005C2093"/>
    <w:rsid w:val="005C4288"/>
    <w:rsid w:val="005D575B"/>
    <w:rsid w:val="005E1125"/>
    <w:rsid w:val="005E188B"/>
    <w:rsid w:val="005E37F0"/>
    <w:rsid w:val="005E494A"/>
    <w:rsid w:val="005E6850"/>
    <w:rsid w:val="005E686A"/>
    <w:rsid w:val="005F1C90"/>
    <w:rsid w:val="005F1F1D"/>
    <w:rsid w:val="005F2D46"/>
    <w:rsid w:val="005F65E1"/>
    <w:rsid w:val="00602303"/>
    <w:rsid w:val="0060411E"/>
    <w:rsid w:val="00606FEB"/>
    <w:rsid w:val="006070B7"/>
    <w:rsid w:val="00607EC0"/>
    <w:rsid w:val="006120CE"/>
    <w:rsid w:val="00614C33"/>
    <w:rsid w:val="0061566D"/>
    <w:rsid w:val="00622B62"/>
    <w:rsid w:val="0062501D"/>
    <w:rsid w:val="00627C4C"/>
    <w:rsid w:val="0063415F"/>
    <w:rsid w:val="006406F8"/>
    <w:rsid w:val="006414D9"/>
    <w:rsid w:val="00645E15"/>
    <w:rsid w:val="006469DE"/>
    <w:rsid w:val="00646EF0"/>
    <w:rsid w:val="0065554F"/>
    <w:rsid w:val="00657151"/>
    <w:rsid w:val="006573FA"/>
    <w:rsid w:val="00660AA6"/>
    <w:rsid w:val="00660B62"/>
    <w:rsid w:val="00666F28"/>
    <w:rsid w:val="00670DA6"/>
    <w:rsid w:val="0067335C"/>
    <w:rsid w:val="00675D6E"/>
    <w:rsid w:val="0067649E"/>
    <w:rsid w:val="0068165B"/>
    <w:rsid w:val="00684636"/>
    <w:rsid w:val="00685F9E"/>
    <w:rsid w:val="006947BE"/>
    <w:rsid w:val="0069586E"/>
    <w:rsid w:val="006A0086"/>
    <w:rsid w:val="006A64BF"/>
    <w:rsid w:val="006A78D7"/>
    <w:rsid w:val="006B0DBB"/>
    <w:rsid w:val="006B30B2"/>
    <w:rsid w:val="006C200F"/>
    <w:rsid w:val="006C53F2"/>
    <w:rsid w:val="006D2D8D"/>
    <w:rsid w:val="006D3A6D"/>
    <w:rsid w:val="006D42EB"/>
    <w:rsid w:val="006D4810"/>
    <w:rsid w:val="006D5A5D"/>
    <w:rsid w:val="006D633B"/>
    <w:rsid w:val="006D6879"/>
    <w:rsid w:val="006D7A69"/>
    <w:rsid w:val="006D7B3B"/>
    <w:rsid w:val="006F188D"/>
    <w:rsid w:val="006F4DBC"/>
    <w:rsid w:val="006F6174"/>
    <w:rsid w:val="006F7CB7"/>
    <w:rsid w:val="00704DD7"/>
    <w:rsid w:val="00706F46"/>
    <w:rsid w:val="007074A8"/>
    <w:rsid w:val="00707BF7"/>
    <w:rsid w:val="00711523"/>
    <w:rsid w:val="00712C02"/>
    <w:rsid w:val="00721096"/>
    <w:rsid w:val="00725541"/>
    <w:rsid w:val="00726A8C"/>
    <w:rsid w:val="007271DE"/>
    <w:rsid w:val="007304FD"/>
    <w:rsid w:val="007323D1"/>
    <w:rsid w:val="00732F72"/>
    <w:rsid w:val="007337BA"/>
    <w:rsid w:val="00733826"/>
    <w:rsid w:val="00734A76"/>
    <w:rsid w:val="0073556B"/>
    <w:rsid w:val="00736305"/>
    <w:rsid w:val="00744FFA"/>
    <w:rsid w:val="0075153E"/>
    <w:rsid w:val="00751F2C"/>
    <w:rsid w:val="007529D0"/>
    <w:rsid w:val="00753646"/>
    <w:rsid w:val="007604E9"/>
    <w:rsid w:val="00763736"/>
    <w:rsid w:val="0077527F"/>
    <w:rsid w:val="00781B10"/>
    <w:rsid w:val="00781C20"/>
    <w:rsid w:val="00786000"/>
    <w:rsid w:val="007872B7"/>
    <w:rsid w:val="007875F6"/>
    <w:rsid w:val="00792311"/>
    <w:rsid w:val="00792A9A"/>
    <w:rsid w:val="00793C9B"/>
    <w:rsid w:val="0079651B"/>
    <w:rsid w:val="007A2E7E"/>
    <w:rsid w:val="007B5449"/>
    <w:rsid w:val="007B5ECB"/>
    <w:rsid w:val="007B685C"/>
    <w:rsid w:val="007C00D1"/>
    <w:rsid w:val="007C2AA2"/>
    <w:rsid w:val="007C78F6"/>
    <w:rsid w:val="007D1A9D"/>
    <w:rsid w:val="007D5311"/>
    <w:rsid w:val="007E1532"/>
    <w:rsid w:val="007E61E3"/>
    <w:rsid w:val="007F049A"/>
    <w:rsid w:val="007F67BD"/>
    <w:rsid w:val="007F6BE8"/>
    <w:rsid w:val="007F6F72"/>
    <w:rsid w:val="008001EA"/>
    <w:rsid w:val="0080276D"/>
    <w:rsid w:val="00802EC9"/>
    <w:rsid w:val="00803AED"/>
    <w:rsid w:val="00803B53"/>
    <w:rsid w:val="008048FD"/>
    <w:rsid w:val="00805F0A"/>
    <w:rsid w:val="0081116D"/>
    <w:rsid w:val="00813004"/>
    <w:rsid w:val="0081741D"/>
    <w:rsid w:val="00817D7D"/>
    <w:rsid w:val="008217FA"/>
    <w:rsid w:val="00834B10"/>
    <w:rsid w:val="00840093"/>
    <w:rsid w:val="008450A6"/>
    <w:rsid w:val="00846745"/>
    <w:rsid w:val="00847307"/>
    <w:rsid w:val="00850B0D"/>
    <w:rsid w:val="00853D5D"/>
    <w:rsid w:val="00854809"/>
    <w:rsid w:val="00855C1F"/>
    <w:rsid w:val="0085607B"/>
    <w:rsid w:val="00856096"/>
    <w:rsid w:val="0086111C"/>
    <w:rsid w:val="00865A31"/>
    <w:rsid w:val="00866578"/>
    <w:rsid w:val="00872C1F"/>
    <w:rsid w:val="008736E2"/>
    <w:rsid w:val="0087673F"/>
    <w:rsid w:val="008803ED"/>
    <w:rsid w:val="00880481"/>
    <w:rsid w:val="00883D47"/>
    <w:rsid w:val="00886066"/>
    <w:rsid w:val="00892FDE"/>
    <w:rsid w:val="0089396B"/>
    <w:rsid w:val="00893E26"/>
    <w:rsid w:val="00894C8F"/>
    <w:rsid w:val="00896F7A"/>
    <w:rsid w:val="008A5D29"/>
    <w:rsid w:val="008A7EAF"/>
    <w:rsid w:val="008B1894"/>
    <w:rsid w:val="008B1EB9"/>
    <w:rsid w:val="008B445A"/>
    <w:rsid w:val="008B4E43"/>
    <w:rsid w:val="008B6BED"/>
    <w:rsid w:val="008C32A9"/>
    <w:rsid w:val="008C5C2D"/>
    <w:rsid w:val="008C68D0"/>
    <w:rsid w:val="008D12E6"/>
    <w:rsid w:val="008E3C8F"/>
    <w:rsid w:val="008F4379"/>
    <w:rsid w:val="008F50EF"/>
    <w:rsid w:val="008F5B08"/>
    <w:rsid w:val="008F67C8"/>
    <w:rsid w:val="009060D2"/>
    <w:rsid w:val="00907168"/>
    <w:rsid w:val="00911E18"/>
    <w:rsid w:val="00915595"/>
    <w:rsid w:val="00917DEA"/>
    <w:rsid w:val="0092209C"/>
    <w:rsid w:val="00923345"/>
    <w:rsid w:val="00923E65"/>
    <w:rsid w:val="00930939"/>
    <w:rsid w:val="009338E4"/>
    <w:rsid w:val="00934EB2"/>
    <w:rsid w:val="00936F2C"/>
    <w:rsid w:val="00940DD6"/>
    <w:rsid w:val="009432B3"/>
    <w:rsid w:val="009452E5"/>
    <w:rsid w:val="00946586"/>
    <w:rsid w:val="009465E2"/>
    <w:rsid w:val="00952CED"/>
    <w:rsid w:val="00953F33"/>
    <w:rsid w:val="009548DF"/>
    <w:rsid w:val="009561AE"/>
    <w:rsid w:val="009605FD"/>
    <w:rsid w:val="00960FF0"/>
    <w:rsid w:val="00966AF9"/>
    <w:rsid w:val="0096701B"/>
    <w:rsid w:val="009757FB"/>
    <w:rsid w:val="00976305"/>
    <w:rsid w:val="00976DF8"/>
    <w:rsid w:val="00977CB4"/>
    <w:rsid w:val="00981223"/>
    <w:rsid w:val="0098144A"/>
    <w:rsid w:val="009876B5"/>
    <w:rsid w:val="00992FD4"/>
    <w:rsid w:val="00993EEF"/>
    <w:rsid w:val="00995429"/>
    <w:rsid w:val="00996BDC"/>
    <w:rsid w:val="009971C6"/>
    <w:rsid w:val="009A4513"/>
    <w:rsid w:val="009B2D07"/>
    <w:rsid w:val="009B2FBC"/>
    <w:rsid w:val="009B3AD0"/>
    <w:rsid w:val="009B4604"/>
    <w:rsid w:val="009B4F58"/>
    <w:rsid w:val="009C0C97"/>
    <w:rsid w:val="009C2578"/>
    <w:rsid w:val="009C52FE"/>
    <w:rsid w:val="009C74BB"/>
    <w:rsid w:val="009D14AF"/>
    <w:rsid w:val="009D669B"/>
    <w:rsid w:val="009D7F43"/>
    <w:rsid w:val="009E4734"/>
    <w:rsid w:val="009F2B7F"/>
    <w:rsid w:val="009F2E60"/>
    <w:rsid w:val="009F3663"/>
    <w:rsid w:val="009F3E13"/>
    <w:rsid w:val="00A005A0"/>
    <w:rsid w:val="00A046E7"/>
    <w:rsid w:val="00A04EF3"/>
    <w:rsid w:val="00A05604"/>
    <w:rsid w:val="00A05A96"/>
    <w:rsid w:val="00A06BDB"/>
    <w:rsid w:val="00A07F3E"/>
    <w:rsid w:val="00A07FD2"/>
    <w:rsid w:val="00A10708"/>
    <w:rsid w:val="00A16927"/>
    <w:rsid w:val="00A1725F"/>
    <w:rsid w:val="00A2011E"/>
    <w:rsid w:val="00A217BA"/>
    <w:rsid w:val="00A22EDC"/>
    <w:rsid w:val="00A30C08"/>
    <w:rsid w:val="00A32F16"/>
    <w:rsid w:val="00A444C8"/>
    <w:rsid w:val="00A50127"/>
    <w:rsid w:val="00A510FB"/>
    <w:rsid w:val="00A55420"/>
    <w:rsid w:val="00A5603B"/>
    <w:rsid w:val="00A575A6"/>
    <w:rsid w:val="00A71CA4"/>
    <w:rsid w:val="00A73A9D"/>
    <w:rsid w:val="00A76D20"/>
    <w:rsid w:val="00A76FBE"/>
    <w:rsid w:val="00A845DB"/>
    <w:rsid w:val="00A9096A"/>
    <w:rsid w:val="00A9346C"/>
    <w:rsid w:val="00A943EE"/>
    <w:rsid w:val="00AA16CC"/>
    <w:rsid w:val="00AA4288"/>
    <w:rsid w:val="00AA6CA5"/>
    <w:rsid w:val="00AA7633"/>
    <w:rsid w:val="00AB0BE5"/>
    <w:rsid w:val="00AB4319"/>
    <w:rsid w:val="00AC12B3"/>
    <w:rsid w:val="00AC4392"/>
    <w:rsid w:val="00AC62C7"/>
    <w:rsid w:val="00AC6D2C"/>
    <w:rsid w:val="00AD188F"/>
    <w:rsid w:val="00AD25D0"/>
    <w:rsid w:val="00AD27D1"/>
    <w:rsid w:val="00AD2CFB"/>
    <w:rsid w:val="00AD2F3A"/>
    <w:rsid w:val="00AD5900"/>
    <w:rsid w:val="00AD67FF"/>
    <w:rsid w:val="00AE0972"/>
    <w:rsid w:val="00AE2833"/>
    <w:rsid w:val="00AE464D"/>
    <w:rsid w:val="00AE63E9"/>
    <w:rsid w:val="00AF5E20"/>
    <w:rsid w:val="00AF75F2"/>
    <w:rsid w:val="00AF78DF"/>
    <w:rsid w:val="00B00F6C"/>
    <w:rsid w:val="00B01CF8"/>
    <w:rsid w:val="00B04A68"/>
    <w:rsid w:val="00B05C24"/>
    <w:rsid w:val="00B05DB9"/>
    <w:rsid w:val="00B113C9"/>
    <w:rsid w:val="00B12FB9"/>
    <w:rsid w:val="00B2062E"/>
    <w:rsid w:val="00B254F3"/>
    <w:rsid w:val="00B41DD7"/>
    <w:rsid w:val="00B456BD"/>
    <w:rsid w:val="00B467CA"/>
    <w:rsid w:val="00B47894"/>
    <w:rsid w:val="00B50250"/>
    <w:rsid w:val="00B52C38"/>
    <w:rsid w:val="00B5334C"/>
    <w:rsid w:val="00B533E3"/>
    <w:rsid w:val="00B56B01"/>
    <w:rsid w:val="00B6016C"/>
    <w:rsid w:val="00B6203F"/>
    <w:rsid w:val="00B724D7"/>
    <w:rsid w:val="00B73721"/>
    <w:rsid w:val="00B73E2A"/>
    <w:rsid w:val="00B755E9"/>
    <w:rsid w:val="00B767A5"/>
    <w:rsid w:val="00B81301"/>
    <w:rsid w:val="00B8490F"/>
    <w:rsid w:val="00B86DA5"/>
    <w:rsid w:val="00B958D7"/>
    <w:rsid w:val="00B96D6F"/>
    <w:rsid w:val="00B96DEA"/>
    <w:rsid w:val="00B96EF5"/>
    <w:rsid w:val="00BA0E3E"/>
    <w:rsid w:val="00BA32CF"/>
    <w:rsid w:val="00BB2C58"/>
    <w:rsid w:val="00BB5299"/>
    <w:rsid w:val="00BB7520"/>
    <w:rsid w:val="00BB7C03"/>
    <w:rsid w:val="00BC25FD"/>
    <w:rsid w:val="00BC48F6"/>
    <w:rsid w:val="00BC7139"/>
    <w:rsid w:val="00BD3BE8"/>
    <w:rsid w:val="00BD3D45"/>
    <w:rsid w:val="00BD45CE"/>
    <w:rsid w:val="00BD49B2"/>
    <w:rsid w:val="00BE0B12"/>
    <w:rsid w:val="00BE283E"/>
    <w:rsid w:val="00BE5C61"/>
    <w:rsid w:val="00BE735B"/>
    <w:rsid w:val="00C00DEB"/>
    <w:rsid w:val="00C018D4"/>
    <w:rsid w:val="00C05AC2"/>
    <w:rsid w:val="00C13FD3"/>
    <w:rsid w:val="00C1500C"/>
    <w:rsid w:val="00C15B9A"/>
    <w:rsid w:val="00C203E4"/>
    <w:rsid w:val="00C20A90"/>
    <w:rsid w:val="00C20AB0"/>
    <w:rsid w:val="00C21274"/>
    <w:rsid w:val="00C22127"/>
    <w:rsid w:val="00C222BF"/>
    <w:rsid w:val="00C303B4"/>
    <w:rsid w:val="00C31BEB"/>
    <w:rsid w:val="00C33201"/>
    <w:rsid w:val="00C34E40"/>
    <w:rsid w:val="00C3621D"/>
    <w:rsid w:val="00C41B44"/>
    <w:rsid w:val="00C43FE1"/>
    <w:rsid w:val="00C4410C"/>
    <w:rsid w:val="00C4565A"/>
    <w:rsid w:val="00C4702E"/>
    <w:rsid w:val="00C602DC"/>
    <w:rsid w:val="00C60C86"/>
    <w:rsid w:val="00C60D42"/>
    <w:rsid w:val="00C62270"/>
    <w:rsid w:val="00C67E47"/>
    <w:rsid w:val="00C71B21"/>
    <w:rsid w:val="00C72249"/>
    <w:rsid w:val="00C75B87"/>
    <w:rsid w:val="00C80FAC"/>
    <w:rsid w:val="00C8626B"/>
    <w:rsid w:val="00C86611"/>
    <w:rsid w:val="00C91D00"/>
    <w:rsid w:val="00C92CAB"/>
    <w:rsid w:val="00C933E8"/>
    <w:rsid w:val="00C93A8C"/>
    <w:rsid w:val="00C96A4D"/>
    <w:rsid w:val="00CA040B"/>
    <w:rsid w:val="00CA2237"/>
    <w:rsid w:val="00CA4419"/>
    <w:rsid w:val="00CB3F71"/>
    <w:rsid w:val="00CB496B"/>
    <w:rsid w:val="00CC0D7C"/>
    <w:rsid w:val="00CC1AFF"/>
    <w:rsid w:val="00CC22D1"/>
    <w:rsid w:val="00CC3A79"/>
    <w:rsid w:val="00CC5C95"/>
    <w:rsid w:val="00CC6BD0"/>
    <w:rsid w:val="00CD138F"/>
    <w:rsid w:val="00CD1635"/>
    <w:rsid w:val="00CE2D3A"/>
    <w:rsid w:val="00CE6433"/>
    <w:rsid w:val="00CF2239"/>
    <w:rsid w:val="00CF2ED5"/>
    <w:rsid w:val="00D03A64"/>
    <w:rsid w:val="00D07FE1"/>
    <w:rsid w:val="00D178F6"/>
    <w:rsid w:val="00D206CB"/>
    <w:rsid w:val="00D24BB9"/>
    <w:rsid w:val="00D30CE5"/>
    <w:rsid w:val="00D37200"/>
    <w:rsid w:val="00D3751B"/>
    <w:rsid w:val="00D37CA5"/>
    <w:rsid w:val="00D40CC7"/>
    <w:rsid w:val="00D41D3C"/>
    <w:rsid w:val="00D4337E"/>
    <w:rsid w:val="00D43E3E"/>
    <w:rsid w:val="00D57E09"/>
    <w:rsid w:val="00D57F9B"/>
    <w:rsid w:val="00D61F5A"/>
    <w:rsid w:val="00D6529D"/>
    <w:rsid w:val="00D75681"/>
    <w:rsid w:val="00D83AE2"/>
    <w:rsid w:val="00D86764"/>
    <w:rsid w:val="00D977C7"/>
    <w:rsid w:val="00DA0F32"/>
    <w:rsid w:val="00DA6C79"/>
    <w:rsid w:val="00DB0BE5"/>
    <w:rsid w:val="00DC6F9A"/>
    <w:rsid w:val="00DD3A0B"/>
    <w:rsid w:val="00DD46B1"/>
    <w:rsid w:val="00DD68A0"/>
    <w:rsid w:val="00DD7397"/>
    <w:rsid w:val="00DE14B3"/>
    <w:rsid w:val="00DE374D"/>
    <w:rsid w:val="00DE6294"/>
    <w:rsid w:val="00DF3EB7"/>
    <w:rsid w:val="00E039D5"/>
    <w:rsid w:val="00E13DB9"/>
    <w:rsid w:val="00E14D95"/>
    <w:rsid w:val="00E168CF"/>
    <w:rsid w:val="00E25AA7"/>
    <w:rsid w:val="00E27186"/>
    <w:rsid w:val="00E30532"/>
    <w:rsid w:val="00E33CAE"/>
    <w:rsid w:val="00E37D74"/>
    <w:rsid w:val="00E41600"/>
    <w:rsid w:val="00E41613"/>
    <w:rsid w:val="00E4240F"/>
    <w:rsid w:val="00E43D24"/>
    <w:rsid w:val="00E4429D"/>
    <w:rsid w:val="00E50720"/>
    <w:rsid w:val="00E526AD"/>
    <w:rsid w:val="00E530D9"/>
    <w:rsid w:val="00E544FB"/>
    <w:rsid w:val="00E570C3"/>
    <w:rsid w:val="00E63E82"/>
    <w:rsid w:val="00E65F06"/>
    <w:rsid w:val="00E66504"/>
    <w:rsid w:val="00E70995"/>
    <w:rsid w:val="00E74662"/>
    <w:rsid w:val="00E81421"/>
    <w:rsid w:val="00E82317"/>
    <w:rsid w:val="00E860A4"/>
    <w:rsid w:val="00E8629D"/>
    <w:rsid w:val="00EA022B"/>
    <w:rsid w:val="00EA1AE5"/>
    <w:rsid w:val="00EA2FD2"/>
    <w:rsid w:val="00EA3AAE"/>
    <w:rsid w:val="00EA461F"/>
    <w:rsid w:val="00EA4E73"/>
    <w:rsid w:val="00EA5F81"/>
    <w:rsid w:val="00EA6D69"/>
    <w:rsid w:val="00EB003A"/>
    <w:rsid w:val="00EB44E8"/>
    <w:rsid w:val="00EB6C83"/>
    <w:rsid w:val="00EC30C6"/>
    <w:rsid w:val="00EC4CE1"/>
    <w:rsid w:val="00ED7C14"/>
    <w:rsid w:val="00EE0C5F"/>
    <w:rsid w:val="00EE3AF6"/>
    <w:rsid w:val="00EE44BE"/>
    <w:rsid w:val="00EE6D3B"/>
    <w:rsid w:val="00EF2970"/>
    <w:rsid w:val="00EF42B9"/>
    <w:rsid w:val="00F04A3C"/>
    <w:rsid w:val="00F1021B"/>
    <w:rsid w:val="00F12B56"/>
    <w:rsid w:val="00F13D5D"/>
    <w:rsid w:val="00F15A05"/>
    <w:rsid w:val="00F16CCC"/>
    <w:rsid w:val="00F20441"/>
    <w:rsid w:val="00F243FE"/>
    <w:rsid w:val="00F2542D"/>
    <w:rsid w:val="00F35D62"/>
    <w:rsid w:val="00F368E2"/>
    <w:rsid w:val="00F409C1"/>
    <w:rsid w:val="00F43356"/>
    <w:rsid w:val="00F45636"/>
    <w:rsid w:val="00F55C2E"/>
    <w:rsid w:val="00F60ACC"/>
    <w:rsid w:val="00F629DC"/>
    <w:rsid w:val="00F66B5E"/>
    <w:rsid w:val="00F67881"/>
    <w:rsid w:val="00F705E7"/>
    <w:rsid w:val="00F70F3E"/>
    <w:rsid w:val="00F72C51"/>
    <w:rsid w:val="00F7404D"/>
    <w:rsid w:val="00F74FF7"/>
    <w:rsid w:val="00F82FE5"/>
    <w:rsid w:val="00F84C68"/>
    <w:rsid w:val="00F85FCC"/>
    <w:rsid w:val="00F87B35"/>
    <w:rsid w:val="00F91A3E"/>
    <w:rsid w:val="00F925E4"/>
    <w:rsid w:val="00F94E4D"/>
    <w:rsid w:val="00F97C0D"/>
    <w:rsid w:val="00FA1287"/>
    <w:rsid w:val="00FA5784"/>
    <w:rsid w:val="00FA5D92"/>
    <w:rsid w:val="00FB0E81"/>
    <w:rsid w:val="00FB1C1E"/>
    <w:rsid w:val="00FB41B8"/>
    <w:rsid w:val="00FB5FF7"/>
    <w:rsid w:val="00FB6615"/>
    <w:rsid w:val="00FC5C8F"/>
    <w:rsid w:val="00FC7FD5"/>
    <w:rsid w:val="00FD10D7"/>
    <w:rsid w:val="00FD27EB"/>
    <w:rsid w:val="00FD4C91"/>
    <w:rsid w:val="00FD4D6C"/>
    <w:rsid w:val="00FD6BBD"/>
    <w:rsid w:val="00FD7996"/>
    <w:rsid w:val="00FE1600"/>
    <w:rsid w:val="00FE427B"/>
    <w:rsid w:val="00FE66A6"/>
    <w:rsid w:val="00FE6A7F"/>
    <w:rsid w:val="00FF0380"/>
    <w:rsid w:val="00FF17BF"/>
    <w:rsid w:val="00FF2A65"/>
    <w:rsid w:val="00FF3B8F"/>
    <w:rsid w:val="00FF497E"/>
    <w:rsid w:val="00FF599B"/>
    <w:rsid w:val="00FF70BE"/>
    <w:rsid w:val="02FDEDEF"/>
    <w:rsid w:val="07C064EB"/>
    <w:rsid w:val="09C00E8D"/>
    <w:rsid w:val="0DD67E94"/>
    <w:rsid w:val="13323BC3"/>
    <w:rsid w:val="164F4816"/>
    <w:rsid w:val="1DF63D22"/>
    <w:rsid w:val="201A9937"/>
    <w:rsid w:val="2F02FA7E"/>
    <w:rsid w:val="33673A32"/>
    <w:rsid w:val="436B393F"/>
    <w:rsid w:val="469D6133"/>
    <w:rsid w:val="5101F579"/>
    <w:rsid w:val="5351BFA8"/>
    <w:rsid w:val="54618ADE"/>
    <w:rsid w:val="564A368A"/>
    <w:rsid w:val="5B1EAE99"/>
    <w:rsid w:val="63882B46"/>
    <w:rsid w:val="73C8EEB2"/>
    <w:rsid w:val="768F87A2"/>
    <w:rsid w:val="7B614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32DB"/>
  <w15:chartTrackingRefBased/>
  <w15:docId w15:val="{C65536EE-2610-4A80-9D38-7D983E7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B3"/>
  </w:style>
  <w:style w:type="paragraph" w:styleId="Heading1">
    <w:name w:val="heading 1"/>
    <w:basedOn w:val="Normal"/>
    <w:next w:val="Normal"/>
    <w:link w:val="Heading1Char"/>
    <w:uiPriority w:val="9"/>
    <w:qFormat/>
    <w:rsid w:val="008D12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12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12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12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12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12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12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12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12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2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12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12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12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12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12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12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12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12E6"/>
    <w:rPr>
      <w:rFonts w:eastAsiaTheme="majorEastAsia" w:cstheme="majorBidi"/>
      <w:color w:val="272727" w:themeColor="text1" w:themeTint="D8"/>
    </w:rPr>
  </w:style>
  <w:style w:type="paragraph" w:styleId="Title">
    <w:name w:val="Title"/>
    <w:basedOn w:val="Normal"/>
    <w:next w:val="Normal"/>
    <w:link w:val="TitleChar"/>
    <w:uiPriority w:val="10"/>
    <w:qFormat/>
    <w:rsid w:val="008D12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2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12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12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12E6"/>
    <w:pPr>
      <w:spacing w:before="160"/>
      <w:jc w:val="center"/>
    </w:pPr>
    <w:rPr>
      <w:i/>
      <w:iCs/>
      <w:color w:val="404040" w:themeColor="text1" w:themeTint="BF"/>
    </w:rPr>
  </w:style>
  <w:style w:type="character" w:customStyle="1" w:styleId="QuoteChar">
    <w:name w:val="Quote Char"/>
    <w:basedOn w:val="DefaultParagraphFont"/>
    <w:link w:val="Quote"/>
    <w:uiPriority w:val="29"/>
    <w:rsid w:val="008D12E6"/>
    <w:rPr>
      <w:i/>
      <w:iCs/>
      <w:color w:val="404040" w:themeColor="text1" w:themeTint="BF"/>
    </w:rPr>
  </w:style>
  <w:style w:type="paragraph" w:styleId="ListParagraph">
    <w:name w:val="List Paragraph"/>
    <w:basedOn w:val="Normal"/>
    <w:uiPriority w:val="34"/>
    <w:qFormat/>
    <w:rsid w:val="008D12E6"/>
    <w:pPr>
      <w:ind w:left="720"/>
      <w:contextualSpacing/>
    </w:pPr>
  </w:style>
  <w:style w:type="character" w:styleId="IntenseEmphasis">
    <w:name w:val="Intense Emphasis"/>
    <w:basedOn w:val="DefaultParagraphFont"/>
    <w:uiPriority w:val="21"/>
    <w:qFormat/>
    <w:rsid w:val="008D12E6"/>
    <w:rPr>
      <w:i/>
      <w:iCs/>
      <w:color w:val="0F4761" w:themeColor="accent1" w:themeShade="BF"/>
    </w:rPr>
  </w:style>
  <w:style w:type="paragraph" w:styleId="IntenseQuote">
    <w:name w:val="Intense Quote"/>
    <w:basedOn w:val="Normal"/>
    <w:next w:val="Normal"/>
    <w:link w:val="IntenseQuoteChar"/>
    <w:uiPriority w:val="30"/>
    <w:qFormat/>
    <w:rsid w:val="008D12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12E6"/>
    <w:rPr>
      <w:i/>
      <w:iCs/>
      <w:color w:val="0F4761" w:themeColor="accent1" w:themeShade="BF"/>
    </w:rPr>
  </w:style>
  <w:style w:type="character" w:styleId="IntenseReference">
    <w:name w:val="Intense Reference"/>
    <w:basedOn w:val="DefaultParagraphFont"/>
    <w:uiPriority w:val="32"/>
    <w:qFormat/>
    <w:rsid w:val="008D12E6"/>
    <w:rPr>
      <w:b/>
      <w:bCs/>
      <w:smallCaps/>
      <w:color w:val="0F4761" w:themeColor="accent1" w:themeShade="BF"/>
      <w:spacing w:val="5"/>
    </w:rPr>
  </w:style>
  <w:style w:type="table" w:styleId="TableGrid">
    <w:name w:val="Table Grid"/>
    <w:basedOn w:val="TableNormal"/>
    <w:uiPriority w:val="39"/>
    <w:rsid w:val="008D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2E6"/>
  </w:style>
  <w:style w:type="paragraph" w:styleId="Footer">
    <w:name w:val="footer"/>
    <w:basedOn w:val="Normal"/>
    <w:link w:val="FooterChar"/>
    <w:uiPriority w:val="99"/>
    <w:unhideWhenUsed/>
    <w:rsid w:val="008D1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2E6"/>
  </w:style>
  <w:style w:type="character" w:customStyle="1" w:styleId="normaltextrun">
    <w:name w:val="normaltextrun"/>
    <w:basedOn w:val="DefaultParagraphFont"/>
    <w:rsid w:val="00421BA5"/>
  </w:style>
  <w:style w:type="character" w:styleId="Hyperlink">
    <w:name w:val="Hyperlink"/>
    <w:basedOn w:val="DefaultParagraphFont"/>
    <w:uiPriority w:val="99"/>
    <w:unhideWhenUsed/>
    <w:rsid w:val="00FE427B"/>
    <w:rPr>
      <w:color w:val="467886" w:themeColor="hyperlink"/>
      <w:u w:val="single"/>
    </w:rPr>
  </w:style>
  <w:style w:type="character" w:styleId="UnresolvedMention">
    <w:name w:val="Unresolved Mention"/>
    <w:basedOn w:val="DefaultParagraphFont"/>
    <w:uiPriority w:val="99"/>
    <w:semiHidden/>
    <w:unhideWhenUsed/>
    <w:rsid w:val="00FE427B"/>
    <w:rPr>
      <w:color w:val="605E5C"/>
      <w:shd w:val="clear" w:color="auto" w:fill="E1DFDD"/>
    </w:rPr>
  </w:style>
  <w:style w:type="paragraph" w:styleId="NoSpacing">
    <w:name w:val="No Spacing"/>
    <w:uiPriority w:val="1"/>
    <w:qFormat/>
    <w:rsid w:val="00562AE2"/>
    <w:pPr>
      <w:spacing w:after="0" w:line="240" w:lineRule="auto"/>
    </w:pPr>
  </w:style>
  <w:style w:type="character" w:customStyle="1" w:styleId="eop">
    <w:name w:val="eop"/>
    <w:basedOn w:val="DefaultParagraphFont"/>
    <w:rsid w:val="00C60C86"/>
  </w:style>
  <w:style w:type="paragraph" w:customStyle="1" w:styleId="paragraph">
    <w:name w:val="paragraph"/>
    <w:basedOn w:val="Normal"/>
    <w:rsid w:val="001566F7"/>
    <w:pPr>
      <w:spacing w:before="100" w:beforeAutospacing="1" w:after="100" w:afterAutospacing="1" w:line="240" w:lineRule="auto"/>
    </w:pPr>
    <w:rPr>
      <w:rFonts w:ascii="Calibri" w:hAnsi="Calibri" w:cs="Calibri"/>
      <w:kern w:val="0"/>
      <w:sz w:val="22"/>
      <w:szCs w:val="22"/>
      <w14:ligatures w14:val="none"/>
    </w:rPr>
  </w:style>
  <w:style w:type="character" w:styleId="FollowedHyperlink">
    <w:name w:val="FollowedHyperlink"/>
    <w:basedOn w:val="DefaultParagraphFont"/>
    <w:uiPriority w:val="99"/>
    <w:semiHidden/>
    <w:unhideWhenUsed/>
    <w:rsid w:val="00D37CA5"/>
    <w:rPr>
      <w:color w:val="96607D" w:themeColor="followedHyperlink"/>
      <w:u w:val="single"/>
    </w:rPr>
  </w:style>
  <w:style w:type="character" w:styleId="CommentReference">
    <w:name w:val="annotation reference"/>
    <w:basedOn w:val="DefaultParagraphFont"/>
    <w:uiPriority w:val="99"/>
    <w:semiHidden/>
    <w:unhideWhenUsed/>
    <w:rsid w:val="00D37CA5"/>
    <w:rPr>
      <w:sz w:val="16"/>
      <w:szCs w:val="16"/>
    </w:rPr>
  </w:style>
  <w:style w:type="paragraph" w:styleId="CommentText">
    <w:name w:val="annotation text"/>
    <w:basedOn w:val="Normal"/>
    <w:link w:val="CommentTextChar"/>
    <w:uiPriority w:val="99"/>
    <w:unhideWhenUsed/>
    <w:rsid w:val="00D37CA5"/>
    <w:pPr>
      <w:spacing w:line="240" w:lineRule="auto"/>
    </w:pPr>
    <w:rPr>
      <w:sz w:val="20"/>
      <w:szCs w:val="20"/>
    </w:rPr>
  </w:style>
  <w:style w:type="character" w:customStyle="1" w:styleId="CommentTextChar">
    <w:name w:val="Comment Text Char"/>
    <w:basedOn w:val="DefaultParagraphFont"/>
    <w:link w:val="CommentText"/>
    <w:uiPriority w:val="99"/>
    <w:rsid w:val="00D37CA5"/>
    <w:rPr>
      <w:sz w:val="20"/>
      <w:szCs w:val="20"/>
    </w:rPr>
  </w:style>
  <w:style w:type="paragraph" w:styleId="CommentSubject">
    <w:name w:val="annotation subject"/>
    <w:basedOn w:val="CommentText"/>
    <w:next w:val="CommentText"/>
    <w:link w:val="CommentSubjectChar"/>
    <w:uiPriority w:val="99"/>
    <w:semiHidden/>
    <w:unhideWhenUsed/>
    <w:rsid w:val="00D37CA5"/>
    <w:rPr>
      <w:b/>
      <w:bCs/>
    </w:rPr>
  </w:style>
  <w:style w:type="character" w:customStyle="1" w:styleId="CommentSubjectChar">
    <w:name w:val="Comment Subject Char"/>
    <w:basedOn w:val="CommentTextChar"/>
    <w:link w:val="CommentSubject"/>
    <w:uiPriority w:val="99"/>
    <w:semiHidden/>
    <w:rsid w:val="00D37CA5"/>
    <w:rPr>
      <w:b/>
      <w:bCs/>
      <w:sz w:val="20"/>
      <w:szCs w:val="20"/>
    </w:rPr>
  </w:style>
  <w:style w:type="paragraph" w:styleId="Revision">
    <w:name w:val="Revision"/>
    <w:hidden/>
    <w:uiPriority w:val="99"/>
    <w:semiHidden/>
    <w:rsid w:val="000F7647"/>
    <w:pPr>
      <w:spacing w:after="0" w:line="240" w:lineRule="auto"/>
    </w:pPr>
  </w:style>
  <w:style w:type="paragraph" w:customStyle="1" w:styleId="pf0">
    <w:name w:val="pf0"/>
    <w:basedOn w:val="Normal"/>
    <w:rsid w:val="00CE2D3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CE2D3A"/>
    <w:rPr>
      <w:rFonts w:ascii="Segoe UI" w:hAnsi="Segoe UI" w:cs="Segoe UI" w:hint="default"/>
      <w:sz w:val="18"/>
      <w:szCs w:val="18"/>
    </w:rPr>
  </w:style>
  <w:style w:type="paragraph" w:styleId="BodyText">
    <w:name w:val="Body Text"/>
    <w:basedOn w:val="Normal"/>
    <w:link w:val="BodyTextChar"/>
    <w:uiPriority w:val="1"/>
    <w:qFormat/>
    <w:rsid w:val="004916A7"/>
    <w:pPr>
      <w:widowControl w:val="0"/>
      <w:autoSpaceDE w:val="0"/>
      <w:autoSpaceDN w:val="0"/>
      <w:spacing w:after="0" w:line="240" w:lineRule="auto"/>
    </w:pPr>
    <w:rPr>
      <w:rFonts w:ascii="Calibri Light" w:eastAsia="Calibri Light" w:hAnsi="Calibri Light" w:cs="Calibri Light"/>
      <w:kern w:val="0"/>
      <w14:ligatures w14:val="none"/>
    </w:rPr>
  </w:style>
  <w:style w:type="character" w:customStyle="1" w:styleId="BodyTextChar">
    <w:name w:val="Body Text Char"/>
    <w:basedOn w:val="DefaultParagraphFont"/>
    <w:link w:val="BodyText"/>
    <w:uiPriority w:val="1"/>
    <w:rsid w:val="004916A7"/>
    <w:rPr>
      <w:rFonts w:ascii="Calibri Light" w:eastAsia="Calibri Light" w:hAnsi="Calibri Light" w:cs="Calibri Light"/>
      <w:kern w:val="0"/>
      <w14:ligatures w14:val="none"/>
    </w:rPr>
  </w:style>
  <w:style w:type="paragraph" w:customStyle="1" w:styleId="TableParagraph">
    <w:name w:val="Table Paragraph"/>
    <w:basedOn w:val="Normal"/>
    <w:uiPriority w:val="1"/>
    <w:qFormat/>
    <w:rsid w:val="004916A7"/>
    <w:pPr>
      <w:widowControl w:val="0"/>
      <w:autoSpaceDE w:val="0"/>
      <w:autoSpaceDN w:val="0"/>
      <w:spacing w:after="0" w:line="240" w:lineRule="auto"/>
      <w:ind w:left="80"/>
    </w:pPr>
    <w:rPr>
      <w:rFonts w:ascii="Calibri Light" w:eastAsia="Calibri Light" w:hAnsi="Calibri Light" w:cs="Calibri Light"/>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07525">
      <w:bodyDiv w:val="1"/>
      <w:marLeft w:val="0"/>
      <w:marRight w:val="0"/>
      <w:marTop w:val="0"/>
      <w:marBottom w:val="0"/>
      <w:divBdr>
        <w:top w:val="none" w:sz="0" w:space="0" w:color="auto"/>
        <w:left w:val="none" w:sz="0" w:space="0" w:color="auto"/>
        <w:bottom w:val="none" w:sz="0" w:space="0" w:color="auto"/>
        <w:right w:val="none" w:sz="0" w:space="0" w:color="auto"/>
      </w:divBdr>
    </w:div>
    <w:div w:id="251818034">
      <w:bodyDiv w:val="1"/>
      <w:marLeft w:val="0"/>
      <w:marRight w:val="0"/>
      <w:marTop w:val="0"/>
      <w:marBottom w:val="0"/>
      <w:divBdr>
        <w:top w:val="none" w:sz="0" w:space="0" w:color="auto"/>
        <w:left w:val="none" w:sz="0" w:space="0" w:color="auto"/>
        <w:bottom w:val="none" w:sz="0" w:space="0" w:color="auto"/>
        <w:right w:val="none" w:sz="0" w:space="0" w:color="auto"/>
      </w:divBdr>
    </w:div>
    <w:div w:id="952252797">
      <w:bodyDiv w:val="1"/>
      <w:marLeft w:val="0"/>
      <w:marRight w:val="0"/>
      <w:marTop w:val="0"/>
      <w:marBottom w:val="0"/>
      <w:divBdr>
        <w:top w:val="none" w:sz="0" w:space="0" w:color="auto"/>
        <w:left w:val="none" w:sz="0" w:space="0" w:color="auto"/>
        <w:bottom w:val="none" w:sz="0" w:space="0" w:color="auto"/>
        <w:right w:val="none" w:sz="0" w:space="0" w:color="auto"/>
      </w:divBdr>
    </w:div>
    <w:div w:id="955795089">
      <w:bodyDiv w:val="1"/>
      <w:marLeft w:val="0"/>
      <w:marRight w:val="0"/>
      <w:marTop w:val="0"/>
      <w:marBottom w:val="0"/>
      <w:divBdr>
        <w:top w:val="none" w:sz="0" w:space="0" w:color="auto"/>
        <w:left w:val="none" w:sz="0" w:space="0" w:color="auto"/>
        <w:bottom w:val="none" w:sz="0" w:space="0" w:color="auto"/>
        <w:right w:val="none" w:sz="0" w:space="0" w:color="auto"/>
      </w:divBdr>
    </w:div>
    <w:div w:id="1247417978">
      <w:bodyDiv w:val="1"/>
      <w:marLeft w:val="0"/>
      <w:marRight w:val="0"/>
      <w:marTop w:val="0"/>
      <w:marBottom w:val="0"/>
      <w:divBdr>
        <w:top w:val="none" w:sz="0" w:space="0" w:color="auto"/>
        <w:left w:val="none" w:sz="0" w:space="0" w:color="auto"/>
        <w:bottom w:val="none" w:sz="0" w:space="0" w:color="auto"/>
        <w:right w:val="none" w:sz="0" w:space="0" w:color="auto"/>
      </w:divBdr>
    </w:div>
    <w:div w:id="1612206127">
      <w:bodyDiv w:val="1"/>
      <w:marLeft w:val="0"/>
      <w:marRight w:val="0"/>
      <w:marTop w:val="0"/>
      <w:marBottom w:val="0"/>
      <w:divBdr>
        <w:top w:val="none" w:sz="0" w:space="0" w:color="auto"/>
        <w:left w:val="none" w:sz="0" w:space="0" w:color="auto"/>
        <w:bottom w:val="none" w:sz="0" w:space="0" w:color="auto"/>
        <w:right w:val="none" w:sz="0" w:space="0" w:color="auto"/>
      </w:divBdr>
    </w:div>
    <w:div w:id="1708525876">
      <w:bodyDiv w:val="1"/>
      <w:marLeft w:val="0"/>
      <w:marRight w:val="0"/>
      <w:marTop w:val="0"/>
      <w:marBottom w:val="0"/>
      <w:divBdr>
        <w:top w:val="none" w:sz="0" w:space="0" w:color="auto"/>
        <w:left w:val="none" w:sz="0" w:space="0" w:color="auto"/>
        <w:bottom w:val="none" w:sz="0" w:space="0" w:color="auto"/>
        <w:right w:val="none" w:sz="0" w:space="0" w:color="auto"/>
      </w:divBdr>
    </w:div>
    <w:div w:id="1842624044">
      <w:bodyDiv w:val="1"/>
      <w:marLeft w:val="0"/>
      <w:marRight w:val="0"/>
      <w:marTop w:val="0"/>
      <w:marBottom w:val="0"/>
      <w:divBdr>
        <w:top w:val="none" w:sz="0" w:space="0" w:color="auto"/>
        <w:left w:val="none" w:sz="0" w:space="0" w:color="auto"/>
        <w:bottom w:val="none" w:sz="0" w:space="0" w:color="auto"/>
        <w:right w:val="none" w:sz="0" w:space="0" w:color="auto"/>
      </w:divBdr>
    </w:div>
    <w:div w:id="19889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trightpro.org/about-us/who-we-are/advertising-and-sponsorship/advertising-policy" TargetMode="External"/><Relationship Id="rId18" Type="http://schemas.openxmlformats.org/officeDocument/2006/relationships/hyperlink" Target="mailto:QualityCPE@eatright.org" TargetMode="External"/><Relationship Id="rId26" Type="http://schemas.openxmlformats.org/officeDocument/2006/relationships/hyperlink" Target="https://www.cdrnet.org/" TargetMode="External"/><Relationship Id="rId3" Type="http://schemas.openxmlformats.org/officeDocument/2006/relationships/customXml" Target="../customXml/item3.xml"/><Relationship Id="rId21" Type="http://schemas.openxmlformats.org/officeDocument/2006/relationships/hyperlink" Target="https://www.cdrnet.org/new-cdr-cpeu-prior-approval-progra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igherlogicdownload.s3.amazonaws.com/THEACADEMY/f5f4f3aa-88da-4b30-8e09-25f6d0ea8867/UploadedImages/DPG_MIG_Leader_Community/CPE_Sponsorship_Highlights.pdf" TargetMode="External"/><Relationship Id="rId17" Type="http://schemas.openxmlformats.org/officeDocument/2006/relationships/hyperlink" Target="http://www.uclahealth.org/sites/default/files/documents/ce-LearningOutcome-v-LearningObjective-052016.pdf" TargetMode="External"/><Relationship Id="rId25" Type="http://schemas.openxmlformats.org/officeDocument/2006/relationships/hyperlink" Target="https://www.cdrnet.org/2024-cdr-cpeu-prior-approval-program-fa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rnet.org/vault/2459/web/CDR%20CPEU%20Prior%20Approval%20Program%20Provider%20Policy%20Manual.pdf" TargetMode="External"/><Relationship Id="rId20" Type="http://schemas.openxmlformats.org/officeDocument/2006/relationships/hyperlink" Target="https://higherlogicdownload.s3.amazonaws.com/THEACADEMY/f5f4f3aa-88da-4b30-8e09-25f6d0ea8867/UploadedImages/DPG_MIG_Leader_Community/CPE_Sponsorship_Highlights.pdf" TargetMode="External"/><Relationship Id="rId29" Type="http://schemas.openxmlformats.org/officeDocument/2006/relationships/hyperlink" Target="https://public.3.basecamp.com/p/mDKCMcyHmZjg4KfQMbxHj1z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CPEGeneral" TargetMode="External"/><Relationship Id="rId24" Type="http://schemas.openxmlformats.org/officeDocument/2006/relationships/hyperlink" Target="https://www.cdrnet.org/vault/2459/web/Edited_Glossary%20of%20Terms%20R1%209-23.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rnet.org/vault/2459/web/Glossary%20of%20Terms.pdf" TargetMode="External"/><Relationship Id="rId23" Type="http://schemas.openxmlformats.org/officeDocument/2006/relationships/hyperlink" Target="https://www.cdrnet.org/vault/2459/web/UPDATE%20Edited_Activity%20Type%20Definitions%20R1%209-23.pdf" TargetMode="External"/><Relationship Id="rId28" Type="http://schemas.openxmlformats.org/officeDocument/2006/relationships/hyperlink" Target="https://public.3.basecamp.com/p/XwHeWNNnxNAWUMQDcbxJv6MA" TargetMode="External"/><Relationship Id="rId10" Type="http://schemas.openxmlformats.org/officeDocument/2006/relationships/image" Target="media/image1.png"/><Relationship Id="rId19" Type="http://schemas.openxmlformats.org/officeDocument/2006/relationships/hyperlink" Target="mailto:QualityCPE@eatright.org" TargetMode="External"/><Relationship Id="rId31" Type="http://schemas.openxmlformats.org/officeDocument/2006/relationships/hyperlink" Target="mailto:slove@eatrigh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rnet.org/vault/2459/web/Glossary%20of%20Terms.pdf" TargetMode="External"/><Relationship Id="rId22" Type="http://schemas.openxmlformats.org/officeDocument/2006/relationships/hyperlink" Target="https://www.cdrnet.org/vault/2459/web/CDR%20CPEU%20Prior%20Approval%20Program%20Provider%20Policy%20Manual%202-22-24.pdf" TargetMode="External"/><Relationship Id="rId27" Type="http://schemas.openxmlformats.org/officeDocument/2006/relationships/hyperlink" Target="https://public.3.basecamp.com/p/UgpWFPdvSKs88TaMKR8U9rxX" TargetMode="External"/><Relationship Id="rId30" Type="http://schemas.openxmlformats.org/officeDocument/2006/relationships/hyperlink" Target="mailto:rfrabizio@eatright.or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e717c8-680c-466e-ac20-65816ff2c681" xsi:nil="true"/>
    <lcf76f155ced4ddcb4097134ff3c332f xmlns="cb8b49a9-5c92-43e4-bf0b-df81c26440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1130B78EE443B990D6C3FBC0DB87" ma:contentTypeVersion="17" ma:contentTypeDescription="Create a new document." ma:contentTypeScope="" ma:versionID="ec5131f6d4510cfe70a1ac8a8de6ce4a">
  <xsd:schema xmlns:xsd="http://www.w3.org/2001/XMLSchema" xmlns:xs="http://www.w3.org/2001/XMLSchema" xmlns:p="http://schemas.microsoft.com/office/2006/metadata/properties" xmlns:ns2="cb8b49a9-5c92-43e4-bf0b-df81c264404a" xmlns:ns3="9de717c8-680c-466e-ac20-65816ff2c681" targetNamespace="http://schemas.microsoft.com/office/2006/metadata/properties" ma:root="true" ma:fieldsID="bf7cc7093a90cc86f6fd009bda8b156c" ns2:_="" ns3:_="">
    <xsd:import namespace="cb8b49a9-5c92-43e4-bf0b-df81c264404a"/>
    <xsd:import namespace="9de717c8-680c-466e-ac20-65816ff2c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9a9-5c92-43e4-bf0b-df81c2644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bb3ce1-2d96-45e5-99c4-d2bba11dad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717c8-680c-466e-ac20-65816ff2c6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a3ca82-6ae3-4544-bda8-f4c4c931b05a}" ma:internalName="TaxCatchAll" ma:showField="CatchAllData" ma:web="9de717c8-680c-466e-ac20-65816ff2c6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295F0-950D-4720-A3FE-AD13FC350CD1}">
  <ds:schemaRefs>
    <ds:schemaRef ds:uri="http://schemas.microsoft.com/sharepoint/v3/contenttype/forms"/>
  </ds:schemaRefs>
</ds:datastoreItem>
</file>

<file path=customXml/itemProps2.xml><?xml version="1.0" encoding="utf-8"?>
<ds:datastoreItem xmlns:ds="http://schemas.openxmlformats.org/officeDocument/2006/customXml" ds:itemID="{E921F330-2C5C-4478-8BF2-4EEF672F2D3D}">
  <ds:schemaRefs>
    <ds:schemaRef ds:uri="http://schemas.microsoft.com/office/2006/metadata/properties"/>
    <ds:schemaRef ds:uri="http://schemas.microsoft.com/office/infopath/2007/PartnerControls"/>
    <ds:schemaRef ds:uri="9de717c8-680c-466e-ac20-65816ff2c681"/>
    <ds:schemaRef ds:uri="cb8b49a9-5c92-43e4-bf0b-df81c264404a"/>
  </ds:schemaRefs>
</ds:datastoreItem>
</file>

<file path=customXml/itemProps3.xml><?xml version="1.0" encoding="utf-8"?>
<ds:datastoreItem xmlns:ds="http://schemas.openxmlformats.org/officeDocument/2006/customXml" ds:itemID="{28F9F610-4E56-4061-BB9A-1C23DF70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49a9-5c92-43e4-bf0b-df81c264404a"/>
    <ds:schemaRef ds:uri="9de717c8-680c-466e-ac20-65816ff2c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Frabizio</dc:creator>
  <cp:keywords/>
  <dc:description/>
  <cp:lastModifiedBy>Rebecca Frabizio</cp:lastModifiedBy>
  <cp:revision>28</cp:revision>
  <dcterms:created xsi:type="dcterms:W3CDTF">2024-03-14T22:07:00Z</dcterms:created>
  <dcterms:modified xsi:type="dcterms:W3CDTF">2024-04-02T02:04:00Z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0x01010033E71130B78EE443B990D6C3FBC0DB87</vt:lpwstr>
  </property>
  <property fmtid="{D5CDD505-2E9C-101B-9397-08002B2CF9AE}" pid="3" name="MediaServiceImageTags">
    <vt:lpwstr/>
  </property>
</Properties>
</file>