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2F12" w:rsidP="00B52F12" w:rsidRDefault="00B52F12" w14:paraId="15C3A037" w14:textId="77777777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Pr="007A3FA7" w:rsidR="00B52F12" w:rsidP="00B52F12" w:rsidRDefault="00B52F12" w14:paraId="0CE61A01" w14:textId="7777777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CES</w:t>
      </w:r>
      <w:r w:rsidRPr="007A3FA7">
        <w:rPr>
          <w:b/>
          <w:color w:val="000000"/>
        </w:rPr>
        <w:t xml:space="preserve"> Committee Meeting</w:t>
      </w:r>
    </w:p>
    <w:p w:rsidR="00B52F12" w:rsidP="2CC29BE1" w:rsidRDefault="0055243E" w14:paraId="72804F6F" w14:textId="7C18B0E0">
      <w:pPr>
        <w:autoSpaceDE w:val="0"/>
        <w:autoSpaceDN w:val="0"/>
        <w:adjustRightInd w:val="0"/>
        <w:spacing w:after="0" w:line="240" w:lineRule="auto"/>
        <w:jc w:val="center"/>
        <w:rPr>
          <w:b w:val="1"/>
          <w:bCs w:val="1"/>
        </w:rPr>
      </w:pPr>
      <w:r w:rsidR="4C171CF5">
        <w:rPr/>
        <w:t>2.3.2023</w:t>
      </w:r>
      <w:r>
        <w:br/>
      </w:r>
      <w:r w:rsidRPr="7B22D3D5" w:rsidR="00B52F12">
        <w:rPr>
          <w:color w:val="42433B"/>
        </w:rPr>
        <w:t>Meeting Minutes</w:t>
      </w:r>
      <w:r>
        <w:br/>
      </w:r>
    </w:p>
    <w:p w:rsidR="00B52F12" w:rsidP="00B52F12" w:rsidRDefault="00B52F12" w14:paraId="3F744292" w14:textId="77777777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Attendance: </w:t>
      </w:r>
    </w:p>
    <w:p w:rsidRPr="00446CE0" w:rsidR="0055243E" w:rsidP="353F462D" w:rsidRDefault="0055243E" w14:paraId="2A213371" w14:textId="08C55398">
      <w:pPr>
        <w:autoSpaceDE w:val="0"/>
        <w:autoSpaceDN w:val="0"/>
        <w:adjustRightInd w:val="0"/>
        <w:spacing w:after="0" w:line="240" w:lineRule="auto"/>
        <w:jc w:val="center"/>
      </w:pPr>
      <w:r w:rsidR="49D9EF3B">
        <w:rPr/>
        <w:t>Shanae Eggert, Brianna White</w:t>
      </w:r>
      <w:r w:rsidR="2C8434E3">
        <w:rPr/>
        <w:t xml:space="preserve">, Casey Brown, Kristina Young, Bre Kirkhart, Kelly Pulliam, David Tucker, Janea White, Megan Thompson, Carla Noriega, </w:t>
      </w:r>
      <w:r w:rsidR="6F85BC2A">
        <w:rPr/>
        <w:t>Lucretia Reaves</w:t>
      </w:r>
      <w:r w:rsidR="009A2665">
        <w:rPr/>
        <w:t xml:space="preserve">, </w:t>
      </w:r>
      <w:r w:rsidRPr="7C084811" w:rsidR="1F52D919">
        <w:rPr>
          <w:color w:val="auto"/>
        </w:rPr>
        <w:t>Maria Vela</w:t>
      </w:r>
      <w:r w:rsidR="009A2665">
        <w:rPr/>
        <w:t xml:space="preserve">, Rhonda Gould, Maya Morrow, Allissa Benton, Shayla Rockett, Natalie Kent, </w:t>
      </w:r>
      <w:r w:rsidR="4CB7D38C">
        <w:rPr/>
        <w:t>Lorraine Kuzen-Stephens</w:t>
      </w:r>
      <w:r w:rsidR="5DCBDA79">
        <w:rPr/>
        <w:t>, Jill Jolicoeur, Shaelin Ulsh, Joe</w:t>
      </w:r>
      <w:r w:rsidRPr="7C084811" w:rsidR="16091905">
        <w:rPr>
          <w:color w:val="auto"/>
        </w:rPr>
        <w:t xml:space="preserve"> Hopkins</w:t>
      </w:r>
      <w:r w:rsidRPr="7C084811" w:rsidR="5DCBDA79">
        <w:rPr>
          <w:color w:val="auto"/>
        </w:rPr>
        <w:t>, Debbie Snapp</w:t>
      </w:r>
      <w:r w:rsidR="27EC9E39">
        <w:rPr/>
        <w:t>, Brooke Hamlin Lopez</w:t>
      </w:r>
      <w:r w:rsidR="0563140B">
        <w:rPr/>
        <w:t>, Breonna Webb</w:t>
      </w:r>
      <w:r w:rsidR="7ABA8E1B">
        <w:rPr/>
        <w:t>, Karolyn Moore, Marci Smith,</w:t>
      </w:r>
      <w:r w:rsidR="3852035D">
        <w:rPr/>
        <w:t xml:space="preserve"> Stacy Helm</w:t>
      </w:r>
      <w:r w:rsidR="742CCEF7">
        <w:rPr/>
        <w:t>, Mason Shore</w:t>
      </w:r>
    </w:p>
    <w:p w:rsidR="353F462D" w:rsidP="353F462D" w:rsidRDefault="353F462D" w14:paraId="33C2FF68" w14:textId="07B9C7E5">
      <w:pPr>
        <w:pStyle w:val="Normal"/>
        <w:spacing w:after="0" w:line="240" w:lineRule="auto"/>
        <w:jc w:val="center"/>
      </w:pPr>
    </w:p>
    <w:tbl>
      <w:tblPr>
        <w:tblW w:w="10327" w:type="dxa"/>
        <w:tblInd w:w="-43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3065"/>
        <w:gridCol w:w="4652"/>
        <w:gridCol w:w="2610"/>
      </w:tblGrid>
      <w:tr w:rsidRPr="00FD52A2" w:rsidR="00B52F12" w:rsidTr="3D8CBB2E" w14:paraId="578D2976" w14:textId="77777777">
        <w:tc>
          <w:tcPr>
            <w:tcW w:w="3065" w:type="dxa"/>
            <w:shd w:val="clear" w:color="auto" w:fill="D9D9D9" w:themeFill="background1" w:themeFillShade="D9"/>
            <w:tcMar/>
            <w:vAlign w:val="center"/>
          </w:tcPr>
          <w:p w:rsidRPr="00FD52A2" w:rsidR="00B52F12" w:rsidP="0030571D" w:rsidRDefault="00B52F12" w14:paraId="62AAEFB7" w14:textId="7777777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FD52A2">
              <w:rPr>
                <w:b/>
              </w:rPr>
              <w:t>Agenda Item</w:t>
            </w:r>
          </w:p>
        </w:tc>
        <w:tc>
          <w:tcPr>
            <w:tcW w:w="4652" w:type="dxa"/>
            <w:shd w:val="clear" w:color="auto" w:fill="D9D9D9" w:themeFill="background1" w:themeFillShade="D9"/>
            <w:tcMar/>
            <w:vAlign w:val="center"/>
          </w:tcPr>
          <w:p w:rsidRPr="0030571D" w:rsidR="00B52F12" w:rsidP="0030571D" w:rsidRDefault="00B52F12" w14:paraId="52BB3AF7" w14:textId="77777777">
            <w:pPr>
              <w:spacing w:after="0" w:line="240" w:lineRule="auto"/>
              <w:jc w:val="center"/>
              <w:rPr>
                <w:b/>
              </w:rPr>
            </w:pPr>
            <w:r w:rsidRPr="0030571D">
              <w:rPr>
                <w:b/>
              </w:rPr>
              <w:t>Discussion</w:t>
            </w:r>
          </w:p>
        </w:tc>
        <w:tc>
          <w:tcPr>
            <w:tcW w:w="2610" w:type="dxa"/>
            <w:shd w:val="clear" w:color="auto" w:fill="D9D9D9" w:themeFill="background1" w:themeFillShade="D9"/>
            <w:tcMar/>
            <w:vAlign w:val="center"/>
          </w:tcPr>
          <w:p w:rsidRPr="0030571D" w:rsidR="00B52F12" w:rsidP="0030571D" w:rsidRDefault="00B52F12" w14:paraId="73D1ED65" w14:textId="77777777">
            <w:pPr>
              <w:spacing w:after="0" w:line="240" w:lineRule="auto"/>
              <w:jc w:val="center"/>
              <w:rPr>
                <w:b/>
              </w:rPr>
            </w:pPr>
            <w:r w:rsidRPr="0030571D">
              <w:rPr>
                <w:b/>
              </w:rPr>
              <w:t>Action Item</w:t>
            </w:r>
          </w:p>
        </w:tc>
      </w:tr>
      <w:tr w:rsidRPr="00F84DA6" w:rsidR="00B52F12" w:rsidTr="3D8CBB2E" w14:paraId="7998B315" w14:textId="77777777">
        <w:tc>
          <w:tcPr>
            <w:tcW w:w="3065" w:type="dxa"/>
            <w:shd w:val="clear" w:color="auto" w:fill="auto"/>
            <w:tcMar/>
            <w:vAlign w:val="center"/>
          </w:tcPr>
          <w:p w:rsidRPr="002911CC" w:rsidR="00B52F12" w:rsidP="0030571D" w:rsidRDefault="00B52F12" w14:paraId="5D7C71C0" w14:textId="7777777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2911CC">
              <w:rPr>
                <w:sz w:val="20"/>
                <w:szCs w:val="20"/>
              </w:rPr>
              <w:t xml:space="preserve">Welcome &amp; Introduction </w:t>
            </w:r>
          </w:p>
        </w:tc>
        <w:tc>
          <w:tcPr>
            <w:tcW w:w="4652" w:type="dxa"/>
            <w:shd w:val="clear" w:color="auto" w:fill="auto"/>
            <w:tcMar/>
          </w:tcPr>
          <w:p w:rsidRPr="002911CC" w:rsidR="00B52F12" w:rsidP="00A31FD7" w:rsidRDefault="00CC34F9" w14:paraId="0A24C372" w14:textId="406E0A6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tcMar/>
          </w:tcPr>
          <w:p w:rsidRPr="002911CC" w:rsidR="00B52F12" w:rsidP="00A31FD7" w:rsidRDefault="00B52F12" w14:paraId="3F6AA715" w14:textId="7FB12FEC">
            <w:pPr>
              <w:spacing w:after="0" w:line="240" w:lineRule="auto"/>
              <w:rPr>
                <w:sz w:val="20"/>
                <w:szCs w:val="20"/>
              </w:rPr>
            </w:pPr>
            <w:r w:rsidRPr="357C6C6E" w:rsidR="475B52FC">
              <w:rPr>
                <w:sz w:val="20"/>
                <w:szCs w:val="20"/>
              </w:rPr>
              <w:t>n/a</w:t>
            </w:r>
          </w:p>
        </w:tc>
      </w:tr>
      <w:tr w:rsidRPr="00FD52A2" w:rsidR="00B52F12" w:rsidTr="3D8CBB2E" w14:paraId="0617CBDE" w14:textId="77777777">
        <w:trPr>
          <w:trHeight w:val="593"/>
        </w:trPr>
        <w:tc>
          <w:tcPr>
            <w:tcW w:w="3065" w:type="dxa"/>
            <w:shd w:val="clear" w:color="auto" w:fill="auto"/>
            <w:tcMar/>
            <w:vAlign w:val="center"/>
          </w:tcPr>
          <w:p w:rsidRPr="002911CC" w:rsidR="00B52F12" w:rsidP="0030571D" w:rsidRDefault="0083286F" w14:paraId="721B2064" w14:textId="648796E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7B22D3D5" w:rsidR="32F6C03B">
              <w:rPr>
                <w:sz w:val="20"/>
                <w:szCs w:val="20"/>
              </w:rPr>
              <w:t xml:space="preserve">Approve </w:t>
            </w:r>
            <w:r w:rsidRPr="7B22D3D5" w:rsidR="7D1DF219">
              <w:rPr>
                <w:sz w:val="20"/>
                <w:szCs w:val="20"/>
              </w:rPr>
              <w:t xml:space="preserve">January </w:t>
            </w:r>
            <w:r w:rsidRPr="7B22D3D5" w:rsidR="32F6C03B">
              <w:rPr>
                <w:sz w:val="20"/>
                <w:szCs w:val="20"/>
              </w:rPr>
              <w:t>Minutes</w:t>
            </w:r>
          </w:p>
        </w:tc>
        <w:tc>
          <w:tcPr>
            <w:tcW w:w="4652" w:type="dxa"/>
            <w:shd w:val="clear" w:color="auto" w:fill="auto"/>
            <w:tcMar/>
          </w:tcPr>
          <w:p w:rsidRPr="002911CC" w:rsidR="00B52F12" w:rsidP="00A31FD7" w:rsidRDefault="00B52F12" w14:paraId="15B68E99" w14:textId="52E14F4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tcMar/>
          </w:tcPr>
          <w:p w:rsidRPr="002911CC" w:rsidR="00594AFC" w:rsidP="71B542A8" w:rsidRDefault="00594AFC" w14:paraId="109ADDF9" w14:textId="6C2F7FF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71B542A8" w:rsidR="443F9475">
              <w:rPr>
                <w:sz w:val="20"/>
                <w:szCs w:val="20"/>
              </w:rPr>
              <w:t>Megan motions,</w:t>
            </w:r>
          </w:p>
          <w:p w:rsidRPr="002911CC" w:rsidR="00594AFC" w:rsidP="00A31FD7" w:rsidRDefault="00594AFC" w14:paraId="17893736" w14:textId="6B7A067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71B542A8" w:rsidR="443F9475">
              <w:rPr>
                <w:sz w:val="20"/>
                <w:szCs w:val="20"/>
              </w:rPr>
              <w:t xml:space="preserve">Casey seconds, motion </w:t>
            </w:r>
            <w:r w:rsidRPr="71B542A8" w:rsidR="6D8FDF05">
              <w:rPr>
                <w:sz w:val="20"/>
                <w:szCs w:val="20"/>
              </w:rPr>
              <w:t>passes</w:t>
            </w:r>
          </w:p>
        </w:tc>
      </w:tr>
      <w:tr w:rsidR="044B5D89" w:rsidTr="3D8CBB2E" w14:paraId="75AC2140">
        <w:trPr>
          <w:trHeight w:val="593"/>
        </w:trPr>
        <w:tc>
          <w:tcPr>
            <w:tcW w:w="3065" w:type="dxa"/>
            <w:shd w:val="clear" w:color="auto" w:fill="auto"/>
            <w:tcMar/>
            <w:vAlign w:val="center"/>
          </w:tcPr>
          <w:p w:rsidR="70F8EF64" w:rsidP="044B5D89" w:rsidRDefault="70F8EF64" w14:paraId="4E42B9A0" w14:textId="72A0D823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71B542A8" w:rsidR="459768E0">
              <w:rPr>
                <w:sz w:val="20"/>
                <w:szCs w:val="20"/>
              </w:rPr>
              <w:t xml:space="preserve">Assessment questions </w:t>
            </w:r>
          </w:p>
        </w:tc>
        <w:tc>
          <w:tcPr>
            <w:tcW w:w="4652" w:type="dxa"/>
            <w:shd w:val="clear" w:color="auto" w:fill="auto"/>
            <w:tcMar/>
          </w:tcPr>
          <w:p w:rsidR="4F0E3C8B" w:rsidP="3D8CBB2E" w:rsidRDefault="4F0E3C8B" w14:paraId="3B57D232" w14:textId="5CA99B73">
            <w:pPr>
              <w:spacing w:after="200" w:line="240" w:lineRule="auto"/>
              <w:ind w:left="-90" w:hanging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3D8CBB2E" w:rsidR="579042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VI-SPDAT Effectiveness Survey – KSHC received approximately 80 responses. </w:t>
            </w:r>
          </w:p>
          <w:p w:rsidR="4F0E3C8B" w:rsidP="3D8CBB2E" w:rsidRDefault="4F0E3C8B" w14:paraId="05295184" w14:textId="236750E0">
            <w:pPr>
              <w:spacing w:after="200" w:line="240" w:lineRule="auto"/>
              <w:ind w:left="-90" w:hanging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="4F0E3C8B" w:rsidP="3D8CBB2E" w:rsidRDefault="4F0E3C8B" w14:paraId="5D32C9E4" w14:textId="40840D68">
            <w:pPr>
              <w:spacing w:after="200" w:line="240" w:lineRule="auto"/>
              <w:ind w:left="-90" w:hanging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3D8CBB2E" w:rsidR="579042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Problem: We don’t have enough resources; how do we decide where those resources are?</w:t>
            </w:r>
          </w:p>
          <w:p w:rsidR="4F0E3C8B" w:rsidP="3D8CBB2E" w:rsidRDefault="4F0E3C8B" w14:paraId="29909BDA" w14:textId="7630C9AD">
            <w:pPr>
              <w:spacing w:after="200" w:line="240" w:lineRule="auto"/>
              <w:ind w:left="-90" w:hanging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="4F0E3C8B" w:rsidP="3D8CBB2E" w:rsidRDefault="4F0E3C8B" w14:paraId="5A6FEA9F" w14:textId="4FFCD576">
            <w:pPr>
              <w:spacing w:after="200" w:line="240" w:lineRule="auto"/>
              <w:ind w:left="-90" w:hanging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3D8CBB2E" w:rsidR="579042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Solution: make the assessment better reflect our CoC and the specific needs of the populations served. Discussion starting with lowest scoring questions.</w:t>
            </w:r>
          </w:p>
          <w:p w:rsidR="4F0E3C8B" w:rsidP="3D8CBB2E" w:rsidRDefault="4F0E3C8B" w14:paraId="401493C3" w14:textId="3B78E362">
            <w:pPr>
              <w:spacing w:after="200" w:line="240" w:lineRule="auto"/>
              <w:ind w:left="-90" w:hanging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="4F0E3C8B" w:rsidP="3D8CBB2E" w:rsidRDefault="4F0E3C8B" w14:paraId="08E6299B" w14:textId="56196C85">
            <w:pPr>
              <w:spacing w:after="200" w:line="240" w:lineRule="auto"/>
              <w:ind w:left="-90" w:hanging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3D8CBB2E" w:rsidR="5790429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Is each question used for vulnerability &amp; prioritization for resources  </w:t>
            </w:r>
            <w:r w:rsidRPr="3D8CBB2E" w:rsidR="579042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tcMar/>
          </w:tcPr>
          <w:p w:rsidR="044B5D89" w:rsidP="044B5D89" w:rsidRDefault="044B5D89" w14:paraId="3B48421C" w14:textId="0EA06E7E">
            <w:pPr>
              <w:pStyle w:val="ListParagraph"/>
              <w:spacing w:line="240" w:lineRule="auto"/>
              <w:rPr>
                <w:sz w:val="20"/>
                <w:szCs w:val="20"/>
              </w:rPr>
            </w:pPr>
          </w:p>
        </w:tc>
      </w:tr>
      <w:tr w:rsidRPr="00FD52A2" w:rsidR="00B52F12" w:rsidTr="3D8CBB2E" w14:paraId="1C20A096" w14:textId="77777777">
        <w:trPr>
          <w:trHeight w:val="692"/>
        </w:trPr>
        <w:tc>
          <w:tcPr>
            <w:tcW w:w="3065" w:type="dxa"/>
            <w:shd w:val="clear" w:color="auto" w:fill="auto"/>
            <w:tcMar/>
            <w:vAlign w:val="center"/>
          </w:tcPr>
          <w:p w:rsidRPr="000C0348" w:rsidR="00B52F12" w:rsidP="0030571D" w:rsidRDefault="00B52F12" w14:paraId="504C4100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2911CC">
              <w:rPr>
                <w:sz w:val="20"/>
                <w:szCs w:val="20"/>
              </w:rPr>
              <w:t>Adjourn</w:t>
            </w:r>
          </w:p>
        </w:tc>
        <w:tc>
          <w:tcPr>
            <w:tcW w:w="4652" w:type="dxa"/>
            <w:shd w:val="clear" w:color="auto" w:fill="auto"/>
            <w:tcMar/>
          </w:tcPr>
          <w:p w:rsidR="00B52F12" w:rsidP="00A31FD7" w:rsidRDefault="00B52F12" w14:paraId="186686A7" w14:textId="5AB1567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tcMar/>
          </w:tcPr>
          <w:p w:rsidR="003370F3" w:rsidP="7C084811" w:rsidRDefault="003370F3" w14:paraId="1DCF9C57" w14:textId="04756A7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7C084811" w:rsidR="39AA0793">
              <w:rPr>
                <w:sz w:val="20"/>
                <w:szCs w:val="20"/>
              </w:rPr>
              <w:t xml:space="preserve">Motion to adjourn, </w:t>
            </w:r>
          </w:p>
          <w:p w:rsidR="003370F3" w:rsidP="7C084811" w:rsidRDefault="003370F3" w14:paraId="610152DF" w14:textId="151C07F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7C084811" w:rsidR="39AA0793">
              <w:rPr>
                <w:sz w:val="20"/>
                <w:szCs w:val="20"/>
              </w:rPr>
              <w:t xml:space="preserve">All second, </w:t>
            </w:r>
          </w:p>
          <w:p w:rsidR="003370F3" w:rsidP="00A31FD7" w:rsidRDefault="003370F3" w14:paraId="6576DD9C" w14:textId="66BEDE3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7C084811" w:rsidR="39AA0793">
              <w:rPr>
                <w:sz w:val="20"/>
                <w:szCs w:val="20"/>
              </w:rPr>
              <w:t>Motion passes</w:t>
            </w:r>
          </w:p>
        </w:tc>
      </w:tr>
      <w:tr w:rsidRPr="00FD52A2" w:rsidR="00B52F12" w:rsidTr="3D8CBB2E" w14:paraId="185C8BF8" w14:textId="77777777">
        <w:trPr>
          <w:trHeight w:val="458"/>
        </w:trPr>
        <w:tc>
          <w:tcPr>
            <w:tcW w:w="10327" w:type="dxa"/>
            <w:gridSpan w:val="3"/>
            <w:shd w:val="clear" w:color="auto" w:fill="auto"/>
            <w:tcMar/>
          </w:tcPr>
          <w:p w:rsidR="00B52F12" w:rsidP="00A31FD7" w:rsidRDefault="00B52F12" w14:paraId="291150FC" w14:textId="7152AAA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3D8CBB2E" w:rsidR="00B52F12">
              <w:rPr>
                <w:sz w:val="20"/>
                <w:szCs w:val="20"/>
              </w:rPr>
              <w:t xml:space="preserve">Next </w:t>
            </w:r>
            <w:r w:rsidRPr="3D8CBB2E" w:rsidR="00B52F12">
              <w:rPr>
                <w:sz w:val="20"/>
                <w:szCs w:val="20"/>
              </w:rPr>
              <w:t xml:space="preserve">CES </w:t>
            </w:r>
            <w:r w:rsidRPr="3D8CBB2E" w:rsidR="00B52F12">
              <w:rPr>
                <w:sz w:val="20"/>
                <w:szCs w:val="20"/>
              </w:rPr>
              <w:t>Committee meeting</w:t>
            </w:r>
            <w:r w:rsidRPr="3D8CBB2E" w:rsidR="00B52F12">
              <w:rPr>
                <w:sz w:val="20"/>
                <w:szCs w:val="20"/>
              </w:rPr>
              <w:t xml:space="preserve"> is </w:t>
            </w:r>
            <w:r w:rsidRPr="3D8CBB2E" w:rsidR="00B52F12">
              <w:rPr>
                <w:sz w:val="20"/>
                <w:szCs w:val="20"/>
              </w:rPr>
              <w:t>on</w:t>
            </w:r>
            <w:r w:rsidRPr="3D8CBB2E" w:rsidR="3F8C6BD5">
              <w:rPr>
                <w:sz w:val="20"/>
                <w:szCs w:val="20"/>
              </w:rPr>
              <w:t xml:space="preserve"> </w:t>
            </w:r>
            <w:r w:rsidRPr="3D8CBB2E" w:rsidR="7BE325EF">
              <w:rPr>
                <w:sz w:val="20"/>
                <w:szCs w:val="20"/>
              </w:rPr>
              <w:t xml:space="preserve">February </w:t>
            </w:r>
            <w:r w:rsidRPr="3D8CBB2E" w:rsidR="3F8C6BD5">
              <w:rPr>
                <w:sz w:val="20"/>
                <w:szCs w:val="20"/>
              </w:rPr>
              <w:t>10</w:t>
            </w:r>
            <w:r w:rsidRPr="3D8CBB2E" w:rsidR="3A9D0B09">
              <w:rPr>
                <w:sz w:val="20"/>
                <w:szCs w:val="20"/>
              </w:rPr>
              <w:t>,</w:t>
            </w:r>
            <w:r w:rsidRPr="3D8CBB2E" w:rsidR="3A9D0B09">
              <w:rPr>
                <w:sz w:val="20"/>
                <w:szCs w:val="20"/>
              </w:rPr>
              <w:t xml:space="preserve"> 202</w:t>
            </w:r>
            <w:r w:rsidRPr="3D8CBB2E" w:rsidR="3943326E">
              <w:rPr>
                <w:sz w:val="20"/>
                <w:szCs w:val="20"/>
              </w:rPr>
              <w:t>3</w:t>
            </w:r>
            <w:r w:rsidRPr="3D8CBB2E" w:rsidR="00B52F12">
              <w:rPr>
                <w:sz w:val="20"/>
                <w:szCs w:val="20"/>
              </w:rPr>
              <w:t xml:space="preserve"> @ </w:t>
            </w:r>
            <w:r w:rsidRPr="3D8CBB2E" w:rsidR="00B52F12">
              <w:rPr>
                <w:sz w:val="20"/>
                <w:szCs w:val="20"/>
              </w:rPr>
              <w:t>10:00</w:t>
            </w:r>
            <w:r w:rsidRPr="3D8CBB2E" w:rsidR="2C67993B">
              <w:rPr>
                <w:sz w:val="20"/>
                <w:szCs w:val="20"/>
              </w:rPr>
              <w:t xml:space="preserve"> </w:t>
            </w:r>
            <w:r w:rsidRPr="3D8CBB2E" w:rsidR="00B52F12">
              <w:rPr>
                <w:sz w:val="20"/>
                <w:szCs w:val="20"/>
              </w:rPr>
              <w:t>am</w:t>
            </w:r>
          </w:p>
        </w:tc>
      </w:tr>
    </w:tbl>
    <w:p w:rsidR="00B52F12" w:rsidP="00B52F12" w:rsidRDefault="00B52F12" w14:paraId="31727A51" w14:textId="77777777">
      <w:pPr>
        <w:pStyle w:val="ListParagraph"/>
        <w:spacing w:after="0" w:line="240" w:lineRule="auto"/>
        <w:ind w:left="0"/>
      </w:pPr>
    </w:p>
    <w:p w:rsidR="00B52F12" w:rsidP="00B52F12" w:rsidRDefault="00B52F12" w14:paraId="0FCB4B5F" w14:textId="77777777">
      <w:pPr>
        <w:pStyle w:val="ListParagraph"/>
        <w:spacing w:after="0" w:line="240" w:lineRule="auto"/>
        <w:ind w:left="0"/>
        <w:jc w:val="center"/>
        <w:rPr>
          <w:rFonts w:eastAsia="Times New Roman"/>
          <w:color w:val="0000FF"/>
          <w:u w:val="single"/>
        </w:rPr>
      </w:pPr>
      <w:r w:rsidR="00B52F12">
        <w:rPr/>
        <w:t xml:space="preserve">Recording of this meeting is available at </w:t>
      </w:r>
      <w:r w:rsidRPr="3D8CBB2E" w:rsidR="00B52F12">
        <w:rPr>
          <w:rFonts w:eastAsia="Times New Roman"/>
          <w:color w:val="0000FF"/>
          <w:u w:val="single"/>
        </w:rPr>
        <w:t>https://www.kshomeless.com/ces-committee</w:t>
      </w:r>
    </w:p>
    <w:p w:rsidR="00D05AB7" w:rsidP="3D8CBB2E" w:rsidRDefault="00000000" w14:paraId="398A54C7" w14:textId="775ADB8C">
      <w:pPr>
        <w:spacing w:after="0" w:line="240" w:lineRule="auto"/>
        <w:jc w:val="center"/>
        <w:rPr>
          <w:b w:val="1"/>
          <w:bCs w:val="1"/>
          <w:color w:val="000000" w:themeColor="text1" w:themeTint="FF" w:themeShade="FF"/>
        </w:rPr>
      </w:pPr>
    </w:p>
    <w:p w:rsidR="00D05AB7" w:rsidP="3D8CBB2E" w:rsidRDefault="00000000" w14:paraId="42CA58B0" w14:textId="4976182B">
      <w:pPr>
        <w:spacing w:after="0" w:line="240" w:lineRule="auto"/>
        <w:jc w:val="center"/>
        <w:rPr>
          <w:b w:val="1"/>
          <w:bCs w:val="1"/>
          <w:color w:val="000000" w:themeColor="text1" w:themeTint="FF" w:themeShade="FF"/>
        </w:rPr>
      </w:pPr>
      <w:r w:rsidRPr="3D8CBB2E" w:rsidR="01C58A32">
        <w:rPr>
          <w:b w:val="1"/>
          <w:bCs w:val="1"/>
          <w:color w:val="000000" w:themeColor="text1" w:themeTint="FF" w:themeShade="FF"/>
        </w:rPr>
        <w:t>CES Committee Meeting</w:t>
      </w:r>
      <w:r w:rsidRPr="3D8CBB2E" w:rsidR="406A6F63">
        <w:rPr>
          <w:b w:val="1"/>
          <w:bCs w:val="1"/>
          <w:color w:val="000000" w:themeColor="text1" w:themeTint="FF" w:themeShade="FF"/>
        </w:rPr>
        <w:t xml:space="preserve"> // Special Session</w:t>
      </w:r>
    </w:p>
    <w:p w:rsidR="00D05AB7" w:rsidP="3D8CBB2E" w:rsidRDefault="00000000" w14:paraId="514D09BB" w14:textId="75C59312">
      <w:pPr>
        <w:pStyle w:val="Normal"/>
        <w:bidi w:val="0"/>
        <w:spacing w:before="0" w:beforeAutospacing="off" w:after="200" w:afterAutospacing="off" w:line="276" w:lineRule="auto"/>
        <w:ind w:left="0" w:right="0"/>
        <w:jc w:val="center"/>
        <w:rPr>
          <w:color w:val="42433B"/>
        </w:rPr>
      </w:pPr>
      <w:r w:rsidR="01C58A32">
        <w:rPr/>
        <w:t>2.10.2023</w:t>
      </w:r>
      <w:r>
        <w:br/>
      </w:r>
      <w:r w:rsidRPr="3D8CBB2E" w:rsidR="01C58A32">
        <w:rPr>
          <w:color w:val="42433B"/>
        </w:rPr>
        <w:t>Meeting Minutes</w:t>
      </w:r>
      <w:r>
        <w:br/>
      </w:r>
      <w:r w:rsidRPr="3D8CBB2E" w:rsidR="5DDD950B">
        <w:rPr>
          <w:color w:val="42433B"/>
        </w:rPr>
        <w:t>Shanae Eggert, Brianna White, Debbie Snapp, Stacy Helm, Jill Jolicoeur, Megan Thompson,</w:t>
      </w:r>
      <w:r w:rsidRPr="3D8CBB2E" w:rsidR="708D2615">
        <w:rPr>
          <w:color w:val="42433B"/>
        </w:rPr>
        <w:t xml:space="preserve"> Aries Duran, Karolyn </w:t>
      </w:r>
      <w:proofErr w:type="gramStart"/>
      <w:r w:rsidRPr="3D8CBB2E" w:rsidR="708D2615">
        <w:rPr>
          <w:color w:val="42433B"/>
        </w:rPr>
        <w:t>Moore,  Janea</w:t>
      </w:r>
      <w:proofErr w:type="gramEnd"/>
      <w:r w:rsidRPr="3D8CBB2E" w:rsidR="708D2615">
        <w:rPr>
          <w:color w:val="42433B"/>
        </w:rPr>
        <w:t xml:space="preserve"> White, Joe Hopkins, Tonnette Hammond, Rhonda Gould, Kayla Knier, Zabrina Romero,</w:t>
      </w:r>
      <w:r w:rsidRPr="3D8CBB2E" w:rsidR="49FD346C">
        <w:rPr>
          <w:color w:val="42433B"/>
        </w:rPr>
        <w:t xml:space="preserve"> Kelly Pulliam, Bre Kirkhart, Brittaney</w:t>
      </w:r>
      <w:r w:rsidRPr="3D8CBB2E" w:rsidR="2738CAB4">
        <w:rPr>
          <w:color w:val="42433B"/>
        </w:rPr>
        <w:t xml:space="preserve"> Fox Bennet</w:t>
      </w:r>
      <w:r w:rsidRPr="3D8CBB2E" w:rsidR="0B4A3A61">
        <w:rPr>
          <w:color w:val="42433B"/>
        </w:rPr>
        <w:t xml:space="preserve"> </w:t>
      </w:r>
      <w:r w:rsidRPr="3D8CBB2E" w:rsidR="0B4A3A61">
        <w:rPr>
          <w:color w:val="42433B"/>
        </w:rPr>
        <w:t>Matthew Marrs</w:t>
      </w:r>
      <w:r w:rsidRPr="3D8CBB2E" w:rsidR="6BC01427">
        <w:rPr>
          <w:color w:val="42433B"/>
        </w:rPr>
        <w:t>,</w:t>
      </w:r>
      <w:r w:rsidRPr="3D8CBB2E" w:rsidR="459C40EF">
        <w:rPr>
          <w:color w:val="42433B"/>
        </w:rPr>
        <w:t xml:space="preserve"> </w:t>
      </w:r>
      <w:proofErr w:type="spellStart"/>
      <w:r w:rsidRPr="3D8CBB2E" w:rsidR="459C40EF">
        <w:rPr>
          <w:color w:val="FF0000"/>
        </w:rPr>
        <w:t>lkuzenstephens</w:t>
      </w:r>
      <w:proofErr w:type="spellEnd"/>
      <w:r w:rsidRPr="3D8CBB2E" w:rsidR="459C40EF">
        <w:rPr>
          <w:color w:val="42433B"/>
        </w:rPr>
        <w:t>,</w:t>
      </w:r>
      <w:r w:rsidRPr="3D8CBB2E" w:rsidR="6BC01427">
        <w:rPr>
          <w:color w:val="42433B"/>
        </w:rPr>
        <w:t xml:space="preserve"> </w:t>
      </w:r>
      <w:proofErr w:type="spellStart"/>
      <w:r w:rsidRPr="3D8CBB2E" w:rsidR="6BC01427">
        <w:rPr>
          <w:color w:val="FF0000"/>
        </w:rPr>
        <w:t>ccarveo</w:t>
      </w:r>
      <w:proofErr w:type="spellEnd"/>
    </w:p>
    <w:tbl>
      <w:tblPr>
        <w:tblW w:w="0" w:type="auto"/>
        <w:tblInd w:w="-432" w:type="dxa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ook w:val="04A0" w:firstRow="1" w:lastRow="0" w:firstColumn="1" w:lastColumn="0" w:noHBand="0" w:noVBand="1"/>
      </w:tblPr>
      <w:tblGrid>
        <w:gridCol w:w="3065"/>
        <w:gridCol w:w="4652"/>
        <w:gridCol w:w="2610"/>
      </w:tblGrid>
      <w:tr w:rsidR="3D8CBB2E" w:rsidTr="46E03711" w14:paraId="2E6A51D8">
        <w:trPr>
          <w:trHeight w:val="300"/>
        </w:trPr>
        <w:tc>
          <w:tcPr>
            <w:tcW w:w="3065" w:type="dxa"/>
            <w:shd w:val="clear" w:color="auto" w:fill="D9D9D9" w:themeFill="background1" w:themeFillShade="D9"/>
            <w:tcMar/>
            <w:vAlign w:val="center"/>
          </w:tcPr>
          <w:p w:rsidR="3D8CBB2E" w:rsidP="3D8CBB2E" w:rsidRDefault="3D8CBB2E" w14:paraId="2F4728FE">
            <w:pPr>
              <w:pStyle w:val="ListParagraph"/>
              <w:spacing w:after="0" w:line="240" w:lineRule="auto"/>
              <w:ind w:left="0"/>
              <w:jc w:val="center"/>
              <w:rPr>
                <w:b w:val="1"/>
                <w:bCs w:val="1"/>
              </w:rPr>
            </w:pPr>
            <w:r w:rsidRPr="3D8CBB2E" w:rsidR="3D8CBB2E">
              <w:rPr>
                <w:b w:val="1"/>
                <w:bCs w:val="1"/>
              </w:rPr>
              <w:t>Agenda Item</w:t>
            </w:r>
          </w:p>
        </w:tc>
        <w:tc>
          <w:tcPr>
            <w:tcW w:w="4652" w:type="dxa"/>
            <w:shd w:val="clear" w:color="auto" w:fill="D9D9D9" w:themeFill="background1" w:themeFillShade="D9"/>
            <w:tcMar/>
            <w:vAlign w:val="center"/>
          </w:tcPr>
          <w:p w:rsidR="3D8CBB2E" w:rsidP="3D8CBB2E" w:rsidRDefault="3D8CBB2E" w14:paraId="4013EC0F">
            <w:pPr>
              <w:spacing w:after="0" w:line="240" w:lineRule="auto"/>
              <w:jc w:val="center"/>
              <w:rPr>
                <w:b w:val="1"/>
                <w:bCs w:val="1"/>
              </w:rPr>
            </w:pPr>
            <w:r w:rsidRPr="3D8CBB2E" w:rsidR="3D8CBB2E">
              <w:rPr>
                <w:b w:val="1"/>
                <w:bCs w:val="1"/>
              </w:rPr>
              <w:t>Discussion</w:t>
            </w:r>
          </w:p>
        </w:tc>
        <w:tc>
          <w:tcPr>
            <w:tcW w:w="2610" w:type="dxa"/>
            <w:shd w:val="clear" w:color="auto" w:fill="D9D9D9" w:themeFill="background1" w:themeFillShade="D9"/>
            <w:tcMar/>
            <w:vAlign w:val="center"/>
          </w:tcPr>
          <w:p w:rsidR="3D8CBB2E" w:rsidP="3D8CBB2E" w:rsidRDefault="3D8CBB2E" w14:paraId="18C5EE62">
            <w:pPr>
              <w:spacing w:after="0" w:line="240" w:lineRule="auto"/>
              <w:jc w:val="center"/>
              <w:rPr>
                <w:b w:val="1"/>
                <w:bCs w:val="1"/>
              </w:rPr>
            </w:pPr>
            <w:r w:rsidRPr="3D8CBB2E" w:rsidR="3D8CBB2E">
              <w:rPr>
                <w:b w:val="1"/>
                <w:bCs w:val="1"/>
              </w:rPr>
              <w:t>Action Item</w:t>
            </w:r>
          </w:p>
        </w:tc>
      </w:tr>
      <w:tr w:rsidR="3D8CBB2E" w:rsidTr="46E03711" w14:paraId="00B1FEAC">
        <w:trPr>
          <w:trHeight w:val="593"/>
        </w:trPr>
        <w:tc>
          <w:tcPr>
            <w:tcW w:w="3065" w:type="dxa"/>
            <w:shd w:val="clear" w:color="auto" w:fill="auto"/>
            <w:tcMar/>
            <w:vAlign w:val="center"/>
          </w:tcPr>
          <w:p w:rsidR="23B27B67" w:rsidP="3D8CBB2E" w:rsidRDefault="23B27B67" w14:paraId="32F41A0E" w14:textId="26FA076A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3D8CBB2E" w:rsidR="23B27B67">
              <w:rPr>
                <w:sz w:val="20"/>
                <w:szCs w:val="20"/>
              </w:rPr>
              <w:t xml:space="preserve">Complete </w:t>
            </w:r>
            <w:r w:rsidRPr="3D8CBB2E" w:rsidR="3D8CBB2E">
              <w:rPr>
                <w:sz w:val="20"/>
                <w:szCs w:val="20"/>
              </w:rPr>
              <w:t xml:space="preserve">Assessment questions </w:t>
            </w:r>
          </w:p>
        </w:tc>
        <w:tc>
          <w:tcPr>
            <w:tcW w:w="4652" w:type="dxa"/>
            <w:shd w:val="clear" w:color="auto" w:fill="auto"/>
            <w:tcMar/>
          </w:tcPr>
          <w:p w:rsidR="3D8CBB2E" w:rsidP="3D8CBB2E" w:rsidRDefault="3D8CBB2E" w14:paraId="11D101ED" w14:textId="5CA99B73">
            <w:pPr>
              <w:spacing w:after="200" w:line="240" w:lineRule="auto"/>
              <w:ind w:left="-90" w:hanging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3D8CBB2E" w:rsidR="3D8CBB2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VI-SPDAT Effectiveness Survey – KSHC received approximately 80 responses. </w:t>
            </w:r>
          </w:p>
          <w:p w:rsidR="3D8CBB2E" w:rsidP="3D8CBB2E" w:rsidRDefault="3D8CBB2E" w14:paraId="7D3D6B64" w14:textId="236750E0">
            <w:pPr>
              <w:spacing w:after="200" w:line="240" w:lineRule="auto"/>
              <w:ind w:left="-90" w:hanging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="3D8CBB2E" w:rsidP="3D8CBB2E" w:rsidRDefault="3D8CBB2E" w14:paraId="32603FE7" w14:textId="40840D68">
            <w:pPr>
              <w:spacing w:after="200" w:line="240" w:lineRule="auto"/>
              <w:ind w:left="-90" w:hanging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3D8CBB2E" w:rsidR="3D8CBB2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Problem: We don’t have enough resources; how do we decide where those resources are?</w:t>
            </w:r>
          </w:p>
          <w:p w:rsidR="3D8CBB2E" w:rsidP="3D8CBB2E" w:rsidRDefault="3D8CBB2E" w14:paraId="2B23FD66" w14:textId="7630C9AD">
            <w:pPr>
              <w:spacing w:after="200" w:line="240" w:lineRule="auto"/>
              <w:ind w:left="-90" w:hanging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="3D8CBB2E" w:rsidP="3D8CBB2E" w:rsidRDefault="3D8CBB2E" w14:paraId="1F6BA441" w14:textId="4FFCD576">
            <w:pPr>
              <w:spacing w:after="200" w:line="240" w:lineRule="auto"/>
              <w:ind w:left="-90" w:hanging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3D8CBB2E" w:rsidR="3D8CBB2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Solution: make the assessment better reflect our CoC and the specific needs of the populations served. Discussion starting with lowest scoring questions.</w:t>
            </w:r>
          </w:p>
          <w:p w:rsidR="3D8CBB2E" w:rsidP="3D8CBB2E" w:rsidRDefault="3D8CBB2E" w14:paraId="73AE9CF2" w14:textId="3B78E362">
            <w:pPr>
              <w:spacing w:after="200" w:line="240" w:lineRule="auto"/>
              <w:ind w:left="-90" w:hanging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="3D8CBB2E" w:rsidP="3D8CBB2E" w:rsidRDefault="3D8CBB2E" w14:paraId="5E8BE35D" w14:textId="56196C85">
            <w:pPr>
              <w:spacing w:after="200" w:line="240" w:lineRule="auto"/>
              <w:ind w:left="-90" w:hanging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3D8CBB2E" w:rsidR="3D8CBB2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Is each question used for vulnerability &amp; prioritization for resources  </w:t>
            </w:r>
            <w:r w:rsidRPr="3D8CBB2E" w:rsidR="3D8CBB2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tcMar/>
          </w:tcPr>
          <w:p w:rsidR="3D8CBB2E" w:rsidP="3D8CBB2E" w:rsidRDefault="3D8CBB2E" w14:paraId="2255517D" w14:textId="0EA06E7E">
            <w:pPr>
              <w:pStyle w:val="ListParagraph"/>
              <w:spacing w:line="240" w:lineRule="auto"/>
              <w:rPr>
                <w:sz w:val="20"/>
                <w:szCs w:val="20"/>
              </w:rPr>
            </w:pPr>
          </w:p>
        </w:tc>
      </w:tr>
      <w:tr w:rsidR="3D8CBB2E" w:rsidTr="46E03711" w14:paraId="5F4EF28B">
        <w:trPr>
          <w:trHeight w:val="692"/>
        </w:trPr>
        <w:tc>
          <w:tcPr>
            <w:tcW w:w="3065" w:type="dxa"/>
            <w:shd w:val="clear" w:color="auto" w:fill="auto"/>
            <w:tcMar/>
            <w:vAlign w:val="center"/>
          </w:tcPr>
          <w:p w:rsidR="3D8CBB2E" w:rsidP="3D8CBB2E" w:rsidRDefault="3D8CBB2E" w14:paraId="75040512">
            <w:pPr>
              <w:spacing w:after="0" w:line="240" w:lineRule="auto"/>
              <w:rPr>
                <w:sz w:val="20"/>
                <w:szCs w:val="20"/>
              </w:rPr>
            </w:pPr>
            <w:r w:rsidRPr="3D8CBB2E" w:rsidR="3D8CBB2E">
              <w:rPr>
                <w:sz w:val="20"/>
                <w:szCs w:val="20"/>
              </w:rPr>
              <w:t>Adjourn</w:t>
            </w:r>
          </w:p>
        </w:tc>
        <w:tc>
          <w:tcPr>
            <w:tcW w:w="4652" w:type="dxa"/>
            <w:shd w:val="clear" w:color="auto" w:fill="auto"/>
            <w:tcMar/>
          </w:tcPr>
          <w:p w:rsidR="3D8CBB2E" w:rsidP="3D8CBB2E" w:rsidRDefault="3D8CBB2E" w14:paraId="7243CED4" w14:textId="5AB1567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tcMar/>
          </w:tcPr>
          <w:p w:rsidR="3D8CBB2E" w:rsidP="3D8CBB2E" w:rsidRDefault="3D8CBB2E" w14:paraId="4AB5CDA4" w14:textId="04756A7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3D8CBB2E" w:rsidR="3D8CBB2E">
              <w:rPr>
                <w:sz w:val="20"/>
                <w:szCs w:val="20"/>
              </w:rPr>
              <w:t xml:space="preserve">Motion to adjourn, </w:t>
            </w:r>
          </w:p>
          <w:p w:rsidR="3D8CBB2E" w:rsidP="3D8CBB2E" w:rsidRDefault="3D8CBB2E" w14:paraId="016D46DB" w14:textId="151C07F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3D8CBB2E" w:rsidR="3D8CBB2E">
              <w:rPr>
                <w:sz w:val="20"/>
                <w:szCs w:val="20"/>
              </w:rPr>
              <w:t xml:space="preserve">All second, </w:t>
            </w:r>
          </w:p>
          <w:p w:rsidR="3D8CBB2E" w:rsidP="3D8CBB2E" w:rsidRDefault="3D8CBB2E" w14:paraId="58F6D1C8" w14:textId="66BEDE3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3D8CBB2E" w:rsidR="3D8CBB2E">
              <w:rPr>
                <w:sz w:val="20"/>
                <w:szCs w:val="20"/>
              </w:rPr>
              <w:t>Motion passes</w:t>
            </w:r>
          </w:p>
        </w:tc>
      </w:tr>
      <w:tr w:rsidR="3D8CBB2E" w:rsidTr="46E03711" w14:paraId="10306E6F">
        <w:trPr>
          <w:trHeight w:val="458"/>
        </w:trPr>
        <w:tc>
          <w:tcPr>
            <w:tcW w:w="10327" w:type="dxa"/>
            <w:gridSpan w:val="3"/>
            <w:shd w:val="clear" w:color="auto" w:fill="auto"/>
            <w:tcMar/>
          </w:tcPr>
          <w:p w:rsidR="3D8CBB2E" w:rsidP="3D8CBB2E" w:rsidRDefault="3D8CBB2E" w14:paraId="3D63DE00" w14:textId="4D9D3A6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46E03711" w:rsidR="54D6033F">
              <w:rPr>
                <w:sz w:val="20"/>
                <w:szCs w:val="20"/>
              </w:rPr>
              <w:t xml:space="preserve">Next </w:t>
            </w:r>
            <w:r w:rsidRPr="46E03711" w:rsidR="54D6033F">
              <w:rPr>
                <w:sz w:val="20"/>
                <w:szCs w:val="20"/>
              </w:rPr>
              <w:t xml:space="preserve">CES </w:t>
            </w:r>
            <w:r w:rsidRPr="46E03711" w:rsidR="54D6033F">
              <w:rPr>
                <w:sz w:val="20"/>
                <w:szCs w:val="20"/>
              </w:rPr>
              <w:t>Committee meeting</w:t>
            </w:r>
            <w:r w:rsidRPr="46E03711" w:rsidR="54D6033F">
              <w:rPr>
                <w:sz w:val="20"/>
                <w:szCs w:val="20"/>
              </w:rPr>
              <w:t xml:space="preserve"> is </w:t>
            </w:r>
            <w:r w:rsidRPr="46E03711" w:rsidR="54D6033F">
              <w:rPr>
                <w:sz w:val="20"/>
                <w:szCs w:val="20"/>
              </w:rPr>
              <w:t>on</w:t>
            </w:r>
            <w:r w:rsidRPr="46E03711" w:rsidR="54D6033F">
              <w:rPr>
                <w:sz w:val="20"/>
                <w:szCs w:val="20"/>
              </w:rPr>
              <w:t xml:space="preserve"> </w:t>
            </w:r>
            <w:r w:rsidRPr="46E03711" w:rsidR="54D6033F">
              <w:rPr>
                <w:sz w:val="20"/>
                <w:szCs w:val="20"/>
              </w:rPr>
              <w:t xml:space="preserve">February </w:t>
            </w:r>
            <w:r w:rsidRPr="46E03711" w:rsidR="54D6033F">
              <w:rPr>
                <w:sz w:val="20"/>
                <w:szCs w:val="20"/>
              </w:rPr>
              <w:t>1</w:t>
            </w:r>
            <w:r w:rsidRPr="46E03711" w:rsidR="07F559FB">
              <w:rPr>
                <w:sz w:val="20"/>
                <w:szCs w:val="20"/>
              </w:rPr>
              <w:t>6</w:t>
            </w:r>
            <w:r w:rsidRPr="46E03711" w:rsidR="54D6033F">
              <w:rPr>
                <w:sz w:val="20"/>
                <w:szCs w:val="20"/>
              </w:rPr>
              <w:t>,</w:t>
            </w:r>
            <w:r w:rsidRPr="46E03711" w:rsidR="54D6033F">
              <w:rPr>
                <w:sz w:val="20"/>
                <w:szCs w:val="20"/>
              </w:rPr>
              <w:t xml:space="preserve"> 202</w:t>
            </w:r>
            <w:r w:rsidRPr="46E03711" w:rsidR="54D6033F">
              <w:rPr>
                <w:sz w:val="20"/>
                <w:szCs w:val="20"/>
              </w:rPr>
              <w:t>3</w:t>
            </w:r>
            <w:r w:rsidRPr="46E03711" w:rsidR="54D6033F">
              <w:rPr>
                <w:sz w:val="20"/>
                <w:szCs w:val="20"/>
              </w:rPr>
              <w:t xml:space="preserve"> @ </w:t>
            </w:r>
            <w:r w:rsidRPr="46E03711" w:rsidR="54D6033F">
              <w:rPr>
                <w:sz w:val="20"/>
                <w:szCs w:val="20"/>
              </w:rPr>
              <w:t>10:00</w:t>
            </w:r>
            <w:r w:rsidRPr="46E03711" w:rsidR="54D6033F">
              <w:rPr>
                <w:sz w:val="20"/>
                <w:szCs w:val="20"/>
              </w:rPr>
              <w:t xml:space="preserve"> </w:t>
            </w:r>
            <w:r w:rsidRPr="46E03711" w:rsidR="54D6033F">
              <w:rPr>
                <w:sz w:val="20"/>
                <w:szCs w:val="20"/>
              </w:rPr>
              <w:t>am</w:t>
            </w:r>
          </w:p>
        </w:tc>
      </w:tr>
    </w:tbl>
    <w:p w:rsidR="00D05AB7" w:rsidP="3D8CBB2E" w:rsidRDefault="00000000" w14:paraId="5C207871" w14:textId="6EF79622">
      <w:pPr>
        <w:pStyle w:val="Normal"/>
        <w:bidi w:val="0"/>
        <w:spacing w:before="0" w:beforeAutospacing="off" w:after="200" w:afterAutospacing="off" w:line="276" w:lineRule="auto"/>
        <w:ind w:left="0" w:right="0"/>
        <w:jc w:val="center"/>
      </w:pPr>
    </w:p>
    <w:p w:rsidR="69F12205" w:rsidP="46E03711" w:rsidRDefault="69F12205" w14:paraId="64C77B61" w14:textId="4976182B">
      <w:pPr>
        <w:spacing w:after="0" w:line="240" w:lineRule="auto"/>
        <w:jc w:val="center"/>
        <w:rPr>
          <w:b w:val="1"/>
          <w:bCs w:val="1"/>
          <w:color w:val="000000" w:themeColor="text1" w:themeTint="FF" w:themeShade="FF"/>
        </w:rPr>
      </w:pPr>
      <w:r w:rsidRPr="46E03711" w:rsidR="69F12205">
        <w:rPr>
          <w:b w:val="1"/>
          <w:bCs w:val="1"/>
          <w:color w:val="000000" w:themeColor="text1" w:themeTint="FF" w:themeShade="FF"/>
        </w:rPr>
        <w:t>CES Committee Meeting // Special Session</w:t>
      </w:r>
    </w:p>
    <w:p w:rsidR="69F12205" w:rsidP="46E03711" w:rsidRDefault="69F12205" w14:paraId="565144BF" w14:textId="42D503B6">
      <w:pPr>
        <w:pStyle w:val="Normal"/>
        <w:bidi w:val="0"/>
        <w:spacing w:before="0" w:beforeAutospacing="off" w:after="200" w:afterAutospacing="off" w:line="276" w:lineRule="auto"/>
        <w:ind w:left="0" w:right="0"/>
        <w:jc w:val="center"/>
        <w:rPr>
          <w:color w:val="FF0000"/>
        </w:rPr>
      </w:pPr>
      <w:r w:rsidR="69F12205">
        <w:rPr/>
        <w:t>2.1</w:t>
      </w:r>
      <w:r w:rsidR="0B9A18B6">
        <w:rPr/>
        <w:t>6</w:t>
      </w:r>
      <w:r w:rsidR="69F12205">
        <w:rPr/>
        <w:t>.2023</w:t>
      </w:r>
      <w:r>
        <w:br/>
      </w:r>
      <w:r w:rsidRPr="46E03711" w:rsidR="69F12205">
        <w:rPr>
          <w:color w:val="42433B"/>
        </w:rPr>
        <w:t>Meeting Minutes</w:t>
      </w:r>
      <w:r>
        <w:br/>
      </w:r>
      <w:r w:rsidRPr="46E03711" w:rsidR="4A368F6A">
        <w:rPr>
          <w:color w:val="auto"/>
        </w:rPr>
        <w:t xml:space="preserve">Shanae Eggert, Brianna White, Megan Thompson, </w:t>
      </w:r>
      <w:r w:rsidRPr="46E03711" w:rsidR="69F12205">
        <w:rPr>
          <w:color w:val="42433B"/>
        </w:rPr>
        <w:t>Chad Childs, David Tucker, Kristina Young, Carla Noriega, Jenn Wolsey, Brittane Fox Bennet, Janea White, Karolyn Moore, Aries Duran, Debbie Snapp, Zabrina Romer</w:t>
      </w:r>
      <w:r w:rsidRPr="46E03711" w:rsidR="6AE41CD1">
        <w:rPr>
          <w:color w:val="42433B"/>
        </w:rPr>
        <w:t>o,</w:t>
      </w:r>
      <w:r w:rsidRPr="46E03711" w:rsidR="6AE41CD1">
        <w:rPr>
          <w:color w:val="FF0000"/>
        </w:rPr>
        <w:t xml:space="preserve"> </w:t>
      </w:r>
      <w:r w:rsidRPr="46E03711" w:rsidR="6AE41CD1">
        <w:rPr>
          <w:color w:val="auto"/>
        </w:rPr>
        <w:t xml:space="preserve">Joe </w:t>
      </w:r>
      <w:r w:rsidRPr="46E03711" w:rsidR="60B0353B">
        <w:rPr>
          <w:color w:val="auto"/>
        </w:rPr>
        <w:t>Hopkins</w:t>
      </w:r>
      <w:r w:rsidRPr="46E03711" w:rsidR="6AE41CD1">
        <w:rPr>
          <w:color w:val="auto"/>
        </w:rPr>
        <w:t xml:space="preserve">, Rhonda Gould, Casey Brown, </w:t>
      </w:r>
      <w:r w:rsidRPr="46E03711" w:rsidR="52A6D872">
        <w:rPr>
          <w:color w:val="auto"/>
        </w:rPr>
        <w:t>Tonette Hammond, Kelly Pullium</w:t>
      </w:r>
      <w:r w:rsidRPr="46E03711" w:rsidR="37BD5309">
        <w:rPr>
          <w:color w:val="auto"/>
        </w:rPr>
        <w:t>, Stacey Helm, Kayla Knier</w:t>
      </w:r>
    </w:p>
    <w:tbl>
      <w:tblPr>
        <w:tblW w:w="0" w:type="auto"/>
        <w:tblInd w:w="-432" w:type="dxa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ook w:val="04A0" w:firstRow="1" w:lastRow="0" w:firstColumn="1" w:lastColumn="0" w:noHBand="0" w:noVBand="1"/>
      </w:tblPr>
      <w:tblGrid>
        <w:gridCol w:w="3065"/>
        <w:gridCol w:w="4652"/>
        <w:gridCol w:w="2610"/>
      </w:tblGrid>
      <w:tr w:rsidR="46E03711" w:rsidTr="46E03711" w14:paraId="1A8BF524">
        <w:trPr>
          <w:trHeight w:val="300"/>
        </w:trPr>
        <w:tc>
          <w:tcPr>
            <w:tcW w:w="3065" w:type="dxa"/>
            <w:shd w:val="clear" w:color="auto" w:fill="D9D9D9" w:themeFill="background1" w:themeFillShade="D9"/>
            <w:tcMar/>
            <w:vAlign w:val="center"/>
          </w:tcPr>
          <w:p w:rsidR="46E03711" w:rsidP="46E03711" w:rsidRDefault="46E03711" w14:paraId="0CE47ACC">
            <w:pPr>
              <w:pStyle w:val="ListParagraph"/>
              <w:spacing w:after="0" w:line="240" w:lineRule="auto"/>
              <w:ind w:left="0"/>
              <w:jc w:val="center"/>
              <w:rPr>
                <w:b w:val="1"/>
                <w:bCs w:val="1"/>
              </w:rPr>
            </w:pPr>
            <w:r w:rsidRPr="46E03711" w:rsidR="46E03711">
              <w:rPr>
                <w:b w:val="1"/>
                <w:bCs w:val="1"/>
              </w:rPr>
              <w:t>Agenda Item</w:t>
            </w:r>
          </w:p>
        </w:tc>
        <w:tc>
          <w:tcPr>
            <w:tcW w:w="4652" w:type="dxa"/>
            <w:shd w:val="clear" w:color="auto" w:fill="D9D9D9" w:themeFill="background1" w:themeFillShade="D9"/>
            <w:tcMar/>
            <w:vAlign w:val="center"/>
          </w:tcPr>
          <w:p w:rsidR="46E03711" w:rsidP="46E03711" w:rsidRDefault="46E03711" w14:paraId="023AFAD2">
            <w:pPr>
              <w:spacing w:after="0" w:line="240" w:lineRule="auto"/>
              <w:jc w:val="center"/>
              <w:rPr>
                <w:b w:val="1"/>
                <w:bCs w:val="1"/>
              </w:rPr>
            </w:pPr>
            <w:r w:rsidRPr="46E03711" w:rsidR="46E03711">
              <w:rPr>
                <w:b w:val="1"/>
                <w:bCs w:val="1"/>
              </w:rPr>
              <w:t>Discussion</w:t>
            </w:r>
          </w:p>
        </w:tc>
        <w:tc>
          <w:tcPr>
            <w:tcW w:w="2610" w:type="dxa"/>
            <w:shd w:val="clear" w:color="auto" w:fill="D9D9D9" w:themeFill="background1" w:themeFillShade="D9"/>
            <w:tcMar/>
            <w:vAlign w:val="center"/>
          </w:tcPr>
          <w:p w:rsidR="46E03711" w:rsidP="46E03711" w:rsidRDefault="46E03711" w14:paraId="759477C4">
            <w:pPr>
              <w:spacing w:after="0" w:line="240" w:lineRule="auto"/>
              <w:jc w:val="center"/>
              <w:rPr>
                <w:b w:val="1"/>
                <w:bCs w:val="1"/>
              </w:rPr>
            </w:pPr>
            <w:r w:rsidRPr="46E03711" w:rsidR="46E03711">
              <w:rPr>
                <w:b w:val="1"/>
                <w:bCs w:val="1"/>
              </w:rPr>
              <w:t>Action Item</w:t>
            </w:r>
          </w:p>
        </w:tc>
      </w:tr>
      <w:tr w:rsidR="46E03711" w:rsidTr="46E03711" w14:paraId="1E127E96">
        <w:trPr>
          <w:trHeight w:val="593"/>
        </w:trPr>
        <w:tc>
          <w:tcPr>
            <w:tcW w:w="3065" w:type="dxa"/>
            <w:shd w:val="clear" w:color="auto" w:fill="auto"/>
            <w:tcMar/>
            <w:vAlign w:val="center"/>
          </w:tcPr>
          <w:p w:rsidR="46E03711" w:rsidP="46E03711" w:rsidRDefault="46E03711" w14:paraId="6A4DD8CE" w14:textId="26FA076A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46E03711" w:rsidR="46E03711">
              <w:rPr>
                <w:sz w:val="20"/>
                <w:szCs w:val="20"/>
              </w:rPr>
              <w:t xml:space="preserve">Complete </w:t>
            </w:r>
            <w:r w:rsidRPr="46E03711" w:rsidR="46E03711">
              <w:rPr>
                <w:sz w:val="20"/>
                <w:szCs w:val="20"/>
              </w:rPr>
              <w:t xml:space="preserve">Assessment questions </w:t>
            </w:r>
          </w:p>
        </w:tc>
        <w:tc>
          <w:tcPr>
            <w:tcW w:w="4652" w:type="dxa"/>
            <w:shd w:val="clear" w:color="auto" w:fill="auto"/>
            <w:tcMar/>
          </w:tcPr>
          <w:p w:rsidR="46E03711" w:rsidP="46E03711" w:rsidRDefault="46E03711" w14:paraId="4E87A670" w14:textId="5CA99B73">
            <w:pPr>
              <w:spacing w:after="200" w:line="240" w:lineRule="auto"/>
              <w:ind w:left="-90" w:hanging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6E03711" w:rsidR="46E037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VI-SPDAT Effectiveness Survey – KSHC received approximately 80 responses. </w:t>
            </w:r>
          </w:p>
          <w:p w:rsidR="46E03711" w:rsidP="46E03711" w:rsidRDefault="46E03711" w14:paraId="6BAC43C4" w14:textId="236750E0">
            <w:pPr>
              <w:spacing w:after="200" w:line="240" w:lineRule="auto"/>
              <w:ind w:left="-90" w:hanging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="46E03711" w:rsidP="46E03711" w:rsidRDefault="46E03711" w14:paraId="19C4CC45" w14:textId="40840D68">
            <w:pPr>
              <w:spacing w:after="200" w:line="240" w:lineRule="auto"/>
              <w:ind w:left="-90" w:hanging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6E03711" w:rsidR="46E037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Problem: We don’t have enough resources; how do we decide where those resources are?</w:t>
            </w:r>
          </w:p>
          <w:p w:rsidR="46E03711" w:rsidP="46E03711" w:rsidRDefault="46E03711" w14:paraId="408E538C" w14:textId="7630C9AD">
            <w:pPr>
              <w:spacing w:after="200" w:line="240" w:lineRule="auto"/>
              <w:ind w:left="-90" w:hanging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="46E03711" w:rsidP="46E03711" w:rsidRDefault="46E03711" w14:paraId="24E14F96" w14:textId="4FFCD576">
            <w:pPr>
              <w:spacing w:after="200" w:line="240" w:lineRule="auto"/>
              <w:ind w:left="-90" w:hanging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6E03711" w:rsidR="46E037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Solution: make the assessment better reflect our CoC and the specific needs of the populations served. Discussion starting with lowest scoring questions.</w:t>
            </w:r>
          </w:p>
          <w:p w:rsidR="46E03711" w:rsidP="46E03711" w:rsidRDefault="46E03711" w14:paraId="191CAFD2" w14:textId="3B78E362">
            <w:pPr>
              <w:spacing w:after="200" w:line="240" w:lineRule="auto"/>
              <w:ind w:left="-90" w:hanging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="46E03711" w:rsidP="46E03711" w:rsidRDefault="46E03711" w14:paraId="629656E7" w14:textId="56196C85">
            <w:pPr>
              <w:spacing w:after="200" w:line="240" w:lineRule="auto"/>
              <w:ind w:left="-90" w:hanging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6E03711" w:rsidR="46E0371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Is each question used for vulnerability &amp; prioritization for resources  </w:t>
            </w:r>
            <w:r w:rsidRPr="46E03711" w:rsidR="46E037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tcMar/>
          </w:tcPr>
          <w:p w:rsidR="46E03711" w:rsidP="46E03711" w:rsidRDefault="46E03711" w14:paraId="7EED60AE" w14:textId="0EA06E7E">
            <w:pPr>
              <w:pStyle w:val="ListParagraph"/>
              <w:spacing w:line="240" w:lineRule="auto"/>
              <w:rPr>
                <w:sz w:val="20"/>
                <w:szCs w:val="20"/>
              </w:rPr>
            </w:pPr>
          </w:p>
        </w:tc>
      </w:tr>
      <w:tr w:rsidR="46E03711" w:rsidTr="46E03711" w14:paraId="67F6326C">
        <w:trPr>
          <w:trHeight w:val="692"/>
        </w:trPr>
        <w:tc>
          <w:tcPr>
            <w:tcW w:w="3065" w:type="dxa"/>
            <w:shd w:val="clear" w:color="auto" w:fill="auto"/>
            <w:tcMar/>
            <w:vAlign w:val="center"/>
          </w:tcPr>
          <w:p w:rsidR="46E03711" w:rsidP="46E03711" w:rsidRDefault="46E03711" w14:paraId="0DB955DF">
            <w:pPr>
              <w:spacing w:after="0" w:line="240" w:lineRule="auto"/>
              <w:rPr>
                <w:sz w:val="20"/>
                <w:szCs w:val="20"/>
              </w:rPr>
            </w:pPr>
            <w:r w:rsidRPr="46E03711" w:rsidR="46E03711">
              <w:rPr>
                <w:sz w:val="20"/>
                <w:szCs w:val="20"/>
              </w:rPr>
              <w:t>Adjourn</w:t>
            </w:r>
          </w:p>
        </w:tc>
        <w:tc>
          <w:tcPr>
            <w:tcW w:w="4652" w:type="dxa"/>
            <w:shd w:val="clear" w:color="auto" w:fill="auto"/>
            <w:tcMar/>
          </w:tcPr>
          <w:p w:rsidR="46E03711" w:rsidP="46E03711" w:rsidRDefault="46E03711" w14:paraId="26114952" w14:textId="5AB1567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tcMar/>
          </w:tcPr>
          <w:p w:rsidR="46E03711" w:rsidP="46E03711" w:rsidRDefault="46E03711" w14:paraId="45B1F6A5" w14:textId="04756A7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46E03711" w:rsidR="46E03711">
              <w:rPr>
                <w:sz w:val="20"/>
                <w:szCs w:val="20"/>
              </w:rPr>
              <w:t xml:space="preserve">Motion to adjourn, </w:t>
            </w:r>
          </w:p>
          <w:p w:rsidR="46E03711" w:rsidP="46E03711" w:rsidRDefault="46E03711" w14:paraId="333F2A0E" w14:textId="151C07F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46E03711" w:rsidR="46E03711">
              <w:rPr>
                <w:sz w:val="20"/>
                <w:szCs w:val="20"/>
              </w:rPr>
              <w:t xml:space="preserve">All second, </w:t>
            </w:r>
          </w:p>
          <w:p w:rsidR="46E03711" w:rsidP="46E03711" w:rsidRDefault="46E03711" w14:paraId="5D343B9A" w14:textId="66BEDE3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46E03711" w:rsidR="46E03711">
              <w:rPr>
                <w:sz w:val="20"/>
                <w:szCs w:val="20"/>
              </w:rPr>
              <w:t>Motion passes</w:t>
            </w:r>
          </w:p>
        </w:tc>
      </w:tr>
      <w:tr w:rsidR="46E03711" w:rsidTr="46E03711" w14:paraId="499B4F5B">
        <w:trPr>
          <w:trHeight w:val="458"/>
        </w:trPr>
        <w:tc>
          <w:tcPr>
            <w:tcW w:w="10327" w:type="dxa"/>
            <w:gridSpan w:val="3"/>
            <w:shd w:val="clear" w:color="auto" w:fill="auto"/>
            <w:tcMar/>
          </w:tcPr>
          <w:p w:rsidR="46E03711" w:rsidP="46E03711" w:rsidRDefault="46E03711" w14:paraId="2EC726E5" w14:textId="3699B6E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46E03711" w:rsidR="46E03711">
              <w:rPr>
                <w:sz w:val="20"/>
                <w:szCs w:val="20"/>
              </w:rPr>
              <w:t xml:space="preserve">Next </w:t>
            </w:r>
            <w:r w:rsidRPr="46E03711" w:rsidR="46E03711">
              <w:rPr>
                <w:sz w:val="20"/>
                <w:szCs w:val="20"/>
              </w:rPr>
              <w:t xml:space="preserve">CES </w:t>
            </w:r>
            <w:r w:rsidRPr="46E03711" w:rsidR="46E03711">
              <w:rPr>
                <w:sz w:val="20"/>
                <w:szCs w:val="20"/>
              </w:rPr>
              <w:t>Committee meeting</w:t>
            </w:r>
            <w:r w:rsidRPr="46E03711" w:rsidR="46E03711">
              <w:rPr>
                <w:sz w:val="20"/>
                <w:szCs w:val="20"/>
              </w:rPr>
              <w:t xml:space="preserve"> is </w:t>
            </w:r>
            <w:r w:rsidRPr="46E03711" w:rsidR="46E03711">
              <w:rPr>
                <w:sz w:val="20"/>
                <w:szCs w:val="20"/>
              </w:rPr>
              <w:t>on</w:t>
            </w:r>
            <w:r w:rsidRPr="46E03711" w:rsidR="46E03711">
              <w:rPr>
                <w:sz w:val="20"/>
                <w:szCs w:val="20"/>
              </w:rPr>
              <w:t xml:space="preserve"> </w:t>
            </w:r>
            <w:r w:rsidRPr="46E03711" w:rsidR="11000A3C">
              <w:rPr>
                <w:sz w:val="20"/>
                <w:szCs w:val="20"/>
              </w:rPr>
              <w:t>March 3</w:t>
            </w:r>
            <w:r w:rsidRPr="46E03711" w:rsidR="46E03711">
              <w:rPr>
                <w:sz w:val="20"/>
                <w:szCs w:val="20"/>
              </w:rPr>
              <w:t>,</w:t>
            </w:r>
            <w:r w:rsidRPr="46E03711" w:rsidR="46E03711">
              <w:rPr>
                <w:sz w:val="20"/>
                <w:szCs w:val="20"/>
              </w:rPr>
              <w:t xml:space="preserve"> 202</w:t>
            </w:r>
            <w:r w:rsidRPr="46E03711" w:rsidR="46E03711">
              <w:rPr>
                <w:sz w:val="20"/>
                <w:szCs w:val="20"/>
              </w:rPr>
              <w:t>3</w:t>
            </w:r>
            <w:r w:rsidRPr="46E03711" w:rsidR="46E03711">
              <w:rPr>
                <w:sz w:val="20"/>
                <w:szCs w:val="20"/>
              </w:rPr>
              <w:t xml:space="preserve"> @ </w:t>
            </w:r>
            <w:r w:rsidRPr="46E03711" w:rsidR="46E03711">
              <w:rPr>
                <w:sz w:val="20"/>
                <w:szCs w:val="20"/>
              </w:rPr>
              <w:t>10:00</w:t>
            </w:r>
            <w:r w:rsidRPr="46E03711" w:rsidR="46E03711">
              <w:rPr>
                <w:sz w:val="20"/>
                <w:szCs w:val="20"/>
              </w:rPr>
              <w:t xml:space="preserve"> </w:t>
            </w:r>
            <w:r w:rsidRPr="46E03711" w:rsidR="46E03711">
              <w:rPr>
                <w:sz w:val="20"/>
                <w:szCs w:val="20"/>
              </w:rPr>
              <w:t>am</w:t>
            </w:r>
          </w:p>
        </w:tc>
      </w:tr>
    </w:tbl>
    <w:p w:rsidR="46E03711" w:rsidP="46E03711" w:rsidRDefault="46E03711" w14:paraId="27B671BE" w14:textId="0FD43FD4">
      <w:pPr>
        <w:pStyle w:val="Normal"/>
        <w:bidi w:val="0"/>
        <w:spacing w:before="0" w:beforeAutospacing="off" w:after="200" w:afterAutospacing="off" w:line="276" w:lineRule="auto"/>
        <w:ind w:left="0" w:right="0"/>
        <w:jc w:val="center"/>
      </w:pPr>
    </w:p>
    <w:sectPr w:rsidR="00D05AB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5ACF"/>
    <w:multiLevelType w:val="hybridMultilevel"/>
    <w:tmpl w:val="EF7ADA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DB57CB9"/>
    <w:multiLevelType w:val="hybridMultilevel"/>
    <w:tmpl w:val="03726A4A"/>
    <w:lvl w:ilvl="0" w:tplc="887C7856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33627855">
    <w:abstractNumId w:val="0"/>
  </w:num>
  <w:num w:numId="2" w16cid:durableId="609632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12"/>
    <w:rsid w:val="00000000"/>
    <w:rsid w:val="00003E75"/>
    <w:rsid w:val="00025888"/>
    <w:rsid w:val="0003069C"/>
    <w:rsid w:val="00031B93"/>
    <w:rsid w:val="00040C01"/>
    <w:rsid w:val="000415AE"/>
    <w:rsid w:val="00047B75"/>
    <w:rsid w:val="00096065"/>
    <w:rsid w:val="000A1FC5"/>
    <w:rsid w:val="000E5AC6"/>
    <w:rsid w:val="000F747A"/>
    <w:rsid w:val="00141298"/>
    <w:rsid w:val="00142531"/>
    <w:rsid w:val="001A0A1B"/>
    <w:rsid w:val="001A649D"/>
    <w:rsid w:val="001B3AEB"/>
    <w:rsid w:val="001C5159"/>
    <w:rsid w:val="00234953"/>
    <w:rsid w:val="00244C3C"/>
    <w:rsid w:val="00266F5E"/>
    <w:rsid w:val="002C191E"/>
    <w:rsid w:val="002E16E1"/>
    <w:rsid w:val="0030571D"/>
    <w:rsid w:val="00313CF6"/>
    <w:rsid w:val="003370F3"/>
    <w:rsid w:val="00372F08"/>
    <w:rsid w:val="00376538"/>
    <w:rsid w:val="003844B8"/>
    <w:rsid w:val="003D17A7"/>
    <w:rsid w:val="003D7269"/>
    <w:rsid w:val="003E3956"/>
    <w:rsid w:val="00443C18"/>
    <w:rsid w:val="00495487"/>
    <w:rsid w:val="004B0259"/>
    <w:rsid w:val="004B6780"/>
    <w:rsid w:val="004C14D3"/>
    <w:rsid w:val="004D1375"/>
    <w:rsid w:val="004D669A"/>
    <w:rsid w:val="00505D7F"/>
    <w:rsid w:val="005473B2"/>
    <w:rsid w:val="00547A6B"/>
    <w:rsid w:val="0055243E"/>
    <w:rsid w:val="00560B72"/>
    <w:rsid w:val="0056230B"/>
    <w:rsid w:val="0057719C"/>
    <w:rsid w:val="00583C4D"/>
    <w:rsid w:val="005945D5"/>
    <w:rsid w:val="00594AFC"/>
    <w:rsid w:val="00600112"/>
    <w:rsid w:val="0068619F"/>
    <w:rsid w:val="006A4E8B"/>
    <w:rsid w:val="006C0F05"/>
    <w:rsid w:val="006D4D8D"/>
    <w:rsid w:val="006D7E07"/>
    <w:rsid w:val="007109EF"/>
    <w:rsid w:val="0071137B"/>
    <w:rsid w:val="00744FA7"/>
    <w:rsid w:val="0078220F"/>
    <w:rsid w:val="0079213D"/>
    <w:rsid w:val="007B0B04"/>
    <w:rsid w:val="007B443F"/>
    <w:rsid w:val="007E7901"/>
    <w:rsid w:val="00826A32"/>
    <w:rsid w:val="0083286F"/>
    <w:rsid w:val="00835B3F"/>
    <w:rsid w:val="008659C7"/>
    <w:rsid w:val="008717AC"/>
    <w:rsid w:val="008A1524"/>
    <w:rsid w:val="008A532F"/>
    <w:rsid w:val="008A578A"/>
    <w:rsid w:val="008D0069"/>
    <w:rsid w:val="008D4B21"/>
    <w:rsid w:val="008D5981"/>
    <w:rsid w:val="008E7FA6"/>
    <w:rsid w:val="008F51C0"/>
    <w:rsid w:val="00936944"/>
    <w:rsid w:val="00962217"/>
    <w:rsid w:val="00975BF2"/>
    <w:rsid w:val="00990B40"/>
    <w:rsid w:val="009A2665"/>
    <w:rsid w:val="009B2D65"/>
    <w:rsid w:val="009C28EA"/>
    <w:rsid w:val="009E2C43"/>
    <w:rsid w:val="009E6610"/>
    <w:rsid w:val="009E6A32"/>
    <w:rsid w:val="009F24AE"/>
    <w:rsid w:val="00A73CCE"/>
    <w:rsid w:val="00A87A83"/>
    <w:rsid w:val="00AB5E90"/>
    <w:rsid w:val="00AC4D9F"/>
    <w:rsid w:val="00AF3A71"/>
    <w:rsid w:val="00B30591"/>
    <w:rsid w:val="00B52F12"/>
    <w:rsid w:val="00B86474"/>
    <w:rsid w:val="00BA4B2B"/>
    <w:rsid w:val="00BB2728"/>
    <w:rsid w:val="00BD102F"/>
    <w:rsid w:val="00BE0634"/>
    <w:rsid w:val="00BF52F6"/>
    <w:rsid w:val="00C32689"/>
    <w:rsid w:val="00C91DB6"/>
    <w:rsid w:val="00CA0E6E"/>
    <w:rsid w:val="00CB1510"/>
    <w:rsid w:val="00CC34F9"/>
    <w:rsid w:val="00CE0C21"/>
    <w:rsid w:val="00CE3113"/>
    <w:rsid w:val="00CE3F50"/>
    <w:rsid w:val="00D02EC2"/>
    <w:rsid w:val="00D24EE8"/>
    <w:rsid w:val="00D33A7E"/>
    <w:rsid w:val="00D51706"/>
    <w:rsid w:val="00D6181D"/>
    <w:rsid w:val="00D626E8"/>
    <w:rsid w:val="00D81488"/>
    <w:rsid w:val="00D92592"/>
    <w:rsid w:val="00DB0352"/>
    <w:rsid w:val="00DB3F48"/>
    <w:rsid w:val="00E15BEA"/>
    <w:rsid w:val="00E16E2A"/>
    <w:rsid w:val="00E20321"/>
    <w:rsid w:val="00E2111B"/>
    <w:rsid w:val="00E26F5C"/>
    <w:rsid w:val="00E31809"/>
    <w:rsid w:val="00E374AB"/>
    <w:rsid w:val="00E82BEC"/>
    <w:rsid w:val="00EF4DCF"/>
    <w:rsid w:val="00F255BF"/>
    <w:rsid w:val="00F26821"/>
    <w:rsid w:val="00F31244"/>
    <w:rsid w:val="00F32EF6"/>
    <w:rsid w:val="00F84795"/>
    <w:rsid w:val="00F86500"/>
    <w:rsid w:val="00F94568"/>
    <w:rsid w:val="00FB1BBC"/>
    <w:rsid w:val="00FB6556"/>
    <w:rsid w:val="00FD2552"/>
    <w:rsid w:val="01C58A32"/>
    <w:rsid w:val="02DCC70D"/>
    <w:rsid w:val="044B5D89"/>
    <w:rsid w:val="0563140B"/>
    <w:rsid w:val="07506754"/>
    <w:rsid w:val="07F559FB"/>
    <w:rsid w:val="089AB4CD"/>
    <w:rsid w:val="0A04E1AA"/>
    <w:rsid w:val="0A36852E"/>
    <w:rsid w:val="0B4A3A61"/>
    <w:rsid w:val="0B9A18B6"/>
    <w:rsid w:val="0DBEF3F1"/>
    <w:rsid w:val="0FD9EC00"/>
    <w:rsid w:val="10DE213D"/>
    <w:rsid w:val="11000A3C"/>
    <w:rsid w:val="11563808"/>
    <w:rsid w:val="12421D03"/>
    <w:rsid w:val="14B3B5E5"/>
    <w:rsid w:val="16091905"/>
    <w:rsid w:val="1675E614"/>
    <w:rsid w:val="1824E0F3"/>
    <w:rsid w:val="1AAA3355"/>
    <w:rsid w:val="1D3BF290"/>
    <w:rsid w:val="1F52D919"/>
    <w:rsid w:val="20EEA97A"/>
    <w:rsid w:val="23B27B67"/>
    <w:rsid w:val="26416550"/>
    <w:rsid w:val="2738CAB4"/>
    <w:rsid w:val="27A01116"/>
    <w:rsid w:val="27EC9E39"/>
    <w:rsid w:val="28569497"/>
    <w:rsid w:val="28EE1C15"/>
    <w:rsid w:val="299FDABA"/>
    <w:rsid w:val="2C127F2A"/>
    <w:rsid w:val="2C67993B"/>
    <w:rsid w:val="2C8434E3"/>
    <w:rsid w:val="2CC29BE1"/>
    <w:rsid w:val="31361057"/>
    <w:rsid w:val="32A8E995"/>
    <w:rsid w:val="32F6C03B"/>
    <w:rsid w:val="33A0C770"/>
    <w:rsid w:val="33A48DC8"/>
    <w:rsid w:val="353F462D"/>
    <w:rsid w:val="357C6C6E"/>
    <w:rsid w:val="3672B01A"/>
    <w:rsid w:val="37BD5309"/>
    <w:rsid w:val="37D05D55"/>
    <w:rsid w:val="3852035D"/>
    <w:rsid w:val="3943326E"/>
    <w:rsid w:val="39AA0793"/>
    <w:rsid w:val="39F3B77E"/>
    <w:rsid w:val="3A9D0B09"/>
    <w:rsid w:val="3B9934F1"/>
    <w:rsid w:val="3D2B5840"/>
    <w:rsid w:val="3D8CBB2E"/>
    <w:rsid w:val="3F8C6BD5"/>
    <w:rsid w:val="3FB9CA4D"/>
    <w:rsid w:val="4015C16E"/>
    <w:rsid w:val="406A6F63"/>
    <w:rsid w:val="40A6E5F2"/>
    <w:rsid w:val="437B68A1"/>
    <w:rsid w:val="443F9475"/>
    <w:rsid w:val="44AD5C89"/>
    <w:rsid w:val="459768E0"/>
    <w:rsid w:val="459C40EF"/>
    <w:rsid w:val="460FBD1E"/>
    <w:rsid w:val="46B91229"/>
    <w:rsid w:val="46E03711"/>
    <w:rsid w:val="475B52FC"/>
    <w:rsid w:val="49D9EF3B"/>
    <w:rsid w:val="49FD346C"/>
    <w:rsid w:val="4A368F6A"/>
    <w:rsid w:val="4B6A9890"/>
    <w:rsid w:val="4BBBB822"/>
    <w:rsid w:val="4C171CF5"/>
    <w:rsid w:val="4CB7D38C"/>
    <w:rsid w:val="4D0668F1"/>
    <w:rsid w:val="4EA23952"/>
    <w:rsid w:val="4EA23952"/>
    <w:rsid w:val="4EA3FFBA"/>
    <w:rsid w:val="4EA9BD35"/>
    <w:rsid w:val="4F0E3C8B"/>
    <w:rsid w:val="503E09B3"/>
    <w:rsid w:val="52A6D872"/>
    <w:rsid w:val="534D20F1"/>
    <w:rsid w:val="544A1DED"/>
    <w:rsid w:val="548FA378"/>
    <w:rsid w:val="549CA951"/>
    <w:rsid w:val="54D6033F"/>
    <w:rsid w:val="562B73D9"/>
    <w:rsid w:val="57904294"/>
    <w:rsid w:val="5831B9A3"/>
    <w:rsid w:val="5872F3DA"/>
    <w:rsid w:val="594F1886"/>
    <w:rsid w:val="596A6AA9"/>
    <w:rsid w:val="5C300A18"/>
    <w:rsid w:val="5DBC71F1"/>
    <w:rsid w:val="5DCBDA79"/>
    <w:rsid w:val="5DDD950B"/>
    <w:rsid w:val="5E8A3298"/>
    <w:rsid w:val="5EF99E31"/>
    <w:rsid w:val="5F67AADA"/>
    <w:rsid w:val="60B0353B"/>
    <w:rsid w:val="618C7DA3"/>
    <w:rsid w:val="65550D4F"/>
    <w:rsid w:val="6644F647"/>
    <w:rsid w:val="67E5558A"/>
    <w:rsid w:val="69A8A929"/>
    <w:rsid w:val="69F12205"/>
    <w:rsid w:val="6AD5AA59"/>
    <w:rsid w:val="6AE41CD1"/>
    <w:rsid w:val="6BC01427"/>
    <w:rsid w:val="6BD35E9B"/>
    <w:rsid w:val="6CB521F9"/>
    <w:rsid w:val="6D8FDF05"/>
    <w:rsid w:val="6E124EFB"/>
    <w:rsid w:val="6E3B6EB1"/>
    <w:rsid w:val="6F85BC2A"/>
    <w:rsid w:val="708D2615"/>
    <w:rsid w:val="70F8EF64"/>
    <w:rsid w:val="71730F73"/>
    <w:rsid w:val="71730F73"/>
    <w:rsid w:val="71B542A8"/>
    <w:rsid w:val="729C2A07"/>
    <w:rsid w:val="73A3AB62"/>
    <w:rsid w:val="742CCEF7"/>
    <w:rsid w:val="783A2BB6"/>
    <w:rsid w:val="79137613"/>
    <w:rsid w:val="7A6C77B0"/>
    <w:rsid w:val="7ABA8E1B"/>
    <w:rsid w:val="7B22D3D5"/>
    <w:rsid w:val="7BE325EF"/>
    <w:rsid w:val="7C084811"/>
    <w:rsid w:val="7D1DF219"/>
    <w:rsid w:val="7D8D404C"/>
    <w:rsid w:val="7E0A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CCC01"/>
  <w15:chartTrackingRefBased/>
  <w15:docId w15:val="{CE8547EA-DE9C-4B4A-9736-22EC18D1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52F12"/>
    <w:pPr>
      <w:spacing w:after="200" w:line="276" w:lineRule="auto"/>
    </w:pPr>
    <w:rPr>
      <w:rFonts w:ascii="Calibri" w:hAnsi="Calibri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F12"/>
    <w:pPr>
      <w:ind w:left="720"/>
      <w:contextualSpacing/>
    </w:pPr>
    <w:rPr>
      <w:rFonts w:eastAsia="Calibri"/>
    </w:rPr>
  </w:style>
  <w:style w:type="paragraph" w:styleId="ColorfulList-Accent11" w:customStyle="1">
    <w:name w:val="Colorful List - Accent 11"/>
    <w:basedOn w:val="Normal"/>
    <w:uiPriority w:val="34"/>
    <w:qFormat/>
    <w:rsid w:val="00B52F12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semiHidden/>
    <w:unhideWhenUsed/>
    <w:rsid w:val="00D626E8"/>
    <w:rPr>
      <w:color w:val="0000FF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92907F42DBE45B1003474183C54EC" ma:contentTypeVersion="2" ma:contentTypeDescription="Create a new document." ma:contentTypeScope="" ma:versionID="57b65f74c9eaee09f9638d7f73dbaa73">
  <xsd:schema xmlns:xsd="http://www.w3.org/2001/XMLSchema" xmlns:xs="http://www.w3.org/2001/XMLSchema" xmlns:p="http://schemas.microsoft.com/office/2006/metadata/properties" xmlns:ns2="dd1feeb6-c1d8-4072-9b84-a065a58f20d6" targetNamespace="http://schemas.microsoft.com/office/2006/metadata/properties" ma:root="true" ma:fieldsID="a3d3d46f2c3749da0c25b4ae138a3da4" ns2:_="">
    <xsd:import namespace="dd1feeb6-c1d8-4072-9b84-a065a58f2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feeb6-c1d8-4072-9b84-a065a58f2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0F66D4-2C08-4E7F-BD5C-24E4F19C13A6}"/>
</file>

<file path=customXml/itemProps2.xml><?xml version="1.0" encoding="utf-8"?>
<ds:datastoreItem xmlns:ds="http://schemas.openxmlformats.org/officeDocument/2006/customXml" ds:itemID="{9C2A2AEC-D651-4759-BFA1-A408CB9066C8}"/>
</file>

<file path=customXml/itemProps3.xml><?xml version="1.0" encoding="utf-8"?>
<ds:datastoreItem xmlns:ds="http://schemas.openxmlformats.org/officeDocument/2006/customXml" ds:itemID="{FBDF3A44-D0C1-4D46-8F68-7790840462B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Jaylee Getten</dc:creator>
  <keywords/>
  <dc:description/>
  <lastModifiedBy>Brianna White</lastModifiedBy>
  <revision>19</revision>
  <dcterms:created xsi:type="dcterms:W3CDTF">2022-08-30T17:14:00.0000000Z</dcterms:created>
  <dcterms:modified xsi:type="dcterms:W3CDTF">2023-02-16T22:04:09.0355388Z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0x01010022592907F42DBE45B1003474183C54EC</vt:lpwstr>
  </property>
</Properties>
</file>