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80A4" w14:textId="77777777" w:rsidR="009545B5" w:rsidRPr="009545B5" w:rsidRDefault="009545B5" w:rsidP="009545B5">
      <w:pPr>
        <w:rPr>
          <w:rFonts w:ascii="Times New Roman" w:hAnsi="Times New Roman" w:cs="Times New Roman"/>
          <w:sz w:val="32"/>
          <w:szCs w:val="32"/>
        </w:rPr>
      </w:pPr>
      <w:r w:rsidRPr="009545B5">
        <w:rPr>
          <w:rFonts w:ascii="Times New Roman" w:hAnsi="Times New Roman" w:cs="Times New Roman"/>
          <w:sz w:val="32"/>
          <w:szCs w:val="32"/>
        </w:rPr>
        <w:t>Energy Drinks</w:t>
      </w:r>
    </w:p>
    <w:p w14:paraId="116CEE98" w14:textId="38015F0E" w:rsidR="009545B5" w:rsidRPr="009545B5" w:rsidRDefault="009545B5" w:rsidP="009545B5">
      <w:pPr>
        <w:rPr>
          <w:rFonts w:ascii="Times New Roman" w:hAnsi="Times New Roman" w:cs="Times New Roman"/>
          <w:sz w:val="28"/>
          <w:szCs w:val="28"/>
        </w:rPr>
      </w:pPr>
      <w:r w:rsidRPr="009545B5">
        <w:rPr>
          <w:rFonts w:ascii="Times New Roman" w:hAnsi="Times New Roman" w:cs="Times New Roman"/>
          <w:sz w:val="28"/>
          <w:szCs w:val="28"/>
        </w:rPr>
        <w:t>You’ve seen the advertisements for energy drinks and have probably seen youth drinking them, but just what are they? Are they safe? And do they have a place in Scouting or not?</w:t>
      </w:r>
    </w:p>
    <w:p w14:paraId="1B09F81D" w14:textId="77777777" w:rsidR="009545B5" w:rsidRPr="009545B5" w:rsidRDefault="009545B5" w:rsidP="009545B5">
      <w:pPr>
        <w:rPr>
          <w:rFonts w:ascii="Times New Roman" w:hAnsi="Times New Roman" w:cs="Times New Roman"/>
          <w:sz w:val="28"/>
          <w:szCs w:val="28"/>
        </w:rPr>
      </w:pPr>
      <w:r w:rsidRPr="009545B5">
        <w:rPr>
          <w:rFonts w:ascii="Times New Roman" w:hAnsi="Times New Roman" w:cs="Times New Roman"/>
          <w:sz w:val="28"/>
          <w:szCs w:val="28"/>
        </w:rPr>
        <w:t xml:space="preserve">According to the National Institutes of Health, a 24-ounce energy drink may contain as much caffeine as four or five cups of coffee. </w:t>
      </w:r>
    </w:p>
    <w:p w14:paraId="68804188" w14:textId="77777777" w:rsidR="009545B5" w:rsidRPr="009545B5" w:rsidRDefault="009545B5" w:rsidP="009545B5">
      <w:pPr>
        <w:rPr>
          <w:rFonts w:ascii="Times New Roman" w:hAnsi="Times New Roman" w:cs="Times New Roman"/>
          <w:sz w:val="28"/>
          <w:szCs w:val="28"/>
        </w:rPr>
      </w:pPr>
      <w:r w:rsidRPr="009545B5">
        <w:rPr>
          <w:rFonts w:ascii="Times New Roman" w:hAnsi="Times New Roman" w:cs="Times New Roman"/>
          <w:sz w:val="28"/>
          <w:szCs w:val="28"/>
        </w:rPr>
        <w:t>High doses of caffeine, combined with the other additives in energy drinks, are especially a concern for children with underlying health issues or those taking certain medications.</w:t>
      </w:r>
    </w:p>
    <w:p w14:paraId="1B5EE5CF" w14:textId="77777777" w:rsidR="009545B5" w:rsidRPr="009545B5" w:rsidRDefault="009545B5" w:rsidP="009545B5">
      <w:pPr>
        <w:rPr>
          <w:rFonts w:ascii="Times New Roman" w:hAnsi="Times New Roman" w:cs="Times New Roman"/>
          <w:sz w:val="28"/>
          <w:szCs w:val="28"/>
        </w:rPr>
      </w:pPr>
      <w:r w:rsidRPr="009545B5">
        <w:rPr>
          <w:rFonts w:ascii="Times New Roman" w:hAnsi="Times New Roman" w:cs="Times New Roman"/>
          <w:sz w:val="28"/>
          <w:szCs w:val="28"/>
        </w:rPr>
        <w:t xml:space="preserve"> But high doses of caffeine are worrisome for all Scout-age youth and may cause serious side effects. Energy drinks have been known to disturb the heart’s natural rhythm, raise blood pressure, and increase the risk of sudden death. These drinks have also been linked to reductions in brain blood flow, seizures, and behavioral disorders. Frequently they cause anxiety, insomnia, stomach upset, muscle twitching, restlessness, and headaches.</w:t>
      </w:r>
    </w:p>
    <w:p w14:paraId="22A30327" w14:textId="77777777" w:rsidR="009545B5" w:rsidRPr="009545B5" w:rsidRDefault="009545B5" w:rsidP="009545B5">
      <w:pPr>
        <w:rPr>
          <w:rFonts w:ascii="Times New Roman" w:hAnsi="Times New Roman" w:cs="Times New Roman"/>
          <w:sz w:val="28"/>
          <w:szCs w:val="28"/>
        </w:rPr>
      </w:pPr>
      <w:r w:rsidRPr="009545B5">
        <w:rPr>
          <w:rFonts w:ascii="Times New Roman" w:hAnsi="Times New Roman" w:cs="Times New Roman"/>
          <w:sz w:val="28"/>
          <w:szCs w:val="28"/>
        </w:rPr>
        <w:t>In addition, a single serving may contain more sugar than is recommended for an entire day. Those extra calories can add up fast and may contribute to obesity in youth.</w:t>
      </w:r>
    </w:p>
    <w:p w14:paraId="62BCB78C" w14:textId="77777777" w:rsidR="009545B5" w:rsidRPr="009545B5" w:rsidRDefault="009545B5" w:rsidP="009545B5">
      <w:pPr>
        <w:rPr>
          <w:rFonts w:ascii="Times New Roman" w:hAnsi="Times New Roman" w:cs="Times New Roman"/>
          <w:sz w:val="28"/>
          <w:szCs w:val="28"/>
        </w:rPr>
      </w:pPr>
      <w:r w:rsidRPr="009545B5">
        <w:rPr>
          <w:rFonts w:ascii="Times New Roman" w:hAnsi="Times New Roman" w:cs="Times New Roman"/>
          <w:sz w:val="28"/>
          <w:szCs w:val="28"/>
        </w:rPr>
        <w:t xml:space="preserve">Are energy drinks and sports </w:t>
      </w:r>
      <w:proofErr w:type="gramStart"/>
      <w:r w:rsidRPr="009545B5">
        <w:rPr>
          <w:rFonts w:ascii="Times New Roman" w:hAnsi="Times New Roman" w:cs="Times New Roman"/>
          <w:sz w:val="28"/>
          <w:szCs w:val="28"/>
        </w:rPr>
        <w:t>drinks</w:t>
      </w:r>
      <w:proofErr w:type="gramEnd"/>
      <w:r w:rsidRPr="009545B5">
        <w:rPr>
          <w:rFonts w:ascii="Times New Roman" w:hAnsi="Times New Roman" w:cs="Times New Roman"/>
          <w:sz w:val="28"/>
          <w:szCs w:val="28"/>
        </w:rPr>
        <w:t xml:space="preserve"> the same thing? No! Sports drinks—a combination of carbohydrates, minerals, and electrolytes—do not contain caffeine. They are intended to replenish water and electrolytes lost through sweating during intense exercise and can be safely used by youth in limited amounts for hydration.</w:t>
      </w:r>
    </w:p>
    <w:p w14:paraId="3ADE74CB" w14:textId="77777777" w:rsidR="009545B5" w:rsidRDefault="009545B5" w:rsidP="009545B5">
      <w:pPr>
        <w:rPr>
          <w:rFonts w:ascii="Times New Roman" w:hAnsi="Times New Roman" w:cs="Times New Roman"/>
          <w:sz w:val="28"/>
          <w:szCs w:val="28"/>
        </w:rPr>
      </w:pPr>
      <w:r w:rsidRPr="009545B5">
        <w:rPr>
          <w:rFonts w:ascii="Times New Roman" w:hAnsi="Times New Roman" w:cs="Times New Roman"/>
          <w:sz w:val="28"/>
          <w:szCs w:val="28"/>
        </w:rPr>
        <w:t>Energy drinks make up about half of the beverage market internationally, and consumption has increased seven-fold in Scout-age youth in the past 15 years. The popularity of energy drinks among youth makes the dangers posed especially concerning. </w:t>
      </w:r>
    </w:p>
    <w:p w14:paraId="7CDA6187" w14:textId="0E35A3ED" w:rsidR="009545B5" w:rsidRPr="009545B5" w:rsidRDefault="009545B5" w:rsidP="009545B5">
      <w:pPr>
        <w:rPr>
          <w:rFonts w:ascii="Times New Roman" w:hAnsi="Times New Roman" w:cs="Times New Roman"/>
          <w:sz w:val="28"/>
          <w:szCs w:val="28"/>
        </w:rPr>
      </w:pPr>
      <w:r w:rsidRPr="009545B5">
        <w:rPr>
          <w:rFonts w:ascii="Times New Roman" w:hAnsi="Times New Roman" w:cs="Times New Roman"/>
          <w:b/>
          <w:bCs/>
          <w:sz w:val="28"/>
          <w:szCs w:val="28"/>
        </w:rPr>
        <w:t>Because of the potential health risks, energy drinks are to be discouraged at all Scouting events.</w:t>
      </w:r>
    </w:p>
    <w:p w14:paraId="0364170E" w14:textId="77777777" w:rsidR="009545B5" w:rsidRDefault="009545B5"/>
    <w:sectPr w:rsidR="00954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F4CEC"/>
    <w:multiLevelType w:val="hybridMultilevel"/>
    <w:tmpl w:val="9A1A4EA0"/>
    <w:lvl w:ilvl="0" w:tplc="D5CC9EB8">
      <w:start w:val="1"/>
      <w:numFmt w:val="bullet"/>
      <w:lvlText w:val=""/>
      <w:lvlJc w:val="left"/>
      <w:pPr>
        <w:tabs>
          <w:tab w:val="num" w:pos="720"/>
        </w:tabs>
        <w:ind w:left="720" w:hanging="360"/>
      </w:pPr>
      <w:rPr>
        <w:rFonts w:ascii="Wingdings 3" w:hAnsi="Wingdings 3" w:hint="default"/>
      </w:rPr>
    </w:lvl>
    <w:lvl w:ilvl="1" w:tplc="A8509640" w:tentative="1">
      <w:start w:val="1"/>
      <w:numFmt w:val="bullet"/>
      <w:lvlText w:val=""/>
      <w:lvlJc w:val="left"/>
      <w:pPr>
        <w:tabs>
          <w:tab w:val="num" w:pos="1440"/>
        </w:tabs>
        <w:ind w:left="1440" w:hanging="360"/>
      </w:pPr>
      <w:rPr>
        <w:rFonts w:ascii="Wingdings 3" w:hAnsi="Wingdings 3" w:hint="default"/>
      </w:rPr>
    </w:lvl>
    <w:lvl w:ilvl="2" w:tplc="83166DD6" w:tentative="1">
      <w:start w:val="1"/>
      <w:numFmt w:val="bullet"/>
      <w:lvlText w:val=""/>
      <w:lvlJc w:val="left"/>
      <w:pPr>
        <w:tabs>
          <w:tab w:val="num" w:pos="2160"/>
        </w:tabs>
        <w:ind w:left="2160" w:hanging="360"/>
      </w:pPr>
      <w:rPr>
        <w:rFonts w:ascii="Wingdings 3" w:hAnsi="Wingdings 3" w:hint="default"/>
      </w:rPr>
    </w:lvl>
    <w:lvl w:ilvl="3" w:tplc="1700AFA8" w:tentative="1">
      <w:start w:val="1"/>
      <w:numFmt w:val="bullet"/>
      <w:lvlText w:val=""/>
      <w:lvlJc w:val="left"/>
      <w:pPr>
        <w:tabs>
          <w:tab w:val="num" w:pos="2880"/>
        </w:tabs>
        <w:ind w:left="2880" w:hanging="360"/>
      </w:pPr>
      <w:rPr>
        <w:rFonts w:ascii="Wingdings 3" w:hAnsi="Wingdings 3" w:hint="default"/>
      </w:rPr>
    </w:lvl>
    <w:lvl w:ilvl="4" w:tplc="5BDA1CF0" w:tentative="1">
      <w:start w:val="1"/>
      <w:numFmt w:val="bullet"/>
      <w:lvlText w:val=""/>
      <w:lvlJc w:val="left"/>
      <w:pPr>
        <w:tabs>
          <w:tab w:val="num" w:pos="3600"/>
        </w:tabs>
        <w:ind w:left="3600" w:hanging="360"/>
      </w:pPr>
      <w:rPr>
        <w:rFonts w:ascii="Wingdings 3" w:hAnsi="Wingdings 3" w:hint="default"/>
      </w:rPr>
    </w:lvl>
    <w:lvl w:ilvl="5" w:tplc="9E4C53F6" w:tentative="1">
      <w:start w:val="1"/>
      <w:numFmt w:val="bullet"/>
      <w:lvlText w:val=""/>
      <w:lvlJc w:val="left"/>
      <w:pPr>
        <w:tabs>
          <w:tab w:val="num" w:pos="4320"/>
        </w:tabs>
        <w:ind w:left="4320" w:hanging="360"/>
      </w:pPr>
      <w:rPr>
        <w:rFonts w:ascii="Wingdings 3" w:hAnsi="Wingdings 3" w:hint="default"/>
      </w:rPr>
    </w:lvl>
    <w:lvl w:ilvl="6" w:tplc="60E6C668" w:tentative="1">
      <w:start w:val="1"/>
      <w:numFmt w:val="bullet"/>
      <w:lvlText w:val=""/>
      <w:lvlJc w:val="left"/>
      <w:pPr>
        <w:tabs>
          <w:tab w:val="num" w:pos="5040"/>
        </w:tabs>
        <w:ind w:left="5040" w:hanging="360"/>
      </w:pPr>
      <w:rPr>
        <w:rFonts w:ascii="Wingdings 3" w:hAnsi="Wingdings 3" w:hint="default"/>
      </w:rPr>
    </w:lvl>
    <w:lvl w:ilvl="7" w:tplc="2674861E" w:tentative="1">
      <w:start w:val="1"/>
      <w:numFmt w:val="bullet"/>
      <w:lvlText w:val=""/>
      <w:lvlJc w:val="left"/>
      <w:pPr>
        <w:tabs>
          <w:tab w:val="num" w:pos="5760"/>
        </w:tabs>
        <w:ind w:left="5760" w:hanging="360"/>
      </w:pPr>
      <w:rPr>
        <w:rFonts w:ascii="Wingdings 3" w:hAnsi="Wingdings 3" w:hint="default"/>
      </w:rPr>
    </w:lvl>
    <w:lvl w:ilvl="8" w:tplc="9BAEDD7E" w:tentative="1">
      <w:start w:val="1"/>
      <w:numFmt w:val="bullet"/>
      <w:lvlText w:val=""/>
      <w:lvlJc w:val="left"/>
      <w:pPr>
        <w:tabs>
          <w:tab w:val="num" w:pos="6480"/>
        </w:tabs>
        <w:ind w:left="6480" w:hanging="360"/>
      </w:pPr>
      <w:rPr>
        <w:rFonts w:ascii="Wingdings 3" w:hAnsi="Wingdings 3" w:hint="default"/>
      </w:rPr>
    </w:lvl>
  </w:abstractNum>
  <w:num w:numId="1" w16cid:durableId="162496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B5"/>
    <w:rsid w:val="0095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930D"/>
  <w15:chartTrackingRefBased/>
  <w15:docId w15:val="{35DB3238-F310-4D10-B3D1-DABE32AE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482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20">
          <w:marLeft w:val="547"/>
          <w:marRight w:val="0"/>
          <w:marTop w:val="200"/>
          <w:marBottom w:val="0"/>
          <w:divBdr>
            <w:top w:val="none" w:sz="0" w:space="0" w:color="auto"/>
            <w:left w:val="none" w:sz="0" w:space="0" w:color="auto"/>
            <w:bottom w:val="none" w:sz="0" w:space="0" w:color="auto"/>
            <w:right w:val="none" w:sz="0" w:space="0" w:color="auto"/>
          </w:divBdr>
        </w:div>
        <w:div w:id="346759332">
          <w:marLeft w:val="547"/>
          <w:marRight w:val="0"/>
          <w:marTop w:val="200"/>
          <w:marBottom w:val="0"/>
          <w:divBdr>
            <w:top w:val="none" w:sz="0" w:space="0" w:color="auto"/>
            <w:left w:val="none" w:sz="0" w:space="0" w:color="auto"/>
            <w:bottom w:val="none" w:sz="0" w:space="0" w:color="auto"/>
            <w:right w:val="none" w:sz="0" w:space="0" w:color="auto"/>
          </w:divBdr>
        </w:div>
        <w:div w:id="385834693">
          <w:marLeft w:val="547"/>
          <w:marRight w:val="0"/>
          <w:marTop w:val="200"/>
          <w:marBottom w:val="0"/>
          <w:divBdr>
            <w:top w:val="none" w:sz="0" w:space="0" w:color="auto"/>
            <w:left w:val="none" w:sz="0" w:space="0" w:color="auto"/>
            <w:bottom w:val="none" w:sz="0" w:space="0" w:color="auto"/>
            <w:right w:val="none" w:sz="0" w:space="0" w:color="auto"/>
          </w:divBdr>
        </w:div>
        <w:div w:id="1710256838">
          <w:marLeft w:val="547"/>
          <w:marRight w:val="0"/>
          <w:marTop w:val="200"/>
          <w:marBottom w:val="0"/>
          <w:divBdr>
            <w:top w:val="none" w:sz="0" w:space="0" w:color="auto"/>
            <w:left w:val="none" w:sz="0" w:space="0" w:color="auto"/>
            <w:bottom w:val="none" w:sz="0" w:space="0" w:color="auto"/>
            <w:right w:val="none" w:sz="0" w:space="0" w:color="auto"/>
          </w:divBdr>
        </w:div>
        <w:div w:id="562063174">
          <w:marLeft w:val="547"/>
          <w:marRight w:val="0"/>
          <w:marTop w:val="200"/>
          <w:marBottom w:val="0"/>
          <w:divBdr>
            <w:top w:val="none" w:sz="0" w:space="0" w:color="auto"/>
            <w:left w:val="none" w:sz="0" w:space="0" w:color="auto"/>
            <w:bottom w:val="none" w:sz="0" w:space="0" w:color="auto"/>
            <w:right w:val="none" w:sz="0" w:space="0" w:color="auto"/>
          </w:divBdr>
        </w:div>
        <w:div w:id="617643920">
          <w:marLeft w:val="547"/>
          <w:marRight w:val="0"/>
          <w:marTop w:val="200"/>
          <w:marBottom w:val="0"/>
          <w:divBdr>
            <w:top w:val="none" w:sz="0" w:space="0" w:color="auto"/>
            <w:left w:val="none" w:sz="0" w:space="0" w:color="auto"/>
            <w:bottom w:val="none" w:sz="0" w:space="0" w:color="auto"/>
            <w:right w:val="none" w:sz="0" w:space="0" w:color="auto"/>
          </w:divBdr>
        </w:div>
        <w:div w:id="25266534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Georger Martin</dc:creator>
  <cp:keywords/>
  <dc:description/>
  <cp:lastModifiedBy>Georger Martin</cp:lastModifiedBy>
  <cp:revision>1</cp:revision>
  <dcterms:created xsi:type="dcterms:W3CDTF">2022-11-10T04:48:00Z</dcterms:created>
  <dcterms:modified xsi:type="dcterms:W3CDTF">2022-11-10T04:50:00Z</dcterms:modified>
</cp:coreProperties>
</file>