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80BE" w14:textId="77777777" w:rsidR="00934517" w:rsidRPr="00100D1A" w:rsidRDefault="00934517" w:rsidP="00934517">
      <w:pPr>
        <w:spacing w:before="100" w:beforeAutospacing="1" w:after="100" w:afterAutospacing="1"/>
        <w:jc w:val="center"/>
        <w:rPr>
          <w:rFonts w:ascii="Myriad Pro" w:hAnsi="Myriad Pro" w:cstheme="minorHAnsi"/>
          <w:b/>
          <w:bCs/>
          <w:color w:val="3B3838" w:themeColor="background2" w:themeShade="40"/>
          <w:shd w:val="clear" w:color="auto" w:fill="FFFFFF"/>
          <w:lang w:val="en-GB"/>
        </w:rPr>
      </w:pPr>
      <w:r w:rsidRPr="00100D1A">
        <w:rPr>
          <w:rFonts w:ascii="Myriad Pro" w:hAnsi="Myriad Pro" w:cstheme="minorHAnsi"/>
          <w:b/>
          <w:bCs/>
          <w:color w:val="3B3838" w:themeColor="background2" w:themeShade="40"/>
          <w:sz w:val="28"/>
          <w:szCs w:val="28"/>
          <w:shd w:val="clear" w:color="auto" w:fill="FFFFFF"/>
          <w:lang w:val="en-GB"/>
        </w:rPr>
        <w:t>“#</w:t>
      </w:r>
      <w:proofErr w:type="spellStart"/>
      <w:r w:rsidRPr="00100D1A">
        <w:rPr>
          <w:rFonts w:ascii="Myriad Pro" w:hAnsi="Myriad Pro" w:cstheme="minorHAnsi"/>
          <w:b/>
          <w:bCs/>
          <w:color w:val="3B3838" w:themeColor="background2" w:themeShade="40"/>
          <w:sz w:val="28"/>
          <w:szCs w:val="28"/>
          <w:shd w:val="clear" w:color="auto" w:fill="FFFFFF"/>
          <w:lang w:val="en-GB"/>
        </w:rPr>
        <w:t>EUandYOU</w:t>
      </w:r>
      <w:proofErr w:type="spellEnd"/>
      <w:r w:rsidRPr="00100D1A">
        <w:rPr>
          <w:rFonts w:ascii="Myriad Pro" w:hAnsi="Myriad Pro" w:cstheme="minorHAnsi"/>
          <w:b/>
          <w:bCs/>
          <w:color w:val="3B3838" w:themeColor="background2" w:themeShade="40"/>
          <w:sz w:val="28"/>
          <w:szCs w:val="28"/>
          <w:shd w:val="clear" w:color="auto" w:fill="FFFFFF"/>
          <w:lang w:val="en-GB"/>
        </w:rPr>
        <w:t xml:space="preserve"> – Your story, our future”</w:t>
      </w:r>
      <w:r w:rsidRPr="00100D1A">
        <w:rPr>
          <w:rFonts w:ascii="Myriad Pro" w:hAnsi="Myriad Pro" w:cstheme="minorHAnsi"/>
          <w:b/>
          <w:bCs/>
          <w:color w:val="3B3838" w:themeColor="background2" w:themeShade="40"/>
          <w:sz w:val="28"/>
          <w:szCs w:val="28"/>
          <w:shd w:val="clear" w:color="auto" w:fill="FFFFFF"/>
          <w:lang w:val="en-GB"/>
        </w:rPr>
        <w:br/>
        <w:t>Launch of the first media campaign under the EU regional communication programme for the Western Balkans</w:t>
      </w:r>
      <w:r w:rsidRPr="00100D1A">
        <w:rPr>
          <w:rFonts w:ascii="Myriad Pro" w:hAnsi="Myriad Pro" w:cstheme="minorHAnsi"/>
          <w:b/>
          <w:bCs/>
          <w:color w:val="3B3838" w:themeColor="background2" w:themeShade="40"/>
          <w:shd w:val="clear" w:color="auto" w:fill="FFFFFF"/>
          <w:lang w:val="en-GB"/>
        </w:rPr>
        <w:br/>
        <w:t>18 November 2020 | 16:00-17:30 CET</w:t>
      </w:r>
    </w:p>
    <w:p w14:paraId="7E7ADF13" w14:textId="77777777" w:rsidR="00934517" w:rsidRPr="00100D1A" w:rsidRDefault="00934517" w:rsidP="00934517">
      <w:pPr>
        <w:spacing w:before="100" w:beforeAutospacing="1" w:after="100" w:afterAutospacing="1"/>
        <w:rPr>
          <w:rFonts w:ascii="Myriad Pro" w:hAnsi="Myriad Pro" w:cstheme="minorHAnsi"/>
          <w:b/>
          <w:bCs/>
          <w:color w:val="3B3838" w:themeColor="background2" w:themeShade="40"/>
          <w:lang w:val="en-US"/>
        </w:rPr>
      </w:pPr>
      <w:r w:rsidRPr="00100D1A">
        <w:rPr>
          <w:rFonts w:ascii="Myriad Pro" w:hAnsi="Myriad Pro" w:cstheme="minorHAnsi"/>
          <w:b/>
          <w:bCs/>
          <w:color w:val="3B3838" w:themeColor="background2" w:themeShade="40"/>
          <w:lang w:val="en-US"/>
        </w:rPr>
        <w:t>General Background</w:t>
      </w:r>
    </w:p>
    <w:p w14:paraId="4ACCC4E0"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Raising public awareness, communication and public participation are very important methods for a successful implementation of any project and for proper acting and thinking about concerned issues. The Western Balkans are key partners and </w:t>
      </w:r>
      <w:proofErr w:type="spellStart"/>
      <w:r w:rsidRPr="00100D1A">
        <w:rPr>
          <w:rFonts w:ascii="Myriad Pro" w:hAnsi="Myriad Pro" w:cstheme="minorHAnsi"/>
          <w:color w:val="3B3838" w:themeColor="background2" w:themeShade="40"/>
          <w:lang w:val="en-US"/>
        </w:rPr>
        <w:t>neighbours</w:t>
      </w:r>
      <w:proofErr w:type="spellEnd"/>
      <w:r w:rsidRPr="00100D1A">
        <w:rPr>
          <w:rFonts w:ascii="Myriad Pro" w:hAnsi="Myriad Pro" w:cstheme="minorHAnsi"/>
          <w:color w:val="3B3838" w:themeColor="background2" w:themeShade="40"/>
          <w:lang w:val="en-US"/>
        </w:rPr>
        <w:t xml:space="preserve"> of the EU. Increasing the public awareness on how these two regions cooperate is crucial to make the collaboration prolific for both and accelerate the accession process.</w:t>
      </w:r>
    </w:p>
    <w:p w14:paraId="2CA9B1A6"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This is why the EU, represented by DG NEAR (the Directorate-General for </w:t>
      </w:r>
      <w:proofErr w:type="spellStart"/>
      <w:r w:rsidRPr="00100D1A">
        <w:rPr>
          <w:rFonts w:ascii="Myriad Pro" w:hAnsi="Myriad Pro" w:cstheme="minorHAnsi"/>
          <w:color w:val="3B3838" w:themeColor="background2" w:themeShade="40"/>
          <w:lang w:val="en-US"/>
        </w:rPr>
        <w:t>Neighbourhood</w:t>
      </w:r>
      <w:proofErr w:type="spellEnd"/>
      <w:r w:rsidRPr="00100D1A">
        <w:rPr>
          <w:rFonts w:ascii="Myriad Pro" w:hAnsi="Myriad Pro" w:cstheme="minorHAnsi"/>
          <w:color w:val="3B3838" w:themeColor="background2" w:themeShade="40"/>
          <w:lang w:val="en-US"/>
        </w:rPr>
        <w:t xml:space="preserve"> and Enlargement Negotiations), is going to </w:t>
      </w:r>
      <w:proofErr w:type="spellStart"/>
      <w:r w:rsidRPr="00100D1A">
        <w:rPr>
          <w:rFonts w:ascii="Myriad Pro" w:hAnsi="Myriad Pro" w:cstheme="minorHAnsi"/>
          <w:color w:val="3B3838" w:themeColor="background2" w:themeShade="40"/>
          <w:lang w:val="en-US"/>
        </w:rPr>
        <w:t>realise</w:t>
      </w:r>
      <w:proofErr w:type="spellEnd"/>
      <w:r w:rsidRPr="00100D1A">
        <w:rPr>
          <w:rFonts w:ascii="Myriad Pro" w:hAnsi="Myriad Pro" w:cstheme="minorHAnsi"/>
          <w:color w:val="3B3838" w:themeColor="background2" w:themeShade="40"/>
          <w:lang w:val="en-US"/>
        </w:rPr>
        <w:t xml:space="preserve"> three thematic communication campaigns to inform the citizens on the EU </w:t>
      </w:r>
      <w:proofErr w:type="spellStart"/>
      <w:r w:rsidRPr="00100D1A">
        <w:rPr>
          <w:rFonts w:ascii="Myriad Pro" w:hAnsi="Myriad Pro" w:cstheme="minorHAnsi"/>
          <w:color w:val="3B3838" w:themeColor="background2" w:themeShade="40"/>
          <w:lang w:val="en-US"/>
        </w:rPr>
        <w:t>programmes</w:t>
      </w:r>
      <w:proofErr w:type="spellEnd"/>
      <w:r w:rsidRPr="00100D1A">
        <w:rPr>
          <w:rFonts w:ascii="Myriad Pro" w:hAnsi="Myriad Pro" w:cstheme="minorHAnsi"/>
          <w:color w:val="3B3838" w:themeColor="background2" w:themeShade="40"/>
          <w:lang w:val="en-US"/>
        </w:rPr>
        <w:t xml:space="preserve"> active in the region. </w:t>
      </w:r>
    </w:p>
    <w:p w14:paraId="0510F2D8"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b/>
          <w:bCs/>
          <w:color w:val="3B3838" w:themeColor="background2" w:themeShade="40"/>
          <w:lang w:val="en-US"/>
        </w:rPr>
        <w:t xml:space="preserve">Objectives of the three </w:t>
      </w:r>
      <w:proofErr w:type="spellStart"/>
      <w:r w:rsidRPr="00100D1A">
        <w:rPr>
          <w:rFonts w:ascii="Myriad Pro" w:hAnsi="Myriad Pro" w:cstheme="minorHAnsi"/>
          <w:b/>
          <w:bCs/>
          <w:color w:val="3B3838" w:themeColor="background2" w:themeShade="40"/>
          <w:lang w:val="en-US"/>
        </w:rPr>
        <w:t>themathic</w:t>
      </w:r>
      <w:proofErr w:type="spellEnd"/>
      <w:r w:rsidRPr="00100D1A">
        <w:rPr>
          <w:rFonts w:ascii="Myriad Pro" w:hAnsi="Myriad Pro" w:cstheme="minorHAnsi"/>
          <w:b/>
          <w:bCs/>
          <w:color w:val="3B3838" w:themeColor="background2" w:themeShade="40"/>
          <w:lang w:val="en-US"/>
        </w:rPr>
        <w:t xml:space="preserve"> campaign:</w:t>
      </w:r>
      <w:r w:rsidRPr="00100D1A">
        <w:rPr>
          <w:rFonts w:ascii="Myriad Pro" w:hAnsi="Myriad Pro" w:cstheme="minorHAnsi"/>
          <w:b/>
          <w:bCs/>
          <w:color w:val="3B3838" w:themeColor="background2" w:themeShade="40"/>
          <w:lang w:val="en-US"/>
        </w:rPr>
        <w:br/>
      </w:r>
      <w:r w:rsidRPr="00100D1A">
        <w:rPr>
          <w:rFonts w:ascii="Myriad Pro" w:hAnsi="Myriad Pro" w:cstheme="minorHAnsi"/>
          <w:color w:val="3B3838" w:themeColor="background2" w:themeShade="40"/>
          <w:lang w:val="en-US"/>
        </w:rPr>
        <w:t>The 3 thematic campaigns aim at:</w:t>
      </w:r>
    </w:p>
    <w:p w14:paraId="7640EB28" w14:textId="77777777" w:rsidR="00934517" w:rsidRPr="00100D1A" w:rsidRDefault="00934517" w:rsidP="00934517">
      <w:pPr>
        <w:pStyle w:val="ListParagraph"/>
        <w:numPr>
          <w:ilvl w:val="0"/>
          <w:numId w:val="2"/>
        </w:numPr>
        <w:spacing w:before="100" w:beforeAutospacing="1" w:after="100" w:afterAutospacing="1"/>
        <w:rPr>
          <w:rFonts w:ascii="Myriad Pro" w:hAnsi="Myriad Pro" w:cstheme="minorHAnsi"/>
          <w:b/>
          <w:bCs/>
          <w:color w:val="3B3838" w:themeColor="background2" w:themeShade="40"/>
          <w:lang w:val="en-US"/>
        </w:rPr>
      </w:pPr>
      <w:r w:rsidRPr="00100D1A">
        <w:rPr>
          <w:rFonts w:ascii="Myriad Pro" w:hAnsi="Myriad Pro" w:cstheme="minorHAnsi"/>
          <w:color w:val="3B3838" w:themeColor="background2" w:themeShade="40"/>
          <w:lang w:val="en-US"/>
        </w:rPr>
        <w:t xml:space="preserve">raising the public awareness about the EU values, policies and </w:t>
      </w:r>
      <w:proofErr w:type="spellStart"/>
      <w:r w:rsidRPr="00100D1A">
        <w:rPr>
          <w:rFonts w:ascii="Myriad Pro" w:hAnsi="Myriad Pro" w:cstheme="minorHAnsi"/>
          <w:color w:val="3B3838" w:themeColor="background2" w:themeShade="40"/>
          <w:lang w:val="en-US"/>
        </w:rPr>
        <w:t>programmes</w:t>
      </w:r>
      <w:proofErr w:type="spellEnd"/>
      <w:r w:rsidRPr="00100D1A">
        <w:rPr>
          <w:rFonts w:ascii="Myriad Pro" w:hAnsi="Myriad Pro" w:cstheme="minorHAnsi"/>
          <w:color w:val="3B3838" w:themeColor="background2" w:themeShade="40"/>
          <w:lang w:val="en-US"/>
        </w:rPr>
        <w:t xml:space="preserve"> &gt;&gt; AWARENESS </w:t>
      </w:r>
    </w:p>
    <w:p w14:paraId="338A618E" w14:textId="77777777" w:rsidR="00934517" w:rsidRPr="00100D1A" w:rsidRDefault="00934517" w:rsidP="00934517">
      <w:pPr>
        <w:pStyle w:val="NormalWeb"/>
        <w:numPr>
          <w:ilvl w:val="0"/>
          <w:numId w:val="2"/>
        </w:numPr>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Increase the recognition among local audiences of the </w:t>
      </w:r>
      <w:r w:rsidRPr="00100D1A">
        <w:rPr>
          <w:rFonts w:ascii="Myriad Pro" w:hAnsi="Myriad Pro" w:cstheme="minorHAnsi"/>
          <w:b/>
          <w:bCs/>
          <w:color w:val="3B3838" w:themeColor="background2" w:themeShade="40"/>
          <w:lang w:val="en-US"/>
        </w:rPr>
        <w:t xml:space="preserve">EU’s role </w:t>
      </w:r>
      <w:r w:rsidRPr="00100D1A">
        <w:rPr>
          <w:rFonts w:ascii="Myriad Pro" w:hAnsi="Myriad Pro" w:cstheme="minorHAnsi"/>
          <w:color w:val="3B3838" w:themeColor="background2" w:themeShade="40"/>
          <w:lang w:val="en-US"/>
        </w:rPr>
        <w:t xml:space="preserve">as main political and economic partner and main provider of financial assistance &gt;&gt; REPUTATION </w:t>
      </w:r>
    </w:p>
    <w:p w14:paraId="5ECD6085" w14:textId="77777777" w:rsidR="00934517" w:rsidRPr="00100D1A" w:rsidRDefault="00934517" w:rsidP="00934517">
      <w:pPr>
        <w:pStyle w:val="NormalWeb"/>
        <w:numPr>
          <w:ilvl w:val="0"/>
          <w:numId w:val="2"/>
        </w:numPr>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Inform various target groups about, and increase the support for, the </w:t>
      </w:r>
      <w:r w:rsidRPr="00100D1A">
        <w:rPr>
          <w:rFonts w:ascii="Myriad Pro" w:hAnsi="Myriad Pro" w:cstheme="minorHAnsi"/>
          <w:b/>
          <w:bCs/>
          <w:color w:val="3B3838" w:themeColor="background2" w:themeShade="40"/>
          <w:lang w:val="en-US"/>
        </w:rPr>
        <w:t xml:space="preserve">EU values, policies and </w:t>
      </w:r>
      <w:proofErr w:type="spellStart"/>
      <w:r w:rsidRPr="00100D1A">
        <w:rPr>
          <w:rFonts w:ascii="Myriad Pro" w:hAnsi="Myriad Pro" w:cstheme="minorHAnsi"/>
          <w:b/>
          <w:bCs/>
          <w:color w:val="3B3838" w:themeColor="background2" w:themeShade="40"/>
          <w:lang w:val="en-US"/>
        </w:rPr>
        <w:t>programmes</w:t>
      </w:r>
      <w:proofErr w:type="spellEnd"/>
      <w:r w:rsidRPr="00100D1A">
        <w:rPr>
          <w:rFonts w:ascii="Myriad Pro" w:hAnsi="Myriad Pro" w:cstheme="minorHAnsi"/>
          <w:b/>
          <w:bCs/>
          <w:color w:val="3B3838" w:themeColor="background2" w:themeShade="40"/>
          <w:lang w:val="en-US"/>
        </w:rPr>
        <w:t xml:space="preserve"> </w:t>
      </w:r>
      <w:r w:rsidRPr="00100D1A">
        <w:rPr>
          <w:rFonts w:ascii="Myriad Pro" w:hAnsi="Myriad Pro" w:cstheme="minorHAnsi"/>
          <w:color w:val="3B3838" w:themeColor="background2" w:themeShade="40"/>
          <w:lang w:val="en-US"/>
        </w:rPr>
        <w:t xml:space="preserve">and their impact on people’s everyday life, where relevant dispelling myths and misconceptions and addressing disinformation &gt;&gt; ENGAGEMENT </w:t>
      </w:r>
    </w:p>
    <w:p w14:paraId="07FCC9A7" w14:textId="77777777" w:rsidR="00934517" w:rsidRPr="00100D1A" w:rsidRDefault="00934517" w:rsidP="00934517">
      <w:pPr>
        <w:rPr>
          <w:rFonts w:ascii="Myriad Pro" w:hAnsi="Myriad Pro" w:cstheme="minorHAnsi"/>
          <w:color w:val="3B3838" w:themeColor="background2" w:themeShade="40"/>
          <w:lang w:val="en-US"/>
        </w:rPr>
      </w:pPr>
    </w:p>
    <w:p w14:paraId="07D0BE66" w14:textId="77777777" w:rsidR="00934517" w:rsidRPr="00100D1A" w:rsidRDefault="00934517" w:rsidP="00934517">
      <w:pPr>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The </w:t>
      </w:r>
      <w:r w:rsidRPr="00100D1A">
        <w:rPr>
          <w:rFonts w:ascii="Myriad Pro" w:hAnsi="Myriad Pro" w:cstheme="minorHAnsi"/>
          <w:b/>
          <w:color w:val="3B3838" w:themeColor="background2" w:themeShade="40"/>
          <w:lang w:val="en-US"/>
        </w:rPr>
        <w:t>““#</w:t>
      </w:r>
      <w:proofErr w:type="spellStart"/>
      <w:r w:rsidRPr="00100D1A">
        <w:rPr>
          <w:rFonts w:ascii="Myriad Pro" w:hAnsi="Myriad Pro" w:cstheme="minorHAnsi"/>
          <w:b/>
          <w:color w:val="3B3838" w:themeColor="background2" w:themeShade="40"/>
          <w:lang w:val="en-US"/>
        </w:rPr>
        <w:t>EUandYOU</w:t>
      </w:r>
      <w:proofErr w:type="spellEnd"/>
      <w:r w:rsidRPr="00100D1A">
        <w:rPr>
          <w:rFonts w:ascii="Myriad Pro" w:hAnsi="Myriad Pro" w:cstheme="minorHAnsi"/>
          <w:b/>
          <w:color w:val="3B3838" w:themeColor="background2" w:themeShade="40"/>
          <w:lang w:val="en-US"/>
        </w:rPr>
        <w:t xml:space="preserve"> – Your Story, Our future” </w:t>
      </w:r>
      <w:r w:rsidRPr="00100D1A">
        <w:rPr>
          <w:rFonts w:ascii="Myriad Pro" w:hAnsi="Myriad Pro" w:cstheme="minorHAnsi"/>
          <w:color w:val="3B3838" w:themeColor="background2" w:themeShade="40"/>
          <w:lang w:val="en-US"/>
        </w:rPr>
        <w:t xml:space="preserve">awareness campaign is the first integrated communication action that will involve several platforms and a wide range of materials Starting with the audio-visual materials (tv spot, emotional 1-minute video, </w:t>
      </w:r>
      <w:proofErr w:type="spellStart"/>
      <w:r w:rsidRPr="00100D1A">
        <w:rPr>
          <w:rFonts w:ascii="Myriad Pro" w:hAnsi="Myriad Pro" w:cstheme="minorHAnsi"/>
          <w:color w:val="3B3838" w:themeColor="background2" w:themeShade="40"/>
          <w:lang w:val="en-US"/>
        </w:rPr>
        <w:t>programme</w:t>
      </w:r>
      <w:proofErr w:type="spellEnd"/>
      <w:r w:rsidRPr="00100D1A">
        <w:rPr>
          <w:rFonts w:ascii="Myriad Pro" w:hAnsi="Myriad Pro" w:cstheme="minorHAnsi"/>
          <w:color w:val="3B3838" w:themeColor="background2" w:themeShade="40"/>
          <w:lang w:val="en-US"/>
        </w:rPr>
        <w:t xml:space="preserve"> videos, heroes videos) and the campaign key visuals, the campaign will reveal a narration of the EU-WB collaboration, highlighting the results, success stories and current opportunities made possible by their joint efforts.</w:t>
      </w:r>
    </w:p>
    <w:p w14:paraId="6E250167" w14:textId="77777777" w:rsidR="00934517" w:rsidRPr="00100D1A" w:rsidRDefault="00934517" w:rsidP="00934517">
      <w:pPr>
        <w:pStyle w:val="NormalWeb"/>
        <w:rPr>
          <w:rFonts w:ascii="Myriad Pro" w:hAnsi="Myriad Pro" w:cstheme="minorHAnsi"/>
          <w:b/>
          <w:bCs/>
          <w:color w:val="3B3838" w:themeColor="background2" w:themeShade="40"/>
          <w:lang w:val="en-US"/>
        </w:rPr>
      </w:pPr>
      <w:r w:rsidRPr="00100D1A">
        <w:rPr>
          <w:rFonts w:ascii="Myriad Pro" w:hAnsi="Myriad Pro" w:cstheme="minorHAnsi"/>
          <w:color w:val="3B3838" w:themeColor="background2" w:themeShade="40"/>
          <w:lang w:val="en-US"/>
        </w:rPr>
        <w:t xml:space="preserve">The first awareness campaign target group are </w:t>
      </w:r>
      <w:r w:rsidRPr="00100D1A">
        <w:rPr>
          <w:rFonts w:ascii="Myriad Pro" w:hAnsi="Myriad Pro" w:cstheme="minorHAnsi"/>
          <w:b/>
          <w:bCs/>
          <w:color w:val="3B3838" w:themeColor="background2" w:themeShade="40"/>
          <w:lang w:val="en-US"/>
        </w:rPr>
        <w:t>youths aged 18-35</w:t>
      </w:r>
      <w:r w:rsidRPr="00100D1A">
        <w:rPr>
          <w:rFonts w:ascii="Myriad Pro" w:hAnsi="Myriad Pro" w:cstheme="minorHAnsi"/>
          <w:color w:val="3B3838" w:themeColor="background2" w:themeShade="40"/>
          <w:lang w:val="en-US"/>
        </w:rPr>
        <w:t xml:space="preserve"> from the Western Balkans: </w:t>
      </w:r>
      <w:r w:rsidRPr="00100D1A">
        <w:rPr>
          <w:rFonts w:ascii="Myriad Pro" w:hAnsi="Myriad Pro" w:cstheme="minorHAnsi"/>
          <w:b/>
          <w:bCs/>
          <w:color w:val="3B3838" w:themeColor="background2" w:themeShade="40"/>
          <w:lang w:val="en-US"/>
        </w:rPr>
        <w:t>Albania, Bosnia Herzegovina, Kosovo, Montenegro, North Macedonia, Serbia.</w:t>
      </w:r>
    </w:p>
    <w:p w14:paraId="1CB3CF05" w14:textId="77777777" w:rsidR="00934517" w:rsidRPr="00100D1A" w:rsidRDefault="00934517" w:rsidP="00934517">
      <w:pPr>
        <w:pStyle w:val="NormalWeb"/>
        <w:rPr>
          <w:rFonts w:ascii="Myriad Pro" w:hAnsi="Myriad Pro" w:cstheme="minorHAnsi"/>
          <w:b/>
          <w:bCs/>
          <w:color w:val="3B3838" w:themeColor="background2" w:themeShade="40"/>
          <w:lang w:val="en-US"/>
        </w:rPr>
      </w:pPr>
      <w:r w:rsidRPr="00100D1A">
        <w:rPr>
          <w:rFonts w:ascii="Myriad Pro" w:hAnsi="Myriad Pro" w:cstheme="minorHAnsi"/>
          <w:b/>
          <w:bCs/>
          <w:color w:val="3B3838" w:themeColor="background2" w:themeShade="40"/>
          <w:lang w:val="en-US"/>
        </w:rPr>
        <w:lastRenderedPageBreak/>
        <w:t xml:space="preserve">The campaign objective is to inform and raise awareness about </w:t>
      </w:r>
      <w:r w:rsidRPr="00100D1A">
        <w:rPr>
          <w:rFonts w:ascii="Myriad Pro" w:hAnsi="Myriad Pro" w:cstheme="minorHAnsi"/>
          <w:color w:val="3B3838" w:themeColor="background2" w:themeShade="40"/>
          <w:shd w:val="clear" w:color="auto" w:fill="FFFFFF"/>
          <w:lang w:val="en-US"/>
        </w:rPr>
        <w:t>opportunities/benefits,</w:t>
      </w:r>
      <w:r w:rsidRPr="00100D1A">
        <w:rPr>
          <w:rFonts w:ascii="Myriad Pro" w:hAnsi="Myriad Pro" w:cstheme="minorHAnsi"/>
          <w:b/>
          <w:bCs/>
          <w:color w:val="3B3838" w:themeColor="background2" w:themeShade="40"/>
          <w:lang w:val="en-US"/>
        </w:rPr>
        <w:t xml:space="preserve"> </w:t>
      </w:r>
      <w:r w:rsidRPr="00100D1A">
        <w:rPr>
          <w:rFonts w:ascii="Myriad Pro" w:hAnsi="Myriad Pro" w:cstheme="minorHAnsi"/>
          <w:color w:val="3B3838" w:themeColor="background2" w:themeShade="40"/>
          <w:shd w:val="clear" w:color="auto" w:fill="FFFFFF"/>
          <w:lang w:val="en-US"/>
        </w:rPr>
        <w:t xml:space="preserve">provided by the EU </w:t>
      </w:r>
      <w:proofErr w:type="spellStart"/>
      <w:r w:rsidRPr="00100D1A">
        <w:rPr>
          <w:rFonts w:ascii="Myriad Pro" w:hAnsi="Myriad Pro" w:cstheme="minorHAnsi"/>
          <w:color w:val="3B3838" w:themeColor="background2" w:themeShade="40"/>
          <w:shd w:val="clear" w:color="auto" w:fill="FFFFFF"/>
          <w:lang w:val="en-US"/>
        </w:rPr>
        <w:t>programmes</w:t>
      </w:r>
      <w:proofErr w:type="spellEnd"/>
      <w:r w:rsidRPr="00100D1A">
        <w:rPr>
          <w:rFonts w:ascii="Myriad Pro" w:hAnsi="Myriad Pro" w:cstheme="minorHAnsi"/>
          <w:color w:val="3B3838" w:themeColor="background2" w:themeShade="40"/>
          <w:shd w:val="clear" w:color="auto" w:fill="FFFFFF"/>
          <w:lang w:val="en-US"/>
        </w:rPr>
        <w:t xml:space="preserve"> dedicated to youth for education, business, research: in particular including the COSME, HORIZON 2020, CREATIVE EUROPE, and ERASMUS+ </w:t>
      </w:r>
      <w:proofErr w:type="spellStart"/>
      <w:r w:rsidRPr="00100D1A">
        <w:rPr>
          <w:rFonts w:ascii="Myriad Pro" w:hAnsi="Myriad Pro" w:cstheme="minorHAnsi"/>
          <w:color w:val="3B3838" w:themeColor="background2" w:themeShade="40"/>
          <w:shd w:val="clear" w:color="auto" w:fill="FFFFFF"/>
          <w:lang w:val="en-US"/>
        </w:rPr>
        <w:t>programmes</w:t>
      </w:r>
      <w:proofErr w:type="spellEnd"/>
      <w:r w:rsidRPr="00100D1A">
        <w:rPr>
          <w:rFonts w:ascii="Myriad Pro" w:hAnsi="Myriad Pro" w:cstheme="minorHAnsi"/>
          <w:color w:val="3B3838" w:themeColor="background2" w:themeShade="40"/>
          <w:shd w:val="clear" w:color="auto" w:fill="FFFFFF"/>
          <w:lang w:val="en-US"/>
        </w:rPr>
        <w:t>.</w:t>
      </w:r>
    </w:p>
    <w:p w14:paraId="3919BD5F" w14:textId="77777777" w:rsidR="00934517" w:rsidRPr="00100D1A" w:rsidRDefault="00934517" w:rsidP="00934517">
      <w:pPr>
        <w:pStyle w:val="NormalWeb"/>
        <w:rPr>
          <w:rFonts w:ascii="Myriad Pro" w:hAnsi="Myriad Pro" w:cstheme="minorHAnsi"/>
          <w:color w:val="3B3838" w:themeColor="background2" w:themeShade="40"/>
          <w:lang w:val="en-US"/>
        </w:rPr>
      </w:pPr>
      <w:r w:rsidRPr="00100D1A">
        <w:rPr>
          <w:rFonts w:ascii="Myriad Pro" w:hAnsi="Myriad Pro" w:cstheme="minorHAnsi"/>
          <w:b/>
          <w:bCs/>
          <w:color w:val="3B3838" w:themeColor="background2" w:themeShade="40"/>
          <w:lang w:val="en-US"/>
        </w:rPr>
        <w:t xml:space="preserve">Each country is already enabled to access the instruments and empowerment tools provided by the EU </w:t>
      </w:r>
      <w:r w:rsidRPr="00100D1A">
        <w:rPr>
          <w:rFonts w:ascii="Myriad Pro" w:hAnsi="Myriad Pro" w:cstheme="minorHAnsi"/>
          <w:color w:val="3B3838" w:themeColor="background2" w:themeShade="40"/>
          <w:lang w:val="en-US"/>
        </w:rPr>
        <w:t xml:space="preserve">to accelerate the accession process, thus de facto benefitting of some of the EU membership advantages even before actually joining not only by using the IPA founding but also participating to broader EU </w:t>
      </w:r>
      <w:proofErr w:type="spellStart"/>
      <w:r w:rsidRPr="00100D1A">
        <w:rPr>
          <w:rFonts w:ascii="Myriad Pro" w:hAnsi="Myriad Pro" w:cstheme="minorHAnsi"/>
          <w:color w:val="3B3838" w:themeColor="background2" w:themeShade="40"/>
          <w:lang w:val="en-US"/>
        </w:rPr>
        <w:t>programmes</w:t>
      </w:r>
      <w:proofErr w:type="spellEnd"/>
      <w:r w:rsidRPr="00100D1A">
        <w:rPr>
          <w:rFonts w:ascii="Myriad Pro" w:hAnsi="Myriad Pro" w:cstheme="minorHAnsi"/>
          <w:color w:val="3B3838" w:themeColor="background2" w:themeShade="40"/>
          <w:lang w:val="en-US"/>
        </w:rPr>
        <w:t xml:space="preserve"> for development. The first Regional campaign is launched on the 16</w:t>
      </w:r>
      <w:r w:rsidRPr="00100D1A">
        <w:rPr>
          <w:rFonts w:ascii="Myriad Pro" w:hAnsi="Myriad Pro" w:cstheme="minorHAnsi"/>
          <w:color w:val="3B3838" w:themeColor="background2" w:themeShade="40"/>
          <w:vertAlign w:val="superscript"/>
          <w:lang w:val="en-US"/>
        </w:rPr>
        <w:t>th</w:t>
      </w:r>
      <w:r w:rsidRPr="00100D1A">
        <w:rPr>
          <w:rFonts w:ascii="Myriad Pro" w:hAnsi="Myriad Pro" w:cstheme="minorHAnsi"/>
          <w:color w:val="3B3838" w:themeColor="background2" w:themeShade="40"/>
          <w:lang w:val="en-US"/>
        </w:rPr>
        <w:t xml:space="preserve"> of November 2020 and it is multimedia: TV, radio, social (Facebook, Instagram, </w:t>
      </w:r>
      <w:proofErr w:type="spellStart"/>
      <w:r w:rsidRPr="00100D1A">
        <w:rPr>
          <w:rFonts w:ascii="Myriad Pro" w:hAnsi="Myriad Pro" w:cstheme="minorHAnsi"/>
          <w:color w:val="3B3838" w:themeColor="background2" w:themeShade="40"/>
          <w:lang w:val="en-US"/>
        </w:rPr>
        <w:t>Youtube</w:t>
      </w:r>
      <w:proofErr w:type="spellEnd"/>
      <w:r w:rsidRPr="00100D1A">
        <w:rPr>
          <w:rFonts w:ascii="Myriad Pro" w:hAnsi="Myriad Pro" w:cstheme="minorHAnsi"/>
          <w:color w:val="3B3838" w:themeColor="background2" w:themeShade="40"/>
          <w:lang w:val="en-US"/>
        </w:rPr>
        <w:t>), web, OOH in the 6 targeted areas. Most of the materials are multilingual, with great attention paid to the single local contexts where they will be released.</w:t>
      </w:r>
    </w:p>
    <w:p w14:paraId="2B82B516" w14:textId="77777777" w:rsidR="00934517" w:rsidRPr="00100D1A" w:rsidRDefault="00934517" w:rsidP="00934517">
      <w:pPr>
        <w:pStyle w:val="NormalWeb"/>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The campaign will be officially launched at an online event, on the 18</w:t>
      </w:r>
      <w:r w:rsidRPr="00100D1A">
        <w:rPr>
          <w:rFonts w:ascii="Myriad Pro" w:hAnsi="Myriad Pro" w:cstheme="minorHAnsi"/>
          <w:color w:val="3B3838" w:themeColor="background2" w:themeShade="40"/>
          <w:vertAlign w:val="superscript"/>
          <w:lang w:val="en-US"/>
        </w:rPr>
        <w:t>th</w:t>
      </w:r>
      <w:r w:rsidRPr="00100D1A">
        <w:rPr>
          <w:rFonts w:ascii="Myriad Pro" w:hAnsi="Myriad Pro" w:cstheme="minorHAnsi"/>
          <w:color w:val="3B3838" w:themeColor="background2" w:themeShade="40"/>
          <w:lang w:val="en-US"/>
        </w:rPr>
        <w:t xml:space="preserve"> of November 2020, 16:00 CEST.</w:t>
      </w:r>
    </w:p>
    <w:p w14:paraId="5069E316" w14:textId="77777777" w:rsidR="00934517" w:rsidRPr="00100D1A" w:rsidRDefault="00934517" w:rsidP="00934517">
      <w:pPr>
        <w:rPr>
          <w:rFonts w:ascii="Myriad Pro" w:hAnsi="Myriad Pro" w:cstheme="minorHAnsi"/>
          <w:b/>
          <w:bCs/>
          <w:color w:val="3B3838" w:themeColor="background2" w:themeShade="40"/>
          <w:lang w:val="en-US"/>
        </w:rPr>
      </w:pPr>
    </w:p>
    <w:p w14:paraId="09399185" w14:textId="77777777" w:rsidR="00934517" w:rsidRPr="00100D1A" w:rsidRDefault="00934517" w:rsidP="00934517">
      <w:pPr>
        <w:rPr>
          <w:rFonts w:ascii="Myriad Pro" w:hAnsi="Myriad Pro" w:cstheme="minorHAnsi"/>
          <w:b/>
          <w:bCs/>
          <w:color w:val="3B3838" w:themeColor="background2" w:themeShade="40"/>
          <w:lang w:val="en-US"/>
        </w:rPr>
      </w:pPr>
      <w:r w:rsidRPr="00100D1A">
        <w:rPr>
          <w:rFonts w:ascii="Myriad Pro" w:hAnsi="Myriad Pro" w:cstheme="minorHAnsi"/>
          <w:b/>
          <w:bCs/>
          <w:color w:val="3B3838" w:themeColor="background2" w:themeShade="40"/>
          <w:lang w:val="en-US"/>
        </w:rPr>
        <w:t>Deliverables:</w:t>
      </w:r>
    </w:p>
    <w:p w14:paraId="00905C95" w14:textId="77777777" w:rsidR="00934517" w:rsidRPr="00100D1A" w:rsidRDefault="00934517" w:rsidP="00934517">
      <w:pPr>
        <w:pStyle w:val="ListParagraph"/>
        <w:numPr>
          <w:ilvl w:val="0"/>
          <w:numId w:val="1"/>
        </w:numPr>
        <w:rPr>
          <w:rFonts w:ascii="Myriad Pro" w:hAnsi="Myriad Pro" w:cstheme="minorHAnsi"/>
          <w:color w:val="3B3838" w:themeColor="background2" w:themeShade="40"/>
        </w:rPr>
      </w:pPr>
      <w:r w:rsidRPr="00100D1A">
        <w:rPr>
          <w:rFonts w:ascii="Myriad Pro" w:hAnsi="Myriad Pro" w:cstheme="minorHAnsi"/>
          <w:color w:val="3B3838" w:themeColor="background2" w:themeShade="40"/>
        </w:rPr>
        <w:t>4 animated video pills about the active EU programmes in the WB</w:t>
      </w:r>
    </w:p>
    <w:p w14:paraId="3D3C7B9F" w14:textId="77777777" w:rsidR="00934517" w:rsidRPr="00100D1A" w:rsidRDefault="00934517" w:rsidP="00934517">
      <w:pPr>
        <w:pStyle w:val="ListParagraph"/>
        <w:numPr>
          <w:ilvl w:val="0"/>
          <w:numId w:val="1"/>
        </w:numPr>
        <w:rPr>
          <w:rFonts w:ascii="Myriad Pro" w:hAnsi="Myriad Pro" w:cstheme="minorHAnsi"/>
          <w:color w:val="3B3838" w:themeColor="background2" w:themeShade="40"/>
        </w:rPr>
      </w:pPr>
      <w:r w:rsidRPr="00100D1A">
        <w:rPr>
          <w:rFonts w:ascii="Myriad Pro" w:hAnsi="Myriad Pro" w:cstheme="minorHAnsi"/>
          <w:color w:val="3B3838" w:themeColor="background2" w:themeShade="40"/>
        </w:rPr>
        <w:t>12 video interviews with the Heroes of the campaign</w:t>
      </w:r>
    </w:p>
    <w:p w14:paraId="545F6525" w14:textId="77777777" w:rsidR="00934517" w:rsidRPr="00100D1A" w:rsidRDefault="00934517" w:rsidP="00934517">
      <w:pPr>
        <w:pStyle w:val="ListParagraph"/>
        <w:numPr>
          <w:ilvl w:val="0"/>
          <w:numId w:val="1"/>
        </w:numPr>
        <w:rPr>
          <w:rFonts w:ascii="Myriad Pro" w:hAnsi="Myriad Pro" w:cstheme="minorHAnsi"/>
          <w:color w:val="3B3838" w:themeColor="background2" w:themeShade="40"/>
        </w:rPr>
      </w:pPr>
      <w:r w:rsidRPr="00100D1A">
        <w:rPr>
          <w:rFonts w:ascii="Myriad Pro" w:hAnsi="Myriad Pro" w:cstheme="minorHAnsi"/>
          <w:color w:val="3B3838" w:themeColor="background2" w:themeShade="40"/>
        </w:rPr>
        <w:t xml:space="preserve">TV and radio spot in all 6 languages </w:t>
      </w:r>
    </w:p>
    <w:p w14:paraId="6AB80E56" w14:textId="77777777" w:rsidR="00934517" w:rsidRPr="00100D1A" w:rsidRDefault="00934517" w:rsidP="00934517">
      <w:pPr>
        <w:pStyle w:val="ListParagraph"/>
        <w:numPr>
          <w:ilvl w:val="0"/>
          <w:numId w:val="1"/>
        </w:numPr>
        <w:rPr>
          <w:rFonts w:ascii="Myriad Pro" w:hAnsi="Myriad Pro" w:cstheme="minorHAnsi"/>
          <w:color w:val="3B3838" w:themeColor="background2" w:themeShade="40"/>
        </w:rPr>
      </w:pPr>
      <w:r w:rsidRPr="00100D1A">
        <w:rPr>
          <w:rFonts w:ascii="Myriad Pro" w:hAnsi="Myriad Pro" w:cstheme="minorHAnsi"/>
          <w:color w:val="3B3838" w:themeColor="background2" w:themeShade="40"/>
        </w:rPr>
        <w:t>Full length video</w:t>
      </w:r>
    </w:p>
    <w:p w14:paraId="320AE78A" w14:textId="77777777" w:rsidR="00934517" w:rsidRPr="00100D1A" w:rsidRDefault="00934517" w:rsidP="00934517">
      <w:pPr>
        <w:pStyle w:val="ListParagraph"/>
        <w:numPr>
          <w:ilvl w:val="0"/>
          <w:numId w:val="1"/>
        </w:numPr>
        <w:rPr>
          <w:rFonts w:ascii="Myriad Pro" w:hAnsi="Myriad Pro" w:cstheme="minorHAnsi"/>
          <w:color w:val="3B3838" w:themeColor="background2" w:themeShade="40"/>
        </w:rPr>
      </w:pPr>
      <w:r w:rsidRPr="00100D1A">
        <w:rPr>
          <w:rFonts w:ascii="Myriad Pro" w:hAnsi="Myriad Pro" w:cstheme="minorHAnsi"/>
          <w:color w:val="3B3838" w:themeColor="background2" w:themeShade="40"/>
        </w:rPr>
        <w:t>Social Media cards, infographics, animations, stories etc</w:t>
      </w:r>
    </w:p>
    <w:p w14:paraId="67615AFE" w14:textId="77777777" w:rsidR="00934517" w:rsidRPr="00100D1A" w:rsidRDefault="00934517" w:rsidP="00934517">
      <w:pPr>
        <w:pStyle w:val="ListParagraph"/>
        <w:numPr>
          <w:ilvl w:val="0"/>
          <w:numId w:val="1"/>
        </w:numPr>
        <w:rPr>
          <w:rFonts w:ascii="Myriad Pro" w:hAnsi="Myriad Pro" w:cstheme="minorHAnsi"/>
          <w:color w:val="3B3838" w:themeColor="background2" w:themeShade="40"/>
        </w:rPr>
      </w:pPr>
      <w:r w:rsidRPr="00100D1A">
        <w:rPr>
          <w:rFonts w:ascii="Myriad Pro" w:hAnsi="Myriad Pro" w:cstheme="minorHAnsi"/>
          <w:color w:val="3B3838" w:themeColor="background2" w:themeShade="40"/>
        </w:rPr>
        <w:t>Branding design and materials: billboards and bus banners</w:t>
      </w:r>
    </w:p>
    <w:p w14:paraId="1CECB584" w14:textId="77777777" w:rsidR="00934517" w:rsidRPr="00100D1A" w:rsidRDefault="00934517" w:rsidP="00934517">
      <w:pPr>
        <w:pStyle w:val="ListParagraph"/>
        <w:numPr>
          <w:ilvl w:val="0"/>
          <w:numId w:val="1"/>
        </w:numPr>
        <w:rPr>
          <w:rFonts w:ascii="Myriad Pro" w:hAnsi="Myriad Pro" w:cstheme="minorHAnsi"/>
          <w:color w:val="3B3838" w:themeColor="background2" w:themeShade="40"/>
        </w:rPr>
      </w:pPr>
      <w:r w:rsidRPr="00100D1A">
        <w:rPr>
          <w:rFonts w:ascii="Myriad Pro" w:hAnsi="Myriad Pro" w:cstheme="minorHAnsi"/>
          <w:color w:val="3B3838" w:themeColor="background2" w:themeShade="40"/>
        </w:rPr>
        <w:t>Online portal webalkans.eu</w:t>
      </w:r>
    </w:p>
    <w:p w14:paraId="3FFC4A5E" w14:textId="77777777" w:rsidR="00934517" w:rsidRPr="00100D1A" w:rsidRDefault="00934517" w:rsidP="00934517">
      <w:pPr>
        <w:rPr>
          <w:rFonts w:ascii="Myriad Pro" w:hAnsi="Myriad Pro" w:cstheme="minorHAnsi"/>
          <w:color w:val="3B3838" w:themeColor="background2" w:themeShade="40"/>
        </w:rPr>
      </w:pPr>
    </w:p>
    <w:p w14:paraId="4CBDC194" w14:textId="77777777" w:rsidR="00934517" w:rsidRPr="00100D1A" w:rsidRDefault="00934517" w:rsidP="00934517">
      <w:pPr>
        <w:rPr>
          <w:rFonts w:ascii="Myriad Pro" w:hAnsi="Myriad Pro" w:cstheme="minorHAnsi"/>
          <w:color w:val="3B3838" w:themeColor="background2" w:themeShade="40"/>
          <w:lang w:val="en-GB"/>
        </w:rPr>
      </w:pPr>
      <w:r w:rsidRPr="00100D1A">
        <w:rPr>
          <w:rFonts w:ascii="Myriad Pro" w:hAnsi="Myriad Pro" w:cstheme="minorHAnsi"/>
          <w:color w:val="3B3838" w:themeColor="background2" w:themeShade="40"/>
          <w:lang w:val="en-GB"/>
        </w:rPr>
        <w:t xml:space="preserve">The online portal </w:t>
      </w:r>
      <w:r w:rsidRPr="00100D1A">
        <w:rPr>
          <w:rFonts w:ascii="Myriad Pro" w:hAnsi="Myriad Pro" w:cstheme="minorHAnsi"/>
          <w:b/>
          <w:bCs/>
          <w:color w:val="3B3838" w:themeColor="background2" w:themeShade="40"/>
          <w:lang w:val="en-GB"/>
        </w:rPr>
        <w:t>webalkans.eu</w:t>
      </w:r>
      <w:r w:rsidRPr="00100D1A">
        <w:rPr>
          <w:rFonts w:ascii="Myriad Pro" w:hAnsi="Myriad Pro" w:cstheme="minorHAnsi"/>
          <w:color w:val="3B3838" w:themeColor="background2" w:themeShade="40"/>
          <w:lang w:val="en-GB"/>
        </w:rPr>
        <w:t xml:space="preserve">, in particular, will be a one-stop-shop where a comprehensive overview of the EU-WB relations and collaborations will be fully represented: opportunities, success stories, available EU programmes, publications and more. </w:t>
      </w:r>
    </w:p>
    <w:p w14:paraId="26B824E8" w14:textId="77777777" w:rsidR="00934517" w:rsidRPr="00100D1A" w:rsidRDefault="00934517" w:rsidP="00934517">
      <w:pPr>
        <w:rPr>
          <w:rFonts w:ascii="Myriad Pro" w:hAnsi="Myriad Pro" w:cstheme="minorHAnsi"/>
          <w:color w:val="3B3838" w:themeColor="background2" w:themeShade="40"/>
          <w:lang w:val="en-GB"/>
        </w:rPr>
      </w:pPr>
    </w:p>
    <w:p w14:paraId="016C9F78" w14:textId="77777777" w:rsidR="00934517" w:rsidRPr="00100D1A" w:rsidRDefault="00934517" w:rsidP="00934517">
      <w:pPr>
        <w:rPr>
          <w:rFonts w:ascii="Myriad Pro" w:hAnsi="Myriad Pro" w:cstheme="minorHAnsi"/>
          <w:color w:val="3B3838" w:themeColor="background2" w:themeShade="40"/>
          <w:lang w:val="en-GB"/>
        </w:rPr>
      </w:pPr>
      <w:r w:rsidRPr="00100D1A">
        <w:rPr>
          <w:rFonts w:ascii="Myriad Pro" w:hAnsi="Myriad Pro" w:cstheme="minorHAnsi"/>
          <w:b/>
          <w:bCs/>
          <w:color w:val="3B3838" w:themeColor="background2" w:themeShade="40"/>
          <w:lang w:val="en-GB"/>
        </w:rPr>
        <w:t>Duration:</w:t>
      </w:r>
      <w:r w:rsidRPr="00100D1A">
        <w:rPr>
          <w:rFonts w:ascii="Myriad Pro" w:hAnsi="Myriad Pro" w:cstheme="minorHAnsi"/>
          <w:color w:val="3B3838" w:themeColor="background2" w:themeShade="40"/>
          <w:lang w:val="en-GB"/>
        </w:rPr>
        <w:t xml:space="preserve"> from 16</w:t>
      </w:r>
      <w:r w:rsidRPr="00100D1A">
        <w:rPr>
          <w:rFonts w:ascii="Myriad Pro" w:hAnsi="Myriad Pro" w:cstheme="minorHAnsi"/>
          <w:color w:val="3B3838" w:themeColor="background2" w:themeShade="40"/>
          <w:vertAlign w:val="superscript"/>
          <w:lang w:val="en-GB"/>
        </w:rPr>
        <w:t>th</w:t>
      </w:r>
      <w:r w:rsidRPr="00100D1A">
        <w:rPr>
          <w:rFonts w:ascii="Myriad Pro" w:hAnsi="Myriad Pro" w:cstheme="minorHAnsi"/>
          <w:color w:val="3B3838" w:themeColor="background2" w:themeShade="40"/>
          <w:lang w:val="en-GB"/>
        </w:rPr>
        <w:t xml:space="preserve"> November 2020 to 16</w:t>
      </w:r>
      <w:r w:rsidRPr="00100D1A">
        <w:rPr>
          <w:rFonts w:ascii="Myriad Pro" w:hAnsi="Myriad Pro" w:cstheme="minorHAnsi"/>
          <w:color w:val="3B3838" w:themeColor="background2" w:themeShade="40"/>
          <w:vertAlign w:val="superscript"/>
          <w:lang w:val="en-GB"/>
        </w:rPr>
        <w:t>th</w:t>
      </w:r>
      <w:r w:rsidRPr="00100D1A">
        <w:rPr>
          <w:rFonts w:ascii="Myriad Pro" w:hAnsi="Myriad Pro" w:cstheme="minorHAnsi"/>
          <w:color w:val="3B3838" w:themeColor="background2" w:themeShade="40"/>
          <w:lang w:val="en-GB"/>
        </w:rPr>
        <w:t xml:space="preserve"> December 2020</w:t>
      </w:r>
    </w:p>
    <w:p w14:paraId="3F2E6123" w14:textId="77777777" w:rsidR="00934517" w:rsidRPr="00100D1A" w:rsidRDefault="00934517" w:rsidP="00934517">
      <w:pPr>
        <w:rPr>
          <w:rFonts w:ascii="Myriad Pro" w:hAnsi="Myriad Pro" w:cstheme="minorHAnsi"/>
          <w:b/>
          <w:bCs/>
          <w:color w:val="3B3838" w:themeColor="background2" w:themeShade="40"/>
          <w:lang w:val="en-US"/>
        </w:rPr>
      </w:pPr>
    </w:p>
    <w:p w14:paraId="71514B70" w14:textId="77777777" w:rsidR="00934517" w:rsidRPr="00100D1A" w:rsidRDefault="00934517" w:rsidP="00934517">
      <w:pPr>
        <w:rPr>
          <w:rFonts w:ascii="Myriad Pro" w:hAnsi="Myriad Pro" w:cstheme="minorHAnsi"/>
          <w:b/>
          <w:bCs/>
          <w:color w:val="3B3838" w:themeColor="background2" w:themeShade="40"/>
          <w:lang w:val="en-US"/>
        </w:rPr>
      </w:pPr>
    </w:p>
    <w:p w14:paraId="56C7F72E" w14:textId="77777777" w:rsidR="00934517" w:rsidRPr="00100D1A" w:rsidRDefault="00934517" w:rsidP="00934517">
      <w:pPr>
        <w:rPr>
          <w:rFonts w:ascii="Myriad Pro" w:hAnsi="Myriad Pro" w:cstheme="minorHAnsi"/>
          <w:b/>
          <w:bCs/>
          <w:color w:val="3B3838" w:themeColor="background2" w:themeShade="40"/>
          <w:lang w:val="en-US"/>
        </w:rPr>
      </w:pPr>
      <w:r w:rsidRPr="00100D1A">
        <w:rPr>
          <w:rFonts w:ascii="Myriad Pro" w:hAnsi="Myriad Pro" w:cstheme="minorHAnsi"/>
          <w:b/>
          <w:bCs/>
          <w:color w:val="3B3838" w:themeColor="background2" w:themeShade="40"/>
          <w:lang w:val="en-US"/>
        </w:rPr>
        <w:t>The concept and the visual identity</w:t>
      </w:r>
    </w:p>
    <w:p w14:paraId="50628457" w14:textId="77777777" w:rsidR="00934517" w:rsidRPr="00100D1A" w:rsidRDefault="00934517" w:rsidP="00934517">
      <w:pPr>
        <w:pStyle w:val="NormalWeb"/>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The European Union already has a key role in the Western Balkans, which is focused on enhancing the potential of these countries to let them grow and reach the development standards required by the EU for the accession process. In this sense, it is fundamental that the target audience of our communication (young people in this case) are aware of the mutual role of the EU, on one side, and of their country, on the other. Real benefits will come only if there is a cooperation, if a mutual exchange is carried out. </w:t>
      </w:r>
    </w:p>
    <w:p w14:paraId="6E7BD545"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lastRenderedPageBreak/>
        <w:t>The heart of the communication campaign is the “forward” symbol, recalling the narrative concept of the future, and the need to go further in order to grow. By joining our efforts, and putting together our stories, we can shape the future. From this overarching concept, the headline of the campaign originates: “Your story, our future - #</w:t>
      </w:r>
      <w:proofErr w:type="spellStart"/>
      <w:r w:rsidRPr="00100D1A">
        <w:rPr>
          <w:rFonts w:ascii="Myriad Pro" w:hAnsi="Myriad Pro" w:cstheme="minorHAnsi"/>
          <w:color w:val="3B3838" w:themeColor="background2" w:themeShade="40"/>
          <w:lang w:val="en-US"/>
        </w:rPr>
        <w:t>EUandYOU</w:t>
      </w:r>
      <w:proofErr w:type="spellEnd"/>
      <w:r w:rsidRPr="00100D1A">
        <w:rPr>
          <w:rFonts w:ascii="Myriad Pro" w:hAnsi="Myriad Pro" w:cstheme="minorHAnsi"/>
          <w:color w:val="3B3838" w:themeColor="background2" w:themeShade="40"/>
          <w:lang w:val="en-US"/>
        </w:rPr>
        <w:t xml:space="preserve">” </w:t>
      </w:r>
    </w:p>
    <w:p w14:paraId="1FB1A5D7"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The body copy in the visual of the campaign gets straight through our key messages: </w:t>
      </w:r>
    </w:p>
    <w:p w14:paraId="7D33E0A0" w14:textId="77777777" w:rsidR="00934517" w:rsidRPr="00100D1A" w:rsidRDefault="00934517" w:rsidP="00934517">
      <w:pPr>
        <w:pStyle w:val="NormalWeb"/>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“The European Union and the Western Balkans work together and support young people to experience more, dream bigger, imagine wider. Find out more about how the EU works for youth, in your region, with your region.” </w:t>
      </w:r>
    </w:p>
    <w:p w14:paraId="4A3D4AD1"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What the EU and your country do together is for you and for us, because “we are stronger together” and we can think to a future where everyone has the opportunities to </w:t>
      </w:r>
      <w:proofErr w:type="spellStart"/>
      <w:r w:rsidRPr="00100D1A">
        <w:rPr>
          <w:rFonts w:ascii="Myriad Pro" w:hAnsi="Myriad Pro" w:cstheme="minorHAnsi"/>
          <w:color w:val="3B3838" w:themeColor="background2" w:themeShade="40"/>
          <w:lang w:val="en-US"/>
        </w:rPr>
        <w:t>realise</w:t>
      </w:r>
      <w:proofErr w:type="spellEnd"/>
      <w:r w:rsidRPr="00100D1A">
        <w:rPr>
          <w:rFonts w:ascii="Myriad Pro" w:hAnsi="Myriad Pro" w:cstheme="minorHAnsi"/>
          <w:color w:val="3B3838" w:themeColor="background2" w:themeShade="40"/>
          <w:lang w:val="en-US"/>
        </w:rPr>
        <w:t xml:space="preserve"> their dreams. </w:t>
      </w:r>
    </w:p>
    <w:p w14:paraId="2C6C14F6"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This way, young people are not only the “receivers” of the EU support, but also as active protagonists of this process, acting as multipliers themselves, both regarding the effects of the EU accession and the communication mechanism adopted to promote it. </w:t>
      </w:r>
    </w:p>
    <w:p w14:paraId="496CDD76"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The idea of the forward becomes a figurative element that features the visual identity, where the “future, forward” idea is visible. In the campaign young people are the protagonists: a student, an artist, an entrepreneur. All of them representing the future, smiling, positive and optimistic, full of </w:t>
      </w:r>
      <w:bookmarkStart w:id="0" w:name="_GoBack"/>
      <w:r w:rsidRPr="00100D1A">
        <w:rPr>
          <w:rFonts w:ascii="Myriad Pro" w:hAnsi="Myriad Pro" w:cstheme="minorHAnsi"/>
          <w:color w:val="3B3838" w:themeColor="background2" w:themeShade="40"/>
          <w:lang w:val="en-US"/>
        </w:rPr>
        <w:t xml:space="preserve">hope and willing to change their future. </w:t>
      </w:r>
    </w:p>
    <w:bookmarkEnd w:id="0"/>
    <w:p w14:paraId="7078C544" w14:textId="77777777" w:rsidR="00934517" w:rsidRPr="00100D1A" w:rsidRDefault="00934517" w:rsidP="00934517">
      <w:pPr>
        <w:spacing w:before="100" w:beforeAutospacing="1" w:after="100" w:afterAutospacing="1"/>
        <w:rPr>
          <w:rFonts w:ascii="Myriad Pro" w:hAnsi="Myriad Pro" w:cstheme="minorHAnsi"/>
          <w:color w:val="3B3838" w:themeColor="background2" w:themeShade="40"/>
          <w:lang w:val="en-US"/>
        </w:rPr>
      </w:pPr>
      <w:r w:rsidRPr="00100D1A">
        <w:rPr>
          <w:rFonts w:ascii="Myriad Pro" w:hAnsi="Myriad Pro" w:cstheme="minorHAnsi"/>
          <w:color w:val="3B3838" w:themeColor="background2" w:themeShade="40"/>
          <w:lang w:val="en-US"/>
        </w:rPr>
        <w:t xml:space="preserve">With reference to the bright </w:t>
      </w:r>
      <w:proofErr w:type="spellStart"/>
      <w:r w:rsidRPr="00100D1A">
        <w:rPr>
          <w:rFonts w:ascii="Myriad Pro" w:hAnsi="Myriad Pro" w:cstheme="minorHAnsi"/>
          <w:color w:val="3B3838" w:themeColor="background2" w:themeShade="40"/>
          <w:lang w:val="en-US"/>
        </w:rPr>
        <w:t>colours</w:t>
      </w:r>
      <w:proofErr w:type="spellEnd"/>
      <w:r w:rsidRPr="00100D1A">
        <w:rPr>
          <w:rFonts w:ascii="Myriad Pro" w:hAnsi="Myriad Pro" w:cstheme="minorHAnsi"/>
          <w:color w:val="3B3838" w:themeColor="background2" w:themeShade="40"/>
          <w:lang w:val="en-US"/>
        </w:rPr>
        <w:t xml:space="preserve"> used in the graphic proposal, especially with reference to the &gt; element, they are young and </w:t>
      </w:r>
      <w:proofErr w:type="spellStart"/>
      <w:r w:rsidRPr="00100D1A">
        <w:rPr>
          <w:rFonts w:ascii="Myriad Pro" w:hAnsi="Myriad Pro" w:cstheme="minorHAnsi"/>
          <w:color w:val="3B3838" w:themeColor="background2" w:themeShade="40"/>
          <w:lang w:val="en-US"/>
        </w:rPr>
        <w:t>colourful</w:t>
      </w:r>
      <w:proofErr w:type="spellEnd"/>
      <w:r w:rsidRPr="00100D1A">
        <w:rPr>
          <w:rFonts w:ascii="Myriad Pro" w:hAnsi="Myriad Pro" w:cstheme="minorHAnsi"/>
          <w:color w:val="3B3838" w:themeColor="background2" w:themeShade="40"/>
          <w:lang w:val="en-US"/>
        </w:rPr>
        <w:t xml:space="preserve"> and not at all connected to the institutional nuances of the EU, even though this is always present in the emblem.</w:t>
      </w:r>
    </w:p>
    <w:p w14:paraId="6434B3E4" w14:textId="77777777" w:rsidR="00934517" w:rsidRPr="00100D1A" w:rsidRDefault="00934517" w:rsidP="00934517">
      <w:pPr>
        <w:rPr>
          <w:rFonts w:ascii="Myriad Pro" w:hAnsi="Myriad Pro" w:cstheme="minorHAnsi"/>
          <w:color w:val="3B3838" w:themeColor="background2" w:themeShade="40"/>
          <w:lang w:val="en-US"/>
        </w:rPr>
      </w:pPr>
    </w:p>
    <w:p w14:paraId="75C32740" w14:textId="0B6623FE" w:rsidR="00B7642F" w:rsidRPr="00100D1A" w:rsidRDefault="00B7642F" w:rsidP="00934517">
      <w:pPr>
        <w:rPr>
          <w:rFonts w:ascii="Myriad Pro" w:hAnsi="Myriad Pro"/>
          <w:lang w:val="en-US"/>
        </w:rPr>
      </w:pPr>
    </w:p>
    <w:sectPr w:rsidR="00B7642F" w:rsidRPr="00100D1A" w:rsidSect="007125DF">
      <w:headerReference w:type="default" r:id="rId8"/>
      <w:footerReference w:type="default" r:id="rId9"/>
      <w:pgSz w:w="11900" w:h="16840"/>
      <w:pgMar w:top="4536" w:right="851" w:bottom="851" w:left="851"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AF5E" w14:textId="77777777" w:rsidR="00C409A1" w:rsidRDefault="00C409A1" w:rsidP="001F3C19">
      <w:r>
        <w:separator/>
      </w:r>
    </w:p>
  </w:endnote>
  <w:endnote w:type="continuationSeparator" w:id="0">
    <w:p w14:paraId="4E8667D2" w14:textId="77777777" w:rsidR="00C409A1" w:rsidRDefault="00C409A1" w:rsidP="001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007D" w14:textId="4CEBD231" w:rsidR="0006425E" w:rsidRPr="005C20E8" w:rsidRDefault="0006425E" w:rsidP="0006425E">
    <w:pPr>
      <w:tabs>
        <w:tab w:val="left" w:pos="2311"/>
        <w:tab w:val="left" w:pos="2947"/>
      </w:tabs>
      <w:spacing w:line="300" w:lineRule="exact"/>
      <w:jc w:val="both"/>
      <w:rPr>
        <w:rFonts w:ascii="Myriad Pro" w:hAnsi="Myriad Pro"/>
        <w:sz w:val="20"/>
        <w:szCs w:val="20"/>
        <w:lang w:val="en-US"/>
      </w:rPr>
    </w:pPr>
    <w:r w:rsidRPr="00215837">
      <w:rPr>
        <w:rFonts w:ascii="Myriad Pro" w:hAnsi="Myriad Pro"/>
        <w:sz w:val="20"/>
        <w:szCs w:val="20"/>
        <w:lang w:val="en-US"/>
      </w:rPr>
      <w:t>IG: @</w:t>
    </w:r>
    <w:proofErr w:type="spellStart"/>
    <w:r w:rsidRPr="00215837">
      <w:rPr>
        <w:rFonts w:ascii="Myriad Pro" w:hAnsi="Myriad Pro"/>
        <w:sz w:val="20"/>
        <w:szCs w:val="20"/>
        <w:lang w:val="en-US"/>
      </w:rPr>
      <w:t>webalkans_eu</w:t>
    </w:r>
    <w:proofErr w:type="spellEnd"/>
    <w:r w:rsidRPr="00215837">
      <w:rPr>
        <w:rFonts w:ascii="Myriad Pro" w:hAnsi="Myriad Pro"/>
        <w:sz w:val="20"/>
        <w:szCs w:val="20"/>
        <w:lang w:val="en-US"/>
      </w:rPr>
      <w:t xml:space="preserve">  </w:t>
    </w:r>
    <w:r>
      <w:rPr>
        <w:rFonts w:ascii="Myriad Pro" w:hAnsi="Myriad Pro"/>
        <w:sz w:val="20"/>
        <w:szCs w:val="20"/>
        <w:lang w:val="en-US"/>
      </w:rPr>
      <w:t xml:space="preserve"> </w:t>
    </w:r>
    <w:r w:rsidRPr="00215837">
      <w:rPr>
        <w:rFonts w:ascii="Myriad Pro" w:hAnsi="Myriad Pro"/>
        <w:color w:val="E05329"/>
        <w:sz w:val="20"/>
        <w:szCs w:val="20"/>
        <w:lang w:val="en-US"/>
      </w:rPr>
      <w:t>&gt;</w:t>
    </w:r>
    <w:r>
      <w:rPr>
        <w:rFonts w:ascii="Myriad Pro" w:hAnsi="Myriad Pro"/>
        <w:color w:val="E05329"/>
        <w:sz w:val="20"/>
        <w:szCs w:val="20"/>
        <w:lang w:val="en-US"/>
      </w:rPr>
      <w:t xml:space="preserve"> </w:t>
    </w:r>
    <w:r>
      <w:rPr>
        <w:rFonts w:ascii="Myriad Pro" w:hAnsi="Myriad Pro"/>
        <w:sz w:val="20"/>
        <w:szCs w:val="20"/>
        <w:lang w:val="en-US"/>
      </w:rPr>
      <w:t xml:space="preserve"> </w:t>
    </w:r>
    <w:r w:rsidRPr="00215837">
      <w:rPr>
        <w:rFonts w:ascii="Myriad Pro" w:hAnsi="Myriad Pro"/>
        <w:sz w:val="20"/>
        <w:szCs w:val="20"/>
        <w:lang w:val="en-US"/>
      </w:rPr>
      <w:t xml:space="preserve"> </w:t>
    </w:r>
    <w:r>
      <w:rPr>
        <w:rFonts w:ascii="Myriad Pro" w:hAnsi="Myriad Pro"/>
        <w:sz w:val="20"/>
        <w:szCs w:val="20"/>
        <w:lang w:val="en-US"/>
      </w:rPr>
      <w:t xml:space="preserve"> </w:t>
    </w:r>
    <w:r w:rsidRPr="00215837">
      <w:rPr>
        <w:rFonts w:ascii="Myriad Pro" w:hAnsi="Myriad Pro"/>
        <w:sz w:val="20"/>
        <w:szCs w:val="20"/>
        <w:lang w:val="en-US"/>
      </w:rPr>
      <w:t>FB: @webalkans.eu</w:t>
    </w:r>
    <w:r>
      <w:rPr>
        <w:rFonts w:ascii="Myriad Pro" w:hAnsi="Myriad Pro"/>
        <w:sz w:val="20"/>
        <w:szCs w:val="20"/>
        <w:lang w:val="en-US"/>
      </w:rPr>
      <w:t xml:space="preserve">   </w:t>
    </w:r>
    <w:r w:rsidRPr="00215837">
      <w:rPr>
        <w:rFonts w:ascii="Myriad Pro" w:hAnsi="Myriad Pro"/>
        <w:color w:val="E05329"/>
        <w:sz w:val="20"/>
        <w:szCs w:val="20"/>
        <w:lang w:val="en-US"/>
      </w:rPr>
      <w:t>&gt;</w:t>
    </w:r>
    <w:r>
      <w:rPr>
        <w:rFonts w:ascii="Myriad Pro" w:hAnsi="Myriad Pro"/>
        <w:color w:val="E05329"/>
        <w:sz w:val="20"/>
        <w:szCs w:val="20"/>
        <w:lang w:val="en-US"/>
      </w:rPr>
      <w:t xml:space="preserve"> </w:t>
    </w:r>
    <w:r w:rsidRPr="00215837">
      <w:rPr>
        <w:rFonts w:ascii="Myriad Pro" w:hAnsi="Myriad Pro"/>
        <w:sz w:val="20"/>
        <w:szCs w:val="20"/>
        <w:lang w:val="en-US"/>
      </w:rPr>
      <w:t xml:space="preserve"> </w:t>
    </w:r>
    <w:r>
      <w:rPr>
        <w:rFonts w:ascii="Myriad Pro" w:hAnsi="Myriad Pro"/>
        <w:sz w:val="20"/>
        <w:szCs w:val="20"/>
        <w:lang w:val="en-US"/>
      </w:rPr>
      <w:t xml:space="preserve"> </w:t>
    </w:r>
    <w:r w:rsidRPr="00215837">
      <w:rPr>
        <w:rFonts w:ascii="Myriad Pro" w:hAnsi="Myriad Pro"/>
        <w:sz w:val="20"/>
        <w:szCs w:val="20"/>
        <w:lang w:val="en-US"/>
      </w:rPr>
      <w:t xml:space="preserve"> </w:t>
    </w:r>
    <w:proofErr w:type="spellStart"/>
    <w:r w:rsidRPr="00215837">
      <w:rPr>
        <w:rFonts w:ascii="Myriad Pro" w:hAnsi="Myriad Pro"/>
        <w:sz w:val="20"/>
        <w:szCs w:val="20"/>
        <w:lang w:val="en-US"/>
      </w:rPr>
      <w:t>Youtube</w:t>
    </w:r>
    <w:proofErr w:type="spellEnd"/>
    <w:r w:rsidRPr="00215837">
      <w:rPr>
        <w:rFonts w:ascii="Myriad Pro" w:hAnsi="Myriad Pro"/>
        <w:sz w:val="20"/>
        <w:szCs w:val="20"/>
        <w:lang w:val="en-US"/>
      </w:rPr>
      <w:t xml:space="preserve">: </w:t>
    </w:r>
    <w:proofErr w:type="spellStart"/>
    <w:r w:rsidRPr="00783880">
      <w:rPr>
        <w:rFonts w:ascii="Myriad Pro" w:hAnsi="Myriad Pro"/>
        <w:sz w:val="20"/>
        <w:szCs w:val="20"/>
        <w:lang w:val="en-US"/>
      </w:rPr>
      <w:t>webalkans_</w:t>
    </w:r>
    <w:proofErr w:type="gramStart"/>
    <w:r w:rsidRPr="00783880">
      <w:rPr>
        <w:rFonts w:ascii="Myriad Pro" w:hAnsi="Myriad Pro"/>
        <w:sz w:val="20"/>
        <w:szCs w:val="20"/>
        <w:lang w:val="en-US"/>
      </w:rPr>
      <w:t>eu</w:t>
    </w:r>
    <w:proofErr w:type="spellEnd"/>
    <w:r w:rsidR="00100D1A">
      <w:rPr>
        <w:rFonts w:ascii="Myriad Pro" w:hAnsi="Myriad Pro"/>
        <w:sz w:val="20"/>
        <w:szCs w:val="20"/>
        <w:lang w:val="en-US"/>
      </w:rPr>
      <w:t xml:space="preserve">  </w:t>
    </w:r>
    <w:r w:rsidR="00100D1A" w:rsidRPr="00215837">
      <w:rPr>
        <w:rFonts w:ascii="Myriad Pro" w:hAnsi="Myriad Pro"/>
        <w:color w:val="E05329"/>
        <w:sz w:val="20"/>
        <w:szCs w:val="20"/>
        <w:lang w:val="en-US"/>
      </w:rPr>
      <w:t>&gt;</w:t>
    </w:r>
    <w:proofErr w:type="gramEnd"/>
    <w:r w:rsidR="00100D1A" w:rsidRPr="00215837">
      <w:rPr>
        <w:rFonts w:ascii="Myriad Pro" w:hAnsi="Myriad Pro"/>
        <w:sz w:val="20"/>
        <w:szCs w:val="20"/>
        <w:lang w:val="en-US"/>
      </w:rPr>
      <w:t xml:space="preserve"> Email: </w:t>
    </w:r>
    <w:r w:rsidR="00100D1A" w:rsidRPr="00934517">
      <w:rPr>
        <w:rFonts w:ascii="Myriad Pro" w:hAnsi="Myriad Pro"/>
        <w:sz w:val="20"/>
        <w:szCs w:val="20"/>
        <w:lang w:val="en-US"/>
      </w:rPr>
      <w:t>info@webalkans.eu</w:t>
    </w:r>
    <w:r w:rsidR="00100D1A">
      <w:rPr>
        <w:rFonts w:ascii="Myriad Pro" w:hAnsi="Myriad Pro"/>
        <w:sz w:val="20"/>
        <w:szCs w:val="20"/>
        <w:lang w:val="en-US"/>
      </w:rPr>
      <w:t xml:space="preserve"> </w:t>
    </w:r>
    <w:r w:rsidR="00100D1A" w:rsidRPr="00215837">
      <w:rPr>
        <w:rFonts w:ascii="Myriad Pro" w:hAnsi="Myriad Pro"/>
        <w:sz w:val="20"/>
        <w:szCs w:val="20"/>
        <w:lang w:val="en-US"/>
      </w:rPr>
      <w:t xml:space="preserve"> </w:t>
    </w:r>
    <w:r w:rsidR="00100D1A" w:rsidRPr="00215837">
      <w:rPr>
        <w:rFonts w:ascii="Myriad Pro" w:hAnsi="Myriad Pro"/>
        <w:color w:val="E05329"/>
        <w:sz w:val="20"/>
        <w:szCs w:val="20"/>
        <w:lang w:val="en-US"/>
      </w:rPr>
      <w:t>&gt;</w:t>
    </w:r>
    <w:r w:rsidR="00100D1A">
      <w:rPr>
        <w:rFonts w:ascii="Myriad Pro" w:hAnsi="Myriad Pro"/>
        <w:sz w:val="20"/>
        <w:szCs w:val="20"/>
        <w:lang w:val="en-US"/>
      </w:rPr>
      <w:t xml:space="preserve">  </w:t>
    </w:r>
    <w:r w:rsidR="00100D1A" w:rsidRPr="00215837">
      <w:rPr>
        <w:rFonts w:ascii="Myriad Pro" w:hAnsi="Myriad Pro"/>
        <w:sz w:val="20"/>
        <w:szCs w:val="20"/>
        <w:lang w:val="en-US"/>
      </w:rPr>
      <w:t xml:space="preserve"> Web: webalkans.eu </w:t>
    </w:r>
    <w:r w:rsidR="00100D1A">
      <w:rPr>
        <w:rFonts w:ascii="Myriad Pro" w:hAnsi="Myriad Pro"/>
        <w:sz w:val="20"/>
        <w:szCs w:val="20"/>
        <w:lang w:val="en-US"/>
      </w:rPr>
      <w:t xml:space="preserve"> </w:t>
    </w:r>
    <w:r w:rsidR="00100D1A" w:rsidRPr="00215837">
      <w:rPr>
        <w:rFonts w:ascii="Myriad Pro" w:hAnsi="Myriad Pro"/>
        <w:sz w:val="20"/>
        <w:szCs w:val="20"/>
        <w:lang w:val="en-US"/>
      </w:rPr>
      <w:t xml:space="preserve"> </w:t>
    </w:r>
  </w:p>
  <w:p w14:paraId="4128D107" w14:textId="2B454A9C" w:rsidR="00B56211" w:rsidRPr="0006425E" w:rsidRDefault="00B56211" w:rsidP="0006425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82AE" w14:textId="77777777" w:rsidR="00C409A1" w:rsidRDefault="00C409A1" w:rsidP="001F3C19">
      <w:r>
        <w:separator/>
      </w:r>
    </w:p>
  </w:footnote>
  <w:footnote w:type="continuationSeparator" w:id="0">
    <w:p w14:paraId="0120BB71" w14:textId="77777777" w:rsidR="00C409A1" w:rsidRDefault="00C409A1" w:rsidP="001F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FC93" w14:textId="00A66DF9" w:rsidR="001F3C19" w:rsidRDefault="007125DF">
    <w:pPr>
      <w:pStyle w:val="Header"/>
    </w:pPr>
    <w:r w:rsidRPr="007125DF">
      <w:rPr>
        <w:noProof/>
      </w:rPr>
      <w:drawing>
        <wp:inline distT="0" distB="0" distL="0" distR="0" wp14:anchorId="0BD593F2" wp14:editId="07076A54">
          <wp:extent cx="1284051" cy="85464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8719" cy="877718"/>
                  </a:xfrm>
                  <a:prstGeom prst="rect">
                    <a:avLst/>
                  </a:prstGeom>
                </pic:spPr>
              </pic:pic>
            </a:graphicData>
          </a:graphic>
        </wp:inline>
      </w:drawing>
    </w:r>
    <w:r w:rsidR="00691DC0">
      <w:rPr>
        <w:noProof/>
        <w:lang w:eastAsia="it-IT"/>
      </w:rPr>
      <w:drawing>
        <wp:anchor distT="0" distB="0" distL="114300" distR="114300" simplePos="0" relativeHeight="251658240" behindDoc="0" locked="0" layoutInCell="1" allowOverlap="1" wp14:anchorId="4FE83BA7" wp14:editId="1565F864">
          <wp:simplePos x="0" y="0"/>
          <wp:positionH relativeFrom="outsideMargin">
            <wp:posOffset>-629920</wp:posOffset>
          </wp:positionH>
          <wp:positionV relativeFrom="page">
            <wp:posOffset>633730</wp:posOffset>
          </wp:positionV>
          <wp:extent cx="622800" cy="543600"/>
          <wp:effectExtent l="0" t="0" r="1270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commission.png"/>
                  <pic:cNvPicPr/>
                </pic:nvPicPr>
                <pic:blipFill>
                  <a:blip r:embed="rId2">
                    <a:extLst>
                      <a:ext uri="{28A0092B-C50C-407E-A947-70E740481C1C}">
                        <a14:useLocalDpi xmlns:a14="http://schemas.microsoft.com/office/drawing/2010/main" val="0"/>
                      </a:ext>
                    </a:extLst>
                  </a:blip>
                  <a:stretch>
                    <a:fillRect/>
                  </a:stretch>
                </pic:blipFill>
                <pic:spPr>
                  <a:xfrm>
                    <a:off x="0" y="0"/>
                    <a:ext cx="6228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8F2"/>
    <w:multiLevelType w:val="hybridMultilevel"/>
    <w:tmpl w:val="B510B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CD1EFA"/>
    <w:multiLevelType w:val="hybridMultilevel"/>
    <w:tmpl w:val="42F05FD4"/>
    <w:lvl w:ilvl="0" w:tplc="7366AC80">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19"/>
    <w:rsid w:val="0006425E"/>
    <w:rsid w:val="00100D1A"/>
    <w:rsid w:val="001D4C13"/>
    <w:rsid w:val="001F3C19"/>
    <w:rsid w:val="002C2E0B"/>
    <w:rsid w:val="00345C2D"/>
    <w:rsid w:val="005C20E8"/>
    <w:rsid w:val="00684D0B"/>
    <w:rsid w:val="00691DC0"/>
    <w:rsid w:val="007125DF"/>
    <w:rsid w:val="00852A2B"/>
    <w:rsid w:val="008F66BF"/>
    <w:rsid w:val="0091385F"/>
    <w:rsid w:val="00934517"/>
    <w:rsid w:val="009724D5"/>
    <w:rsid w:val="009E63F2"/>
    <w:rsid w:val="00B56211"/>
    <w:rsid w:val="00B7642F"/>
    <w:rsid w:val="00C409A1"/>
    <w:rsid w:val="00CD6027"/>
    <w:rsid w:val="00DC08A5"/>
    <w:rsid w:val="00E37897"/>
    <w:rsid w:val="00E54352"/>
    <w:rsid w:val="00EA3C05"/>
    <w:rsid w:val="00F31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78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5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C19"/>
    <w:pPr>
      <w:tabs>
        <w:tab w:val="center" w:pos="4819"/>
        <w:tab w:val="right" w:pos="9638"/>
      </w:tabs>
    </w:pPr>
  </w:style>
  <w:style w:type="character" w:customStyle="1" w:styleId="HeaderChar">
    <w:name w:val="Header Char"/>
    <w:basedOn w:val="DefaultParagraphFont"/>
    <w:link w:val="Header"/>
    <w:uiPriority w:val="99"/>
    <w:rsid w:val="001F3C19"/>
  </w:style>
  <w:style w:type="paragraph" w:styleId="Footer">
    <w:name w:val="footer"/>
    <w:basedOn w:val="Normal"/>
    <w:link w:val="FooterChar"/>
    <w:uiPriority w:val="99"/>
    <w:unhideWhenUsed/>
    <w:rsid w:val="001F3C19"/>
    <w:pPr>
      <w:tabs>
        <w:tab w:val="center" w:pos="4819"/>
        <w:tab w:val="right" w:pos="9638"/>
      </w:tabs>
    </w:pPr>
  </w:style>
  <w:style w:type="character" w:customStyle="1" w:styleId="FooterChar">
    <w:name w:val="Footer Char"/>
    <w:basedOn w:val="DefaultParagraphFont"/>
    <w:link w:val="Footer"/>
    <w:uiPriority w:val="99"/>
    <w:rsid w:val="001F3C19"/>
  </w:style>
  <w:style w:type="character" w:styleId="Hyperlink">
    <w:name w:val="Hyperlink"/>
    <w:basedOn w:val="DefaultParagraphFont"/>
    <w:uiPriority w:val="99"/>
    <w:unhideWhenUsed/>
    <w:rsid w:val="00B56211"/>
    <w:rPr>
      <w:color w:val="0563C1" w:themeColor="hyperlink"/>
      <w:u w:val="single"/>
    </w:rPr>
  </w:style>
  <w:style w:type="paragraph" w:styleId="NormalWeb">
    <w:name w:val="Normal (Web)"/>
    <w:basedOn w:val="Normal"/>
    <w:uiPriority w:val="99"/>
    <w:unhideWhenUsed/>
    <w:rsid w:val="001D4C13"/>
    <w:pPr>
      <w:spacing w:before="100" w:beforeAutospacing="1" w:after="100" w:afterAutospacing="1"/>
    </w:pPr>
    <w:rPr>
      <w:lang w:eastAsia="it-IT"/>
    </w:rPr>
  </w:style>
  <w:style w:type="paragraph" w:styleId="ListParagraph">
    <w:name w:val="List Paragraph"/>
    <w:basedOn w:val="Normal"/>
    <w:uiPriority w:val="34"/>
    <w:qFormat/>
    <w:rsid w:val="00934517"/>
    <w:pPr>
      <w:ind w:left="720"/>
      <w:contextualSpacing/>
    </w:pPr>
    <w:rPr>
      <w:rFonts w:asciiTheme="minorHAnsi" w:eastAsiaTheme="minorHAnsi" w:hAnsiTheme="minorHAnsi" w:cstheme="minorBidi"/>
      <w:lang w:val="en-GB" w:eastAsia="en-US"/>
    </w:rPr>
  </w:style>
  <w:style w:type="character" w:styleId="FollowedHyperlink">
    <w:name w:val="FollowedHyperlink"/>
    <w:basedOn w:val="DefaultParagraphFont"/>
    <w:uiPriority w:val="99"/>
    <w:semiHidden/>
    <w:unhideWhenUsed/>
    <w:rsid w:val="00934517"/>
    <w:rPr>
      <w:color w:val="954F72" w:themeColor="followedHyperlink"/>
      <w:u w:val="single"/>
    </w:rPr>
  </w:style>
  <w:style w:type="character" w:styleId="UnresolvedMention">
    <w:name w:val="Unresolved Mention"/>
    <w:basedOn w:val="DefaultParagraphFont"/>
    <w:uiPriority w:val="99"/>
    <w:rsid w:val="0093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94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17C8FD-9579-D34E-9ACC-8C9890F0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di stefano</cp:lastModifiedBy>
  <cp:revision>2</cp:revision>
  <cp:lastPrinted>2020-11-05T13:51:00Z</cp:lastPrinted>
  <dcterms:created xsi:type="dcterms:W3CDTF">2020-11-05T13:51:00Z</dcterms:created>
  <dcterms:modified xsi:type="dcterms:W3CDTF">2020-11-05T13:51:00Z</dcterms:modified>
</cp:coreProperties>
</file>