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CEBA" w14:textId="77777777" w:rsidR="00C63B0F" w:rsidRDefault="00C63B0F" w:rsidP="00A85D47">
      <w:pPr>
        <w:spacing w:after="120"/>
        <w:jc w:val="center"/>
        <w:rPr>
          <w:i/>
          <w:sz w:val="20"/>
          <w:szCs w:val="20"/>
        </w:rPr>
      </w:pPr>
    </w:p>
    <w:p w14:paraId="4D41CD54" w14:textId="03451C38" w:rsidR="00746D2B" w:rsidRPr="00746D2B" w:rsidRDefault="00266921" w:rsidP="00A85D47">
      <w:pPr>
        <w:pStyle w:val="NormalWeb"/>
        <w:spacing w:before="0" w:beforeAutospacing="0" w:after="120" w:afterAutospacing="0"/>
        <w:rPr>
          <w:b/>
          <w:bCs/>
        </w:rPr>
      </w:pPr>
      <w:r>
        <w:rPr>
          <w:b/>
          <w:bCs/>
        </w:rPr>
        <w:t xml:space="preserve">Post doc </w:t>
      </w:r>
      <w:r w:rsidR="000925F3">
        <w:rPr>
          <w:b/>
          <w:bCs/>
        </w:rPr>
        <w:t>examin</w:t>
      </w:r>
      <w:r w:rsidR="002F4A72">
        <w:rPr>
          <w:b/>
          <w:bCs/>
        </w:rPr>
        <w:t xml:space="preserve">ing </w:t>
      </w:r>
      <w:r w:rsidR="000925F3">
        <w:rPr>
          <w:b/>
          <w:bCs/>
        </w:rPr>
        <w:t>fuel treatment</w:t>
      </w:r>
      <w:r w:rsidR="002F4A72">
        <w:rPr>
          <w:b/>
          <w:bCs/>
        </w:rPr>
        <w:t xml:space="preserve"> effects</w:t>
      </w:r>
      <w:r w:rsidR="000925F3">
        <w:rPr>
          <w:b/>
          <w:bCs/>
        </w:rPr>
        <w:t xml:space="preserve"> and grazing exclusion in sagebrush ecosystems</w:t>
      </w:r>
      <w:r>
        <w:rPr>
          <w:b/>
          <w:bCs/>
        </w:rPr>
        <w:t>, USDA-ARS, Reno, NV</w:t>
      </w:r>
    </w:p>
    <w:p w14:paraId="6D3F9418" w14:textId="77777777" w:rsidR="00746D2B" w:rsidRDefault="00746D2B" w:rsidP="00A85D47">
      <w:pPr>
        <w:pStyle w:val="NormalWeb"/>
        <w:spacing w:before="0" w:beforeAutospacing="0" w:after="120" w:afterAutospacing="0"/>
      </w:pPr>
    </w:p>
    <w:p w14:paraId="221E9F76" w14:textId="738AA23A" w:rsidR="00941CF3" w:rsidRDefault="008C4046" w:rsidP="000925F3">
      <w:pPr>
        <w:pStyle w:val="NormalWeb"/>
        <w:spacing w:after="120"/>
      </w:pPr>
      <w:r>
        <w:t xml:space="preserve">We </w:t>
      </w:r>
      <w:r w:rsidR="00562142">
        <w:t>seek</w:t>
      </w:r>
      <w:r w:rsidR="00842053" w:rsidRPr="00C63B0F">
        <w:t xml:space="preserve"> a postdoctoral researcher </w:t>
      </w:r>
      <w:r w:rsidR="00941CF3">
        <w:t xml:space="preserve">to investigate the effects of grazing in relation to fuel reduction treatments in sagebrush ecosystems. </w:t>
      </w:r>
      <w:r w:rsidR="00941CF3" w:rsidRPr="00941CF3">
        <w:t>The Sagebrush Steppe Treatment Evaluation Project (</w:t>
      </w:r>
      <w:proofErr w:type="spellStart"/>
      <w:r w:rsidR="00941CF3" w:rsidRPr="00941CF3">
        <w:t>SageSTEP</w:t>
      </w:r>
      <w:proofErr w:type="spellEnd"/>
      <w:r w:rsidR="00941CF3" w:rsidRPr="00941CF3">
        <w:t xml:space="preserve">; </w:t>
      </w:r>
      <w:hyperlink r:id="rId6" w:history="1">
        <w:r w:rsidR="00941CF3" w:rsidRPr="00941CF3">
          <w:rPr>
            <w:rStyle w:val="Hyperlink"/>
          </w:rPr>
          <w:t>sagestep.org</w:t>
        </w:r>
      </w:hyperlink>
      <w:r w:rsidR="00941CF3" w:rsidRPr="00941CF3">
        <w:t>) is a long-term fuel treatment experiment where herbicide, mechanical, and prescribed fire treatments were implemented ~18 years ago at 1</w:t>
      </w:r>
      <w:r w:rsidR="00414E08">
        <w:t>9</w:t>
      </w:r>
      <w:r w:rsidR="00941CF3" w:rsidRPr="00941CF3">
        <w:t xml:space="preserve"> sites across the Intermountain West in either sagebrush or pinyon-juniper (PJ)</w:t>
      </w:r>
      <w:r w:rsidR="00562142">
        <w:t xml:space="preserve"> plant communities</w:t>
      </w:r>
      <w:r w:rsidR="00941CF3" w:rsidRPr="00941CF3">
        <w:t xml:space="preserve">. This long-term network is an impressive data resource with soil, vegetation, and climate measurements from 2006 to present. </w:t>
      </w:r>
      <w:r w:rsidR="000925F3">
        <w:t xml:space="preserve">First, we will </w:t>
      </w:r>
      <w:r w:rsidR="00941CF3" w:rsidRPr="00941CF3">
        <w:t xml:space="preserve">evaluate the effects of various fuel treatments on </w:t>
      </w:r>
      <w:r w:rsidR="00414E08">
        <w:t xml:space="preserve">annual/perennial grass dynamics and forage production </w:t>
      </w:r>
      <w:r w:rsidR="00941CF3" w:rsidRPr="00941CF3">
        <w:t xml:space="preserve">across soil and climatic gradients over the past 18 years. </w:t>
      </w:r>
      <w:r w:rsidR="000925F3">
        <w:t>Second</w:t>
      </w:r>
      <w:r w:rsidR="00941CF3" w:rsidRPr="00941CF3">
        <w:t xml:space="preserve">, most plots are fenced on grazed lands, allowing us to make grazed and ungrazed comparisons. </w:t>
      </w:r>
      <w:r w:rsidR="000925F3">
        <w:t>The candidate will analyze data from</w:t>
      </w:r>
      <w:r w:rsidR="00941CF3" w:rsidRPr="00941CF3">
        <w:t xml:space="preserve"> 2006-2014 to investigate differences </w:t>
      </w:r>
      <w:r w:rsidR="000925F3">
        <w:t xml:space="preserve">in </w:t>
      </w:r>
      <w:r w:rsidR="00941CF3" w:rsidRPr="00941CF3">
        <w:t>plant communities between grazed and ungrazed areas</w:t>
      </w:r>
      <w:r w:rsidR="000925F3">
        <w:t xml:space="preserve">, and opportunities exist to collect current data outside </w:t>
      </w:r>
      <w:proofErr w:type="spellStart"/>
      <w:r w:rsidR="000925F3">
        <w:t>exclosures</w:t>
      </w:r>
      <w:proofErr w:type="spellEnd"/>
      <w:r w:rsidR="000925F3">
        <w:t xml:space="preserve"> next spring, including adding soil measurements</w:t>
      </w:r>
      <w:r w:rsidR="00941CF3" w:rsidRPr="00941CF3">
        <w:t xml:space="preserve">. </w:t>
      </w:r>
      <w:r w:rsidR="000925F3">
        <w:t>T</w:t>
      </w:r>
      <w:r w:rsidR="00941CF3" w:rsidRPr="00941CF3">
        <w:t xml:space="preserve">his long-term data set </w:t>
      </w:r>
      <w:r w:rsidR="000925F3">
        <w:t xml:space="preserve">also </w:t>
      </w:r>
      <w:r w:rsidR="00941CF3" w:rsidRPr="00941CF3">
        <w:t>allows for examin</w:t>
      </w:r>
      <w:r w:rsidR="00562142">
        <w:t>ing</w:t>
      </w:r>
      <w:r w:rsidR="00941CF3" w:rsidRPr="00941CF3">
        <w:t xml:space="preserve"> invasion dynamics in the context of climate change over the past two decades. </w:t>
      </w:r>
      <w:r w:rsidR="00414E08">
        <w:t xml:space="preserve">Additionally, </w:t>
      </w:r>
      <w:proofErr w:type="spellStart"/>
      <w:r w:rsidR="00414E08">
        <w:t>SageSTEP</w:t>
      </w:r>
      <w:proofErr w:type="spellEnd"/>
      <w:r w:rsidR="00414E08">
        <w:t xml:space="preserve"> is a highly collaborative project allowing for collaborations across interdisciplinary datasets.</w:t>
      </w:r>
    </w:p>
    <w:p w14:paraId="7612C14C" w14:textId="5A7A12B2" w:rsidR="00941CF3" w:rsidRPr="00C63B0F" w:rsidRDefault="005F74B3" w:rsidP="00941CF3">
      <w:pPr>
        <w:pStyle w:val="NormalWeb"/>
        <w:spacing w:before="0" w:beforeAutospacing="0" w:after="120" w:afterAutospacing="0"/>
      </w:pPr>
      <w:r w:rsidRPr="00C63B0F">
        <w:t>Primary d</w:t>
      </w:r>
      <w:r w:rsidR="00601190" w:rsidRPr="00C63B0F">
        <w:t xml:space="preserve">uties include </w:t>
      </w:r>
      <w:r w:rsidRPr="00C63B0F">
        <w:t xml:space="preserve">analyzing existing </w:t>
      </w:r>
      <w:r w:rsidR="00601190" w:rsidRPr="00C63B0F">
        <w:t>data sets</w:t>
      </w:r>
      <w:r w:rsidR="00CC3F03" w:rsidRPr="00C63B0F">
        <w:t>, as well as</w:t>
      </w:r>
      <w:r w:rsidR="00601190" w:rsidRPr="00C63B0F">
        <w:t xml:space="preserve"> writing manuscripts</w:t>
      </w:r>
      <w:r w:rsidR="000925F3">
        <w:t>. Pending additional funding, the candidate may also lead efforts collecting new data in relation to both plant</w:t>
      </w:r>
      <w:r w:rsidR="00562142">
        <w:t xml:space="preserve"> communities</w:t>
      </w:r>
      <w:r w:rsidR="000925F3">
        <w:t xml:space="preserve"> and soils inside and outside </w:t>
      </w:r>
      <w:proofErr w:type="spellStart"/>
      <w:r w:rsidR="000925F3">
        <w:t>exclosures</w:t>
      </w:r>
      <w:proofErr w:type="spellEnd"/>
      <w:r w:rsidR="000925F3">
        <w:t xml:space="preserve">. </w:t>
      </w:r>
      <w:r w:rsidR="00941CF3" w:rsidRPr="00C63B0F">
        <w:t xml:space="preserve">The candidate will work in interdisciplinary teams across federal agencies and universities to answer land management research questions. </w:t>
      </w:r>
    </w:p>
    <w:p w14:paraId="1D79D13F" w14:textId="34FF64AD" w:rsidR="00746D2B" w:rsidRPr="00C63B0F" w:rsidRDefault="008D0516" w:rsidP="00746D2B">
      <w:pPr>
        <w:pStyle w:val="NormalWeb"/>
        <w:spacing w:before="0" w:beforeAutospacing="0" w:after="120" w:afterAutospacing="0"/>
      </w:pPr>
      <w:r w:rsidRPr="00C63B0F">
        <w:rPr>
          <w:i/>
        </w:rPr>
        <w:t>Qualification Requirements</w:t>
      </w:r>
      <w:r w:rsidR="001526A3" w:rsidRPr="00C63B0F">
        <w:t xml:space="preserve">: </w:t>
      </w:r>
      <w:r w:rsidRPr="00C63B0F">
        <w:t xml:space="preserve">Ph.D. in </w:t>
      </w:r>
      <w:r w:rsidR="00601190" w:rsidRPr="00C63B0F">
        <w:t>biology, ecology, or other natural resource-</w:t>
      </w:r>
      <w:r w:rsidRPr="00C63B0F">
        <w:t>related disciplines</w:t>
      </w:r>
      <w:r w:rsidR="001526A3" w:rsidRPr="00C63B0F">
        <w:t xml:space="preserve">. </w:t>
      </w:r>
      <w:r w:rsidR="00746D2B" w:rsidRPr="00C63B0F">
        <w:t xml:space="preserve">The position requires </w:t>
      </w:r>
      <w:r w:rsidR="00E5734D">
        <w:t xml:space="preserve">advanced </w:t>
      </w:r>
      <w:r w:rsidR="00746D2B" w:rsidRPr="00C63B0F">
        <w:t>statistical skills</w:t>
      </w:r>
      <w:r w:rsidR="00026C6F">
        <w:t xml:space="preserve"> </w:t>
      </w:r>
      <w:r w:rsidR="00746D2B" w:rsidRPr="00C63B0F">
        <w:t xml:space="preserve">to evaluate </w:t>
      </w:r>
      <w:r w:rsidR="00414E08">
        <w:t>large</w:t>
      </w:r>
      <w:r w:rsidR="00746D2B" w:rsidRPr="00C63B0F">
        <w:t xml:space="preserve"> data sets, as well as demonstrated scholarship from first-authored publications and presentations. The candidate should be proficient in plant ecology. Knowledge about </w:t>
      </w:r>
      <w:r w:rsidR="00414E08">
        <w:t xml:space="preserve">soils, </w:t>
      </w:r>
      <w:r w:rsidR="00746D2B" w:rsidRPr="00C63B0F">
        <w:t>fire ecology, restoration, climate change, desert ecology, as well as geospatial data sets and machine learning</w:t>
      </w:r>
      <w:r w:rsidR="00746D2B">
        <w:t>,</w:t>
      </w:r>
      <w:r w:rsidR="00746D2B" w:rsidRPr="00C63B0F">
        <w:t xml:space="preserve"> is desired. </w:t>
      </w:r>
      <w:r w:rsidR="00562142" w:rsidRPr="00562142">
        <w:rPr>
          <w:i/>
          <w:iCs/>
          <w:color w:val="000000"/>
        </w:rPr>
        <w:t>The</w:t>
      </w:r>
      <w:r w:rsidR="00562142">
        <w:rPr>
          <w:color w:val="000000"/>
        </w:rPr>
        <w:t xml:space="preserve"> </w:t>
      </w:r>
      <w:r w:rsidR="00562142" w:rsidRPr="00562142">
        <w:rPr>
          <w:i/>
          <w:iCs/>
          <w:color w:val="000000"/>
        </w:rPr>
        <w:t>candidate must be a US citize</w:t>
      </w:r>
      <w:r w:rsidR="00562142">
        <w:rPr>
          <w:i/>
          <w:iCs/>
          <w:color w:val="000000"/>
        </w:rPr>
        <w:t>n.</w:t>
      </w:r>
    </w:p>
    <w:p w14:paraId="57228B38" w14:textId="6EFC2F40" w:rsidR="00562142" w:rsidRPr="00562142" w:rsidRDefault="00981D46" w:rsidP="00562142">
      <w:pPr>
        <w:pStyle w:val="NormalWeb"/>
        <w:spacing w:after="120"/>
      </w:pPr>
      <w:r>
        <w:t>Application</w:t>
      </w:r>
      <w:r w:rsidR="00E5734D">
        <w:t xml:space="preserve"> reviews will start on </w:t>
      </w:r>
      <w:r w:rsidR="00240952">
        <w:t>November 20</w:t>
      </w:r>
      <w:r w:rsidR="00E5734D">
        <w:t>, 202</w:t>
      </w:r>
      <w:r w:rsidR="00240952">
        <w:t>4</w:t>
      </w:r>
      <w:r w:rsidR="00562142">
        <w:t>,</w:t>
      </w:r>
      <w:r w:rsidR="00E5734D">
        <w:t xml:space="preserve"> until </w:t>
      </w:r>
      <w:r>
        <w:t xml:space="preserve">the position is filled. A </w:t>
      </w:r>
      <w:r w:rsidR="00240952">
        <w:t>Spring 2025</w:t>
      </w:r>
      <w:r w:rsidR="00E5734D">
        <w:t xml:space="preserve"> </w:t>
      </w:r>
      <w:r>
        <w:t>start date is preferred</w:t>
      </w:r>
      <w:r w:rsidR="00562142">
        <w:t xml:space="preserve"> before the field season</w:t>
      </w:r>
      <w:r w:rsidR="00E5734D">
        <w:t>. Salary is $</w:t>
      </w:r>
      <w:r w:rsidR="00240952">
        <w:t>6</w:t>
      </w:r>
      <w:r w:rsidR="00E5734D">
        <w:t>5,000/</w:t>
      </w:r>
      <w:proofErr w:type="spellStart"/>
      <w:r w:rsidR="00E5734D">
        <w:t>yr</w:t>
      </w:r>
      <w:proofErr w:type="spellEnd"/>
      <w:r w:rsidR="00E5734D">
        <w:t xml:space="preserve"> </w:t>
      </w:r>
      <w:r w:rsidR="00562142">
        <w:t>currently</w:t>
      </w:r>
      <w:r w:rsidR="00E5734D">
        <w:t xml:space="preserve"> </w:t>
      </w:r>
      <w:r w:rsidR="00ED2100">
        <w:t xml:space="preserve">with </w:t>
      </w:r>
      <w:r w:rsidR="00E5734D">
        <w:t>2.5 years</w:t>
      </w:r>
      <w:r w:rsidR="00562142">
        <w:t xml:space="preserve"> of funding</w:t>
      </w:r>
      <w:r>
        <w:t xml:space="preserve">. </w:t>
      </w:r>
      <w:r w:rsidR="006D0F4F">
        <w:t>T</w:t>
      </w:r>
      <w:r w:rsidR="006120E5" w:rsidRPr="00C63B0F">
        <w:t xml:space="preserve">o </w:t>
      </w:r>
      <w:r w:rsidR="006D0F4F">
        <w:t>app</w:t>
      </w:r>
      <w:r w:rsidR="00562142">
        <w:t>l</w:t>
      </w:r>
      <w:r w:rsidR="006D0F4F">
        <w:t>y</w:t>
      </w:r>
      <w:r w:rsidR="006120E5" w:rsidRPr="00C63B0F">
        <w:t xml:space="preserve">, please send a cover letter, CV, and contact information for three references to </w:t>
      </w:r>
      <w:r w:rsidR="005021A0" w:rsidRPr="00C63B0F">
        <w:t xml:space="preserve">Dr. </w:t>
      </w:r>
      <w:r w:rsidR="00842053" w:rsidRPr="00C63B0F">
        <w:t xml:space="preserve">Beth </w:t>
      </w:r>
      <w:proofErr w:type="spellStart"/>
      <w:r w:rsidR="00842053" w:rsidRPr="00C63B0F">
        <w:t>Newingham</w:t>
      </w:r>
      <w:proofErr w:type="spellEnd"/>
      <w:r w:rsidR="00842053" w:rsidRPr="00C63B0F">
        <w:t xml:space="preserve"> at</w:t>
      </w:r>
      <w:r w:rsidR="005021A0" w:rsidRPr="00C63B0F">
        <w:rPr>
          <w:color w:val="404040"/>
        </w:rPr>
        <w:t xml:space="preserve"> </w:t>
      </w:r>
      <w:hyperlink r:id="rId7" w:history="1">
        <w:r w:rsidR="00842053" w:rsidRPr="00C63B0F">
          <w:rPr>
            <w:rStyle w:val="Hyperlink"/>
          </w:rPr>
          <w:t>beth.newingham@usda.gov</w:t>
        </w:r>
      </w:hyperlink>
      <w:r w:rsidR="006120E5" w:rsidRPr="00C63B0F">
        <w:rPr>
          <w:color w:val="000000"/>
        </w:rPr>
        <w:t>.</w:t>
      </w:r>
      <w:r w:rsidR="006D0F4F">
        <w:rPr>
          <w:color w:val="000000"/>
        </w:rPr>
        <w:t xml:space="preserve"> </w:t>
      </w:r>
      <w:r w:rsidR="00ED2100">
        <w:rPr>
          <w:color w:val="000000"/>
        </w:rPr>
        <w:t xml:space="preserve">More information about the lab can be found at </w:t>
      </w:r>
      <w:hyperlink r:id="rId8" w:history="1">
        <w:r w:rsidR="00746D2B" w:rsidRPr="00C63B0F">
          <w:rPr>
            <w:rStyle w:val="Hyperlink"/>
          </w:rPr>
          <w:t>http://newinghamlab.weebly.com</w:t>
        </w:r>
      </w:hyperlink>
      <w:r w:rsidR="00746D2B" w:rsidRPr="00C63B0F">
        <w:t>.</w:t>
      </w:r>
      <w:r w:rsidR="00ED2100">
        <w:t xml:space="preserve"> </w:t>
      </w:r>
      <w:r w:rsidR="00ED2100">
        <w:rPr>
          <w:color w:val="000000"/>
        </w:rPr>
        <w:t xml:space="preserve">Please contact Dr. </w:t>
      </w:r>
      <w:proofErr w:type="spellStart"/>
      <w:r w:rsidR="00ED2100">
        <w:rPr>
          <w:color w:val="000000"/>
        </w:rPr>
        <w:t>Newingham</w:t>
      </w:r>
      <w:proofErr w:type="spellEnd"/>
      <w:r w:rsidR="00ED2100">
        <w:rPr>
          <w:color w:val="000000"/>
        </w:rPr>
        <w:t xml:space="preserve"> with any questions.</w:t>
      </w:r>
      <w:r w:rsidR="00562142">
        <w:t xml:space="preserve"> </w:t>
      </w:r>
      <w:r w:rsidR="00ED2100">
        <w:t xml:space="preserve">The </w:t>
      </w:r>
      <w:r w:rsidR="00562142">
        <w:rPr>
          <w:color w:val="000000"/>
        </w:rPr>
        <w:t>USDA Agricultural Research Service</w:t>
      </w:r>
      <w:r w:rsidR="00562142" w:rsidRPr="00562142">
        <w:t xml:space="preserve"> is an equal opportunity provider and employer.</w:t>
      </w:r>
    </w:p>
    <w:p w14:paraId="13D4A190" w14:textId="6343CF8A" w:rsidR="00746D2B" w:rsidRPr="003B7CFC" w:rsidRDefault="00746D2B" w:rsidP="003B7CFC">
      <w:pPr>
        <w:pStyle w:val="NormalWeb"/>
        <w:spacing w:before="0" w:beforeAutospacing="0" w:after="120" w:afterAutospacing="0"/>
        <w:rPr>
          <w:color w:val="404040"/>
        </w:rPr>
      </w:pPr>
    </w:p>
    <w:p w14:paraId="28313D97" w14:textId="7DCE443F" w:rsidR="00415524" w:rsidRPr="00427CE3" w:rsidRDefault="00415524" w:rsidP="00C63B0F">
      <w:pPr>
        <w:pStyle w:val="PlainText"/>
        <w:spacing w:after="120"/>
        <w:jc w:val="center"/>
      </w:pPr>
    </w:p>
    <w:p w14:paraId="6D1D19FF" w14:textId="77777777" w:rsidR="00746D2B" w:rsidRPr="00427CE3" w:rsidRDefault="00746D2B">
      <w:pPr>
        <w:pStyle w:val="PlainText"/>
        <w:spacing w:after="120"/>
        <w:jc w:val="center"/>
      </w:pPr>
    </w:p>
    <w:sectPr w:rsidR="00746D2B" w:rsidRPr="00427CE3" w:rsidSect="00670F94">
      <w:headerReference w:type="default" r:id="rId9"/>
      <w:endnotePr>
        <w:numFmt w:val="decimal"/>
      </w:endnotePr>
      <w:pgSz w:w="12240" w:h="15840"/>
      <w:pgMar w:top="540" w:right="1170" w:bottom="810" w:left="1170" w:header="5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B4FC3" w14:textId="77777777" w:rsidR="0047058B" w:rsidRDefault="0047058B">
      <w:r>
        <w:separator/>
      </w:r>
    </w:p>
  </w:endnote>
  <w:endnote w:type="continuationSeparator" w:id="0">
    <w:p w14:paraId="018876EC" w14:textId="77777777" w:rsidR="0047058B" w:rsidRDefault="0047058B">
      <w:r>
        <w:continuationSeparator/>
      </w:r>
    </w:p>
  </w:endnote>
  <w:endnote w:type="continuationNotice" w:id="1">
    <w:p w14:paraId="1A738661" w14:textId="77777777" w:rsidR="0047058B" w:rsidRDefault="00470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8362" w14:textId="77777777" w:rsidR="0047058B" w:rsidRDefault="0047058B">
      <w:r>
        <w:separator/>
      </w:r>
    </w:p>
  </w:footnote>
  <w:footnote w:type="continuationSeparator" w:id="0">
    <w:p w14:paraId="0436E9A2" w14:textId="77777777" w:rsidR="0047058B" w:rsidRDefault="0047058B">
      <w:r>
        <w:continuationSeparator/>
      </w:r>
    </w:p>
  </w:footnote>
  <w:footnote w:type="continuationNotice" w:id="1">
    <w:p w14:paraId="26139C30" w14:textId="77777777" w:rsidR="0047058B" w:rsidRDefault="00470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43FC2" w14:textId="7F843889" w:rsidR="00870B26" w:rsidRDefault="00870B26" w:rsidP="0040715F">
    <w:pPr>
      <w:pStyle w:val="Header"/>
      <w:tabs>
        <w:tab w:val="left" w:pos="4410"/>
      </w:tabs>
      <w:ind w:firstLine="4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2F"/>
    <w:rsid w:val="00005B02"/>
    <w:rsid w:val="00011B8C"/>
    <w:rsid w:val="00026C6F"/>
    <w:rsid w:val="00031362"/>
    <w:rsid w:val="00041161"/>
    <w:rsid w:val="00047358"/>
    <w:rsid w:val="00087D9E"/>
    <w:rsid w:val="00087F2C"/>
    <w:rsid w:val="000925F3"/>
    <w:rsid w:val="000943BE"/>
    <w:rsid w:val="00096FDA"/>
    <w:rsid w:val="000A00C6"/>
    <w:rsid w:val="000A1D15"/>
    <w:rsid w:val="000A3E3C"/>
    <w:rsid w:val="000A625C"/>
    <w:rsid w:val="000B172C"/>
    <w:rsid w:val="000B1DF8"/>
    <w:rsid w:val="000B3E0F"/>
    <w:rsid w:val="000C7121"/>
    <w:rsid w:val="000C7FAC"/>
    <w:rsid w:val="000D2FF1"/>
    <w:rsid w:val="000D5F6D"/>
    <w:rsid w:val="000D694D"/>
    <w:rsid w:val="000D7467"/>
    <w:rsid w:val="000E1EAC"/>
    <w:rsid w:val="000E3E1F"/>
    <w:rsid w:val="000E41E0"/>
    <w:rsid w:val="000E7AA3"/>
    <w:rsid w:val="000F6D41"/>
    <w:rsid w:val="001276F7"/>
    <w:rsid w:val="001378C9"/>
    <w:rsid w:val="00144F1C"/>
    <w:rsid w:val="001526A3"/>
    <w:rsid w:val="00163819"/>
    <w:rsid w:val="00172DBD"/>
    <w:rsid w:val="0018219F"/>
    <w:rsid w:val="0019006B"/>
    <w:rsid w:val="00193170"/>
    <w:rsid w:val="001A71D4"/>
    <w:rsid w:val="001A7AF3"/>
    <w:rsid w:val="001B1A25"/>
    <w:rsid w:val="001C093C"/>
    <w:rsid w:val="001C3EFA"/>
    <w:rsid w:val="001C3F3F"/>
    <w:rsid w:val="001D08ED"/>
    <w:rsid w:val="001D1205"/>
    <w:rsid w:val="001E2C32"/>
    <w:rsid w:val="00204AD1"/>
    <w:rsid w:val="00216138"/>
    <w:rsid w:val="00216DBA"/>
    <w:rsid w:val="00216FEF"/>
    <w:rsid w:val="00226AB5"/>
    <w:rsid w:val="00240952"/>
    <w:rsid w:val="00242ED6"/>
    <w:rsid w:val="00243309"/>
    <w:rsid w:val="00251299"/>
    <w:rsid w:val="00252676"/>
    <w:rsid w:val="002536C8"/>
    <w:rsid w:val="002654F7"/>
    <w:rsid w:val="00266921"/>
    <w:rsid w:val="00277C75"/>
    <w:rsid w:val="00285686"/>
    <w:rsid w:val="00294F81"/>
    <w:rsid w:val="00295856"/>
    <w:rsid w:val="002A0474"/>
    <w:rsid w:val="002A1307"/>
    <w:rsid w:val="002A157E"/>
    <w:rsid w:val="002A2BBE"/>
    <w:rsid w:val="002C09E9"/>
    <w:rsid w:val="002C68C9"/>
    <w:rsid w:val="002D201A"/>
    <w:rsid w:val="002D6343"/>
    <w:rsid w:val="002E0B86"/>
    <w:rsid w:val="002F4A72"/>
    <w:rsid w:val="00330C8C"/>
    <w:rsid w:val="003312E1"/>
    <w:rsid w:val="003405E5"/>
    <w:rsid w:val="003432CD"/>
    <w:rsid w:val="00354649"/>
    <w:rsid w:val="00357E0C"/>
    <w:rsid w:val="003736F5"/>
    <w:rsid w:val="00382293"/>
    <w:rsid w:val="00396EAF"/>
    <w:rsid w:val="003A0EE6"/>
    <w:rsid w:val="003A1840"/>
    <w:rsid w:val="003A3730"/>
    <w:rsid w:val="003A3C1B"/>
    <w:rsid w:val="003A7E94"/>
    <w:rsid w:val="003B7CFC"/>
    <w:rsid w:val="003C0061"/>
    <w:rsid w:val="003C048A"/>
    <w:rsid w:val="003C10C3"/>
    <w:rsid w:val="003D0EFA"/>
    <w:rsid w:val="003F5EF2"/>
    <w:rsid w:val="0040226F"/>
    <w:rsid w:val="0040582C"/>
    <w:rsid w:val="0040715F"/>
    <w:rsid w:val="0040766D"/>
    <w:rsid w:val="00407792"/>
    <w:rsid w:val="00414E08"/>
    <w:rsid w:val="00415524"/>
    <w:rsid w:val="00421621"/>
    <w:rsid w:val="00427CE3"/>
    <w:rsid w:val="00432A8C"/>
    <w:rsid w:val="004354E0"/>
    <w:rsid w:val="004368FB"/>
    <w:rsid w:val="00454397"/>
    <w:rsid w:val="00455E89"/>
    <w:rsid w:val="00461B60"/>
    <w:rsid w:val="0047058B"/>
    <w:rsid w:val="0047171E"/>
    <w:rsid w:val="00472913"/>
    <w:rsid w:val="0047338D"/>
    <w:rsid w:val="0047736D"/>
    <w:rsid w:val="00480DFF"/>
    <w:rsid w:val="00491ED5"/>
    <w:rsid w:val="004A6010"/>
    <w:rsid w:val="004C2A98"/>
    <w:rsid w:val="004C2FC8"/>
    <w:rsid w:val="004D5987"/>
    <w:rsid w:val="005021A0"/>
    <w:rsid w:val="005058F2"/>
    <w:rsid w:val="0050669E"/>
    <w:rsid w:val="005173B7"/>
    <w:rsid w:val="0052631A"/>
    <w:rsid w:val="00534DCC"/>
    <w:rsid w:val="00536AE1"/>
    <w:rsid w:val="005371BE"/>
    <w:rsid w:val="005376A1"/>
    <w:rsid w:val="0054114E"/>
    <w:rsid w:val="0055049A"/>
    <w:rsid w:val="00562142"/>
    <w:rsid w:val="005636BB"/>
    <w:rsid w:val="00571AC1"/>
    <w:rsid w:val="005773F1"/>
    <w:rsid w:val="00580D8D"/>
    <w:rsid w:val="005818B9"/>
    <w:rsid w:val="005835AE"/>
    <w:rsid w:val="0059019C"/>
    <w:rsid w:val="00596F8B"/>
    <w:rsid w:val="005A1E9B"/>
    <w:rsid w:val="005B09AF"/>
    <w:rsid w:val="005E28EC"/>
    <w:rsid w:val="005F00AB"/>
    <w:rsid w:val="005F74B3"/>
    <w:rsid w:val="00601190"/>
    <w:rsid w:val="006063A6"/>
    <w:rsid w:val="00610B10"/>
    <w:rsid w:val="006120E5"/>
    <w:rsid w:val="00616563"/>
    <w:rsid w:val="006330AA"/>
    <w:rsid w:val="006443F0"/>
    <w:rsid w:val="0064484F"/>
    <w:rsid w:val="0065073D"/>
    <w:rsid w:val="006527F1"/>
    <w:rsid w:val="00655C64"/>
    <w:rsid w:val="00656F37"/>
    <w:rsid w:val="00670F94"/>
    <w:rsid w:val="00673176"/>
    <w:rsid w:val="00676154"/>
    <w:rsid w:val="00692534"/>
    <w:rsid w:val="006933DF"/>
    <w:rsid w:val="0069420E"/>
    <w:rsid w:val="0069642C"/>
    <w:rsid w:val="006B55A7"/>
    <w:rsid w:val="006B7681"/>
    <w:rsid w:val="006C5C46"/>
    <w:rsid w:val="006D0F4F"/>
    <w:rsid w:val="006E5F7E"/>
    <w:rsid w:val="006F278C"/>
    <w:rsid w:val="0070032B"/>
    <w:rsid w:val="00700B04"/>
    <w:rsid w:val="00706958"/>
    <w:rsid w:val="00717E82"/>
    <w:rsid w:val="00720974"/>
    <w:rsid w:val="00726A19"/>
    <w:rsid w:val="00730BFE"/>
    <w:rsid w:val="00746D2B"/>
    <w:rsid w:val="0074717F"/>
    <w:rsid w:val="00763BEB"/>
    <w:rsid w:val="007647E7"/>
    <w:rsid w:val="007673FB"/>
    <w:rsid w:val="00774654"/>
    <w:rsid w:val="00783486"/>
    <w:rsid w:val="00787703"/>
    <w:rsid w:val="007B3111"/>
    <w:rsid w:val="007B3221"/>
    <w:rsid w:val="007C6AFA"/>
    <w:rsid w:val="007D4D26"/>
    <w:rsid w:val="007D784A"/>
    <w:rsid w:val="007E29A9"/>
    <w:rsid w:val="007F27F4"/>
    <w:rsid w:val="007F7DFD"/>
    <w:rsid w:val="0080111F"/>
    <w:rsid w:val="00803FF1"/>
    <w:rsid w:val="00810D6A"/>
    <w:rsid w:val="00816D0E"/>
    <w:rsid w:val="00823C9A"/>
    <w:rsid w:val="00827CAD"/>
    <w:rsid w:val="008347EA"/>
    <w:rsid w:val="00834B9D"/>
    <w:rsid w:val="00834E34"/>
    <w:rsid w:val="008358EF"/>
    <w:rsid w:val="00842053"/>
    <w:rsid w:val="00844CB0"/>
    <w:rsid w:val="00846216"/>
    <w:rsid w:val="00852353"/>
    <w:rsid w:val="00856A92"/>
    <w:rsid w:val="00870B26"/>
    <w:rsid w:val="008750E9"/>
    <w:rsid w:val="00880123"/>
    <w:rsid w:val="008804EE"/>
    <w:rsid w:val="008836AC"/>
    <w:rsid w:val="00887790"/>
    <w:rsid w:val="00890C7F"/>
    <w:rsid w:val="00890D8A"/>
    <w:rsid w:val="00892687"/>
    <w:rsid w:val="008942E6"/>
    <w:rsid w:val="008A4560"/>
    <w:rsid w:val="008A5C31"/>
    <w:rsid w:val="008B04B0"/>
    <w:rsid w:val="008B3D0F"/>
    <w:rsid w:val="008C4046"/>
    <w:rsid w:val="008D0516"/>
    <w:rsid w:val="008D42AC"/>
    <w:rsid w:val="008D68D6"/>
    <w:rsid w:val="008D6A23"/>
    <w:rsid w:val="008E1BE2"/>
    <w:rsid w:val="008F7183"/>
    <w:rsid w:val="00902A33"/>
    <w:rsid w:val="009043D7"/>
    <w:rsid w:val="00917726"/>
    <w:rsid w:val="00920ED9"/>
    <w:rsid w:val="00921128"/>
    <w:rsid w:val="00937898"/>
    <w:rsid w:val="00941CF3"/>
    <w:rsid w:val="009420CD"/>
    <w:rsid w:val="0095252E"/>
    <w:rsid w:val="00953E38"/>
    <w:rsid w:val="00956EC8"/>
    <w:rsid w:val="00963102"/>
    <w:rsid w:val="0096771A"/>
    <w:rsid w:val="00981D46"/>
    <w:rsid w:val="00990BA6"/>
    <w:rsid w:val="00990F27"/>
    <w:rsid w:val="009A1071"/>
    <w:rsid w:val="009A3542"/>
    <w:rsid w:val="009B46A6"/>
    <w:rsid w:val="009B4F4F"/>
    <w:rsid w:val="009D56E5"/>
    <w:rsid w:val="009E0986"/>
    <w:rsid w:val="009F6F49"/>
    <w:rsid w:val="009F6F6A"/>
    <w:rsid w:val="00A031D2"/>
    <w:rsid w:val="00A074DD"/>
    <w:rsid w:val="00A075C2"/>
    <w:rsid w:val="00A147D0"/>
    <w:rsid w:val="00A1614D"/>
    <w:rsid w:val="00A21DE7"/>
    <w:rsid w:val="00A260B1"/>
    <w:rsid w:val="00A27035"/>
    <w:rsid w:val="00A42053"/>
    <w:rsid w:val="00A53D7C"/>
    <w:rsid w:val="00A61478"/>
    <w:rsid w:val="00A73D12"/>
    <w:rsid w:val="00A807B8"/>
    <w:rsid w:val="00A82098"/>
    <w:rsid w:val="00A82D71"/>
    <w:rsid w:val="00A83D46"/>
    <w:rsid w:val="00A8509E"/>
    <w:rsid w:val="00A85992"/>
    <w:rsid w:val="00A85D47"/>
    <w:rsid w:val="00A90B02"/>
    <w:rsid w:val="00A93DA2"/>
    <w:rsid w:val="00AB5C26"/>
    <w:rsid w:val="00AC066C"/>
    <w:rsid w:val="00AC4E7C"/>
    <w:rsid w:val="00AD65A9"/>
    <w:rsid w:val="00AE265A"/>
    <w:rsid w:val="00AE3B51"/>
    <w:rsid w:val="00AE4B48"/>
    <w:rsid w:val="00AE7165"/>
    <w:rsid w:val="00AF2D94"/>
    <w:rsid w:val="00AF3F32"/>
    <w:rsid w:val="00B016BF"/>
    <w:rsid w:val="00B1350E"/>
    <w:rsid w:val="00B144EB"/>
    <w:rsid w:val="00B15DB1"/>
    <w:rsid w:val="00B1655F"/>
    <w:rsid w:val="00B24089"/>
    <w:rsid w:val="00B3262F"/>
    <w:rsid w:val="00B3574F"/>
    <w:rsid w:val="00B37F9D"/>
    <w:rsid w:val="00B4029C"/>
    <w:rsid w:val="00B41D67"/>
    <w:rsid w:val="00B436D3"/>
    <w:rsid w:val="00B43854"/>
    <w:rsid w:val="00B46926"/>
    <w:rsid w:val="00B55FE0"/>
    <w:rsid w:val="00B56FD8"/>
    <w:rsid w:val="00B6778D"/>
    <w:rsid w:val="00B71861"/>
    <w:rsid w:val="00B748E0"/>
    <w:rsid w:val="00B751C8"/>
    <w:rsid w:val="00B835DC"/>
    <w:rsid w:val="00B83950"/>
    <w:rsid w:val="00B90444"/>
    <w:rsid w:val="00B91A26"/>
    <w:rsid w:val="00BA24FA"/>
    <w:rsid w:val="00BA3729"/>
    <w:rsid w:val="00BB0448"/>
    <w:rsid w:val="00BB1D13"/>
    <w:rsid w:val="00BB2242"/>
    <w:rsid w:val="00BB52E8"/>
    <w:rsid w:val="00BC4E70"/>
    <w:rsid w:val="00BD6ACB"/>
    <w:rsid w:val="00BD73DA"/>
    <w:rsid w:val="00BE0F93"/>
    <w:rsid w:val="00BE1CBE"/>
    <w:rsid w:val="00BE1E43"/>
    <w:rsid w:val="00C04CA2"/>
    <w:rsid w:val="00C07823"/>
    <w:rsid w:val="00C1248A"/>
    <w:rsid w:val="00C153B0"/>
    <w:rsid w:val="00C16977"/>
    <w:rsid w:val="00C17A9C"/>
    <w:rsid w:val="00C22178"/>
    <w:rsid w:val="00C24762"/>
    <w:rsid w:val="00C316B3"/>
    <w:rsid w:val="00C4565F"/>
    <w:rsid w:val="00C50DA7"/>
    <w:rsid w:val="00C63B0F"/>
    <w:rsid w:val="00C641AC"/>
    <w:rsid w:val="00C675C4"/>
    <w:rsid w:val="00CA145D"/>
    <w:rsid w:val="00CA1C43"/>
    <w:rsid w:val="00CA7272"/>
    <w:rsid w:val="00CB4E45"/>
    <w:rsid w:val="00CC3F03"/>
    <w:rsid w:val="00CD2338"/>
    <w:rsid w:val="00CD30CF"/>
    <w:rsid w:val="00CE5B43"/>
    <w:rsid w:val="00CE61B2"/>
    <w:rsid w:val="00CE76DA"/>
    <w:rsid w:val="00CF2115"/>
    <w:rsid w:val="00CF4F17"/>
    <w:rsid w:val="00D02D9F"/>
    <w:rsid w:val="00D06C99"/>
    <w:rsid w:val="00D16579"/>
    <w:rsid w:val="00D45869"/>
    <w:rsid w:val="00D47F1D"/>
    <w:rsid w:val="00D51234"/>
    <w:rsid w:val="00D62B81"/>
    <w:rsid w:val="00D65CB6"/>
    <w:rsid w:val="00D71AC7"/>
    <w:rsid w:val="00D832E0"/>
    <w:rsid w:val="00D9091A"/>
    <w:rsid w:val="00D91E4A"/>
    <w:rsid w:val="00D93796"/>
    <w:rsid w:val="00DA1304"/>
    <w:rsid w:val="00DA28C0"/>
    <w:rsid w:val="00DA4FAD"/>
    <w:rsid w:val="00DA5D42"/>
    <w:rsid w:val="00DB29E9"/>
    <w:rsid w:val="00DB54AF"/>
    <w:rsid w:val="00DC2697"/>
    <w:rsid w:val="00DC432E"/>
    <w:rsid w:val="00DC650B"/>
    <w:rsid w:val="00DC7117"/>
    <w:rsid w:val="00DD1379"/>
    <w:rsid w:val="00DF5D36"/>
    <w:rsid w:val="00E1036C"/>
    <w:rsid w:val="00E1520C"/>
    <w:rsid w:val="00E159C7"/>
    <w:rsid w:val="00E17DC0"/>
    <w:rsid w:val="00E2033E"/>
    <w:rsid w:val="00E24E85"/>
    <w:rsid w:val="00E25DC5"/>
    <w:rsid w:val="00E318E7"/>
    <w:rsid w:val="00E45CBE"/>
    <w:rsid w:val="00E54C99"/>
    <w:rsid w:val="00E5734D"/>
    <w:rsid w:val="00E6195E"/>
    <w:rsid w:val="00E64221"/>
    <w:rsid w:val="00E92AE5"/>
    <w:rsid w:val="00EA0CED"/>
    <w:rsid w:val="00EB37B6"/>
    <w:rsid w:val="00EB419F"/>
    <w:rsid w:val="00EB68EB"/>
    <w:rsid w:val="00EB6DF7"/>
    <w:rsid w:val="00EB6E13"/>
    <w:rsid w:val="00EC3DAE"/>
    <w:rsid w:val="00ED2100"/>
    <w:rsid w:val="00ED34EA"/>
    <w:rsid w:val="00EF2218"/>
    <w:rsid w:val="00EF365F"/>
    <w:rsid w:val="00EF3C08"/>
    <w:rsid w:val="00EF433F"/>
    <w:rsid w:val="00EF66B2"/>
    <w:rsid w:val="00EF670C"/>
    <w:rsid w:val="00F00FC3"/>
    <w:rsid w:val="00F02C73"/>
    <w:rsid w:val="00F07EA4"/>
    <w:rsid w:val="00F17AFA"/>
    <w:rsid w:val="00F314C2"/>
    <w:rsid w:val="00F32403"/>
    <w:rsid w:val="00F34375"/>
    <w:rsid w:val="00F46B2C"/>
    <w:rsid w:val="00F47E6B"/>
    <w:rsid w:val="00F62537"/>
    <w:rsid w:val="00F6437B"/>
    <w:rsid w:val="00F72E55"/>
    <w:rsid w:val="00F74F63"/>
    <w:rsid w:val="00F772BB"/>
    <w:rsid w:val="00F96FD8"/>
    <w:rsid w:val="00FA0198"/>
    <w:rsid w:val="00FA29C8"/>
    <w:rsid w:val="00FA55D6"/>
    <w:rsid w:val="00FC1E45"/>
    <w:rsid w:val="00FC6E6E"/>
    <w:rsid w:val="00FD10EB"/>
    <w:rsid w:val="00FE1D49"/>
    <w:rsid w:val="00FE1FF8"/>
    <w:rsid w:val="00FE3643"/>
    <w:rsid w:val="00FE4F98"/>
    <w:rsid w:val="00FE64EA"/>
    <w:rsid w:val="00FF01AC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2A5FD"/>
  <w15:chartTrackingRefBased/>
  <w15:docId w15:val="{B4ED331D-6987-498D-9242-C29E7887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96FDA"/>
    <w:pPr>
      <w:keepNext/>
      <w:widowControl/>
      <w:autoSpaceDE/>
      <w:autoSpaceDN/>
      <w:adjustRightInd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09A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93796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3796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560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sid w:val="005021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3EF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inghamlab.weebl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Users/Beth.Nnewingham/My%20Drive/ARS/Administration/AppData/Local/Microsoft/Windows/INetCache/Content.Outlook/AppData/Local/Microsoft/Windows/INetCache/Content.Outlook/1CY9O58C/beth.newingham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estep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Ad for ASAE Resource magazine, Soil Science, Science magazine and others</vt:lpstr>
    </vt:vector>
  </TitlesOfParts>
  <Company>U.S. Water Conservation Lab</Company>
  <LinksUpToDate>false</LinksUpToDate>
  <CharactersWithSpaces>3211</CharactersWithSpaces>
  <SharedDoc>false</SharedDoc>
  <HLinks>
    <vt:vector size="24" baseType="variant">
      <vt:variant>
        <vt:i4>5374000</vt:i4>
      </vt:variant>
      <vt:variant>
        <vt:i4>9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../../AppData/Local/Microsoft/Windows/INetCache/Content.Outlook/AppData/Local/Microsoft/Windows/INetCache/Content.Outlook/1CY9O58C/beth.newingham@usda.gov</vt:lpwstr>
      </vt:variant>
      <vt:variant>
        <vt:lpwstr/>
      </vt:variant>
      <vt:variant>
        <vt:i4>2031630</vt:i4>
      </vt:variant>
      <vt:variant>
        <vt:i4>6</vt:i4>
      </vt:variant>
      <vt:variant>
        <vt:i4>0</vt:i4>
      </vt:variant>
      <vt:variant>
        <vt:i4>5</vt:i4>
      </vt:variant>
      <vt:variant>
        <vt:lpwstr>https://www.afm.ars.usda.gov/hrd/employforeignnationals/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https://www.federalregister.gov/documents/2021/09/14/2021-19927/requiring-coronavirus-disease-2019-vaccination-for-federal-employees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http://newinghamlab.weebly.com/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Ad for ASAE Resource magazine, Soil Science, Science magazine and others</dc:title>
  <dc:subject/>
  <dc:creator>Clemmens</dc:creator>
  <cp:keywords/>
  <cp:lastModifiedBy>Beth A Newingham</cp:lastModifiedBy>
  <cp:revision>8</cp:revision>
  <cp:lastPrinted>2022-05-04T17:10:00Z</cp:lastPrinted>
  <dcterms:created xsi:type="dcterms:W3CDTF">2024-10-08T01:12:00Z</dcterms:created>
  <dcterms:modified xsi:type="dcterms:W3CDTF">2024-10-22T02:33:00Z</dcterms:modified>
</cp:coreProperties>
</file>