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7E1B" w14:textId="1402B08D" w:rsidR="00C01637" w:rsidRPr="00E437F3" w:rsidRDefault="00C01637" w:rsidP="008214AB">
      <w:pPr>
        <w:ind w:right="-46"/>
        <w:jc w:val="center"/>
        <w:rPr>
          <w:lang w:val="en-GB"/>
        </w:rPr>
      </w:pPr>
      <w:bookmarkStart w:id="0" w:name="_Hlk98424432"/>
      <w:r w:rsidRPr="00C67D50">
        <w:rPr>
          <w:rFonts w:hAnsiTheme="minorHAnsi"/>
          <w:b/>
          <w:color w:val="0070C0"/>
          <w:sz w:val="24"/>
          <w:szCs w:val="24"/>
          <w:lang w:val="en-GB"/>
        </w:rPr>
        <w:t>FIVS 2025 Brussels Meetings</w:t>
      </w:r>
    </w:p>
    <w:p w14:paraId="628A9019" w14:textId="463BDC73" w:rsidR="00C01637" w:rsidRPr="00E437F3" w:rsidRDefault="00C01637" w:rsidP="008214AB">
      <w:pPr>
        <w:pStyle w:val="ListParagraph"/>
        <w:ind w:left="0" w:right="-46"/>
        <w:jc w:val="center"/>
        <w:rPr>
          <w:rFonts w:hAnsiTheme="minorHAnsi"/>
          <w:b/>
          <w:color w:val="0D0D0D" w:themeColor="text1" w:themeTint="F2"/>
          <w:sz w:val="24"/>
          <w:szCs w:val="24"/>
          <w:lang w:val="en-GB"/>
        </w:rPr>
      </w:pPr>
      <w:r w:rsidRPr="00E437F3">
        <w:rPr>
          <w:rFonts w:hAnsiTheme="minorHAnsi"/>
          <w:b/>
          <w:color w:val="0D0D0D" w:themeColor="text1" w:themeTint="F2"/>
          <w:sz w:val="24"/>
          <w:szCs w:val="24"/>
          <w:lang w:val="en-GB"/>
        </w:rPr>
        <w:t>18</w:t>
      </w:r>
      <w:r w:rsidR="002B1102">
        <w:rPr>
          <w:rFonts w:hAnsiTheme="minorHAnsi"/>
          <w:b/>
          <w:color w:val="0D0D0D" w:themeColor="text1" w:themeTint="F2"/>
          <w:sz w:val="24"/>
          <w:szCs w:val="24"/>
          <w:lang w:val="en-GB"/>
        </w:rPr>
        <w:t>-1</w:t>
      </w:r>
      <w:r w:rsidRPr="00E437F3">
        <w:rPr>
          <w:rFonts w:hAnsiTheme="minorHAnsi"/>
          <w:b/>
          <w:color w:val="0D0D0D" w:themeColor="text1" w:themeTint="F2"/>
          <w:sz w:val="24"/>
          <w:szCs w:val="24"/>
          <w:lang w:val="en-GB"/>
        </w:rPr>
        <w:t>9 March</w:t>
      </w:r>
    </w:p>
    <w:p w14:paraId="67CC4909" w14:textId="01850FB5" w:rsidR="00C01637" w:rsidRPr="00E437F3" w:rsidRDefault="00C01637" w:rsidP="008214AB">
      <w:pPr>
        <w:pStyle w:val="ListParagraph"/>
        <w:ind w:left="0" w:right="-46"/>
        <w:jc w:val="center"/>
        <w:rPr>
          <w:rFonts w:hAnsiTheme="minorHAnsi"/>
          <w:b/>
          <w:color w:val="0D0D0D" w:themeColor="text1" w:themeTint="F2"/>
          <w:sz w:val="24"/>
          <w:szCs w:val="24"/>
          <w:lang w:val="en-GB"/>
        </w:rPr>
      </w:pPr>
      <w:r w:rsidRPr="00E437F3">
        <w:rPr>
          <w:rFonts w:hAnsiTheme="minorHAnsi"/>
          <w:b/>
          <w:color w:val="0D0D0D" w:themeColor="text1" w:themeTint="F2"/>
          <w:sz w:val="24"/>
          <w:szCs w:val="24"/>
          <w:lang w:val="en-GB"/>
        </w:rPr>
        <w:t>At White &amp; Case LLP</w:t>
      </w:r>
    </w:p>
    <w:p w14:paraId="231ADD6D" w14:textId="704EA544" w:rsidR="00C01637" w:rsidRPr="008214AB" w:rsidRDefault="00C01637" w:rsidP="008214AB">
      <w:pPr>
        <w:pStyle w:val="ListParagraph"/>
        <w:ind w:left="0" w:right="-46"/>
        <w:jc w:val="center"/>
        <w:rPr>
          <w:rFonts w:hAnsiTheme="minorHAnsi"/>
          <w:b/>
          <w:color w:val="0D0D0D" w:themeColor="text1" w:themeTint="F2"/>
          <w:sz w:val="24"/>
          <w:szCs w:val="24"/>
          <w:lang w:val="en-GB"/>
        </w:rPr>
      </w:pPr>
      <w:r w:rsidRPr="008214AB">
        <w:rPr>
          <w:rFonts w:hAnsiTheme="minorHAnsi"/>
          <w:b/>
          <w:color w:val="0D0D0D" w:themeColor="text1" w:themeTint="F2"/>
          <w:sz w:val="24"/>
          <w:szCs w:val="24"/>
          <w:lang w:val="en-GB"/>
        </w:rPr>
        <w:t>37 rue de la Science</w:t>
      </w:r>
      <w:r w:rsidR="00C67D50" w:rsidRPr="008214AB">
        <w:rPr>
          <w:rFonts w:hAnsiTheme="minorHAnsi"/>
          <w:b/>
          <w:color w:val="0D0D0D" w:themeColor="text1" w:themeTint="F2"/>
          <w:sz w:val="24"/>
          <w:szCs w:val="24"/>
          <w:lang w:val="en-GB"/>
        </w:rPr>
        <w:t xml:space="preserve">, </w:t>
      </w:r>
      <w:r w:rsidRPr="008214AB">
        <w:rPr>
          <w:rFonts w:hAnsiTheme="minorHAnsi"/>
          <w:b/>
          <w:color w:val="0D0D0D" w:themeColor="text1" w:themeTint="F2"/>
          <w:sz w:val="24"/>
          <w:szCs w:val="24"/>
          <w:lang w:val="en-GB"/>
        </w:rPr>
        <w:t>1000 Brussels, Belgium</w:t>
      </w:r>
    </w:p>
    <w:p w14:paraId="6FB312FF" w14:textId="42EFEB52" w:rsidR="00C01637" w:rsidRPr="008214AB" w:rsidRDefault="00CB0242" w:rsidP="008214AB">
      <w:pPr>
        <w:pStyle w:val="ListParagraph"/>
        <w:ind w:left="0" w:right="-46"/>
        <w:jc w:val="center"/>
        <w:rPr>
          <w:rFonts w:hAnsiTheme="minorHAnsi"/>
          <w:b/>
          <w:bCs/>
          <w:color w:val="0070C0"/>
          <w:sz w:val="24"/>
          <w:szCs w:val="24"/>
          <w:lang w:val="en-GB"/>
        </w:rPr>
      </w:pPr>
      <w:r w:rsidRPr="008214AB">
        <w:rPr>
          <w:rFonts w:hAnsiTheme="minorHAnsi"/>
          <w:b/>
          <w:color w:val="0070C0"/>
          <w:sz w:val="24"/>
          <w:szCs w:val="24"/>
          <w:lang w:val="en-GB"/>
        </w:rPr>
        <w:br/>
      </w:r>
      <w:r w:rsidRPr="008214AB">
        <w:rPr>
          <w:rFonts w:hAnsiTheme="minorHAnsi"/>
          <w:b/>
          <w:bCs/>
          <w:color w:val="0070C0"/>
          <w:sz w:val="24"/>
          <w:szCs w:val="24"/>
          <w:lang w:val="en-GB"/>
        </w:rPr>
        <w:t>WINE FUTURES: ALIGNING FOR SUCCESS</w:t>
      </w:r>
    </w:p>
    <w:bookmarkEnd w:id="0"/>
    <w:p w14:paraId="43ECAE1B" w14:textId="77777777" w:rsidR="00C01637" w:rsidRPr="00215234" w:rsidRDefault="00C01637" w:rsidP="008214AB">
      <w:pPr>
        <w:shd w:val="clear" w:color="auto" w:fill="FFFFFF"/>
        <w:ind w:right="-46"/>
        <w:jc w:val="both"/>
        <w:rPr>
          <w:rFonts w:hAnsiTheme="minorHAnsi" w:cs="Arial"/>
          <w:b/>
          <w:bCs/>
          <w:color w:val="222222"/>
          <w:sz w:val="32"/>
          <w:szCs w:val="32"/>
          <w:lang w:val="en-GB"/>
        </w:rPr>
      </w:pPr>
      <w:r w:rsidRPr="00215234">
        <w:rPr>
          <w:rFonts w:hAnsiTheme="minorHAnsi" w:cs="Arial"/>
          <w:b/>
          <w:bCs/>
          <w:color w:val="222222"/>
          <w:sz w:val="32"/>
          <w:szCs w:val="32"/>
          <w:lang w:val="en-GB"/>
        </w:rPr>
        <w:t>  </w:t>
      </w:r>
    </w:p>
    <w:p w14:paraId="69E02A2E" w14:textId="77777777" w:rsidR="00C01637" w:rsidRPr="00C67D50" w:rsidRDefault="00C01637" w:rsidP="008214AB">
      <w:pPr>
        <w:shd w:val="clear" w:color="auto" w:fill="FFFFFF"/>
        <w:ind w:right="-46"/>
        <w:jc w:val="both"/>
        <w:rPr>
          <w:rFonts w:hAnsiTheme="minorHAnsi" w:cstheme="minorHAnsi"/>
          <w:color w:val="0070C0"/>
          <w:sz w:val="24"/>
          <w:szCs w:val="24"/>
          <w:lang w:val="en-US"/>
        </w:rPr>
      </w:pPr>
      <w:r w:rsidRPr="00C67D50">
        <w:rPr>
          <w:rFonts w:hAnsiTheme="minorHAnsi" w:cstheme="minorHAnsi"/>
          <w:b/>
          <w:bCs/>
          <w:color w:val="0070C0"/>
          <w:sz w:val="24"/>
          <w:szCs w:val="24"/>
          <w:lang w:val="en-GB"/>
        </w:rPr>
        <w:t>Programme Snapshot</w:t>
      </w:r>
    </w:p>
    <w:p w14:paraId="57BF27E3" w14:textId="77777777" w:rsidR="00C01637" w:rsidRPr="00716FA2" w:rsidRDefault="00C01637" w:rsidP="008214AB">
      <w:pPr>
        <w:shd w:val="clear" w:color="auto" w:fill="FFFFFF"/>
        <w:ind w:right="-46"/>
        <w:rPr>
          <w:rFonts w:hAnsiTheme="minorHAnsi" w:cstheme="minorHAnsi"/>
          <w:color w:val="222222"/>
          <w:sz w:val="24"/>
          <w:szCs w:val="24"/>
          <w:lang w:val="en-US"/>
        </w:rPr>
      </w:pPr>
      <w:r w:rsidRPr="00716FA2">
        <w:rPr>
          <w:rFonts w:hAnsiTheme="minorHAnsi" w:cstheme="minorHAnsi"/>
          <w:color w:val="222222"/>
          <w:sz w:val="24"/>
          <w:szCs w:val="24"/>
          <w:lang w:val="en-GB"/>
        </w:rPr>
        <w:t> </w:t>
      </w:r>
    </w:p>
    <w:p w14:paraId="09B9E2BA" w14:textId="498F5DE2" w:rsidR="00C01637" w:rsidRPr="00716FA2" w:rsidRDefault="00C01637" w:rsidP="008214AB">
      <w:pPr>
        <w:shd w:val="clear" w:color="auto" w:fill="FFFFFF"/>
        <w:ind w:right="-46"/>
        <w:rPr>
          <w:rFonts w:hAnsiTheme="minorHAnsi" w:cstheme="minorHAnsi"/>
          <w:color w:val="222222"/>
          <w:sz w:val="24"/>
          <w:szCs w:val="24"/>
          <w:lang w:val="en-GB"/>
        </w:rPr>
      </w:pPr>
      <w:r w:rsidRPr="00716FA2">
        <w:rPr>
          <w:rFonts w:hAnsiTheme="minorHAnsi" w:cstheme="minorHAnsi"/>
          <w:color w:val="222222"/>
          <w:sz w:val="24"/>
          <w:szCs w:val="24"/>
          <w:lang w:val="en-GB"/>
        </w:rPr>
        <w:t>With the outlook for wine remaining challenging in 2025</w:t>
      </w:r>
      <w:r w:rsidR="00614EA4" w:rsidRPr="00716FA2">
        <w:rPr>
          <w:rFonts w:hAnsiTheme="minorHAnsi" w:cstheme="minorHAnsi"/>
          <w:color w:val="222222"/>
          <w:sz w:val="24"/>
          <w:szCs w:val="24"/>
          <w:lang w:val="en-GB"/>
        </w:rPr>
        <w:t xml:space="preserve">, FIVS “The Voice of Wine” is working to strengthen and realign to support our members and the wine sector in these transformative times. </w:t>
      </w:r>
    </w:p>
    <w:p w14:paraId="31D123FF" w14:textId="77777777" w:rsidR="00614EA4" w:rsidRPr="00716FA2" w:rsidRDefault="00614EA4" w:rsidP="008214AB">
      <w:pPr>
        <w:shd w:val="clear" w:color="auto" w:fill="FFFFFF"/>
        <w:ind w:right="-46"/>
        <w:rPr>
          <w:rFonts w:hAnsiTheme="minorHAnsi" w:cstheme="minorHAnsi"/>
          <w:color w:val="222222"/>
          <w:sz w:val="24"/>
          <w:szCs w:val="24"/>
          <w:lang w:val="en-GB"/>
        </w:rPr>
      </w:pPr>
    </w:p>
    <w:p w14:paraId="67E55FB4" w14:textId="4E677C4D" w:rsidR="00614EA4" w:rsidRDefault="00614EA4" w:rsidP="008214AB">
      <w:pPr>
        <w:shd w:val="clear" w:color="auto" w:fill="FFFFFF"/>
        <w:ind w:right="-46"/>
        <w:rPr>
          <w:rFonts w:hAnsiTheme="minorHAnsi"/>
          <w:sz w:val="24"/>
          <w:szCs w:val="24"/>
          <w:lang w:val="en-GB"/>
        </w:rPr>
      </w:pPr>
      <w:r w:rsidRPr="00716FA2">
        <w:rPr>
          <w:rFonts w:hAnsiTheme="minorHAnsi" w:cstheme="minorHAnsi"/>
          <w:color w:val="222222"/>
          <w:sz w:val="24"/>
          <w:szCs w:val="24"/>
          <w:lang w:val="en-GB"/>
        </w:rPr>
        <w:t xml:space="preserve">Our </w:t>
      </w:r>
      <w:r w:rsidR="00810010">
        <w:rPr>
          <w:rFonts w:hAnsiTheme="minorHAnsi" w:cstheme="minorHAnsi"/>
          <w:color w:val="222222"/>
          <w:sz w:val="24"/>
          <w:szCs w:val="24"/>
          <w:lang w:val="en-GB"/>
        </w:rPr>
        <w:t>March</w:t>
      </w:r>
      <w:r w:rsidR="00810010" w:rsidRPr="00716FA2">
        <w:rPr>
          <w:rFonts w:hAnsiTheme="minorHAnsi" w:cstheme="minorHAnsi"/>
          <w:color w:val="222222"/>
          <w:sz w:val="24"/>
          <w:szCs w:val="24"/>
          <w:lang w:val="en-GB"/>
        </w:rPr>
        <w:t xml:space="preserve"> </w:t>
      </w:r>
      <w:r w:rsidRPr="00716FA2">
        <w:rPr>
          <w:rFonts w:hAnsiTheme="minorHAnsi" w:cstheme="minorHAnsi"/>
          <w:color w:val="222222"/>
          <w:sz w:val="24"/>
          <w:szCs w:val="24"/>
          <w:lang w:val="en-GB"/>
        </w:rPr>
        <w:t>meetings will focus on how we will deliver our new FIVS 3-year Strategy</w:t>
      </w:r>
      <w:r w:rsidR="0024205A">
        <w:rPr>
          <w:rFonts w:hAnsiTheme="minorHAnsi" w:cstheme="minorHAnsi"/>
          <w:color w:val="222222"/>
          <w:sz w:val="24"/>
          <w:szCs w:val="24"/>
          <w:lang w:val="en-GB"/>
        </w:rPr>
        <w:t xml:space="preserve">. </w:t>
      </w:r>
      <w:r w:rsidR="007B591B">
        <w:rPr>
          <w:rFonts w:hAnsiTheme="minorHAnsi" w:cstheme="minorHAnsi"/>
          <w:color w:val="222222"/>
          <w:sz w:val="24"/>
          <w:szCs w:val="24"/>
          <w:lang w:val="en-GB"/>
        </w:rPr>
        <w:t>During t</w:t>
      </w:r>
      <w:r w:rsidR="0024205A">
        <w:rPr>
          <w:rFonts w:hAnsiTheme="minorHAnsi" w:cstheme="minorHAnsi"/>
          <w:color w:val="222222"/>
          <w:sz w:val="24"/>
          <w:szCs w:val="24"/>
          <w:lang w:val="en-GB"/>
        </w:rPr>
        <w:t>he sessions</w:t>
      </w:r>
      <w:r w:rsidR="007B591B">
        <w:rPr>
          <w:rFonts w:hAnsiTheme="minorHAnsi" w:cstheme="minorHAnsi"/>
          <w:color w:val="222222"/>
          <w:sz w:val="24"/>
          <w:szCs w:val="24"/>
          <w:lang w:val="en-GB"/>
        </w:rPr>
        <w:t>, we will</w:t>
      </w:r>
      <w:r w:rsidRPr="00716FA2">
        <w:rPr>
          <w:rFonts w:hAnsiTheme="minorHAnsi" w:cstheme="minorHAnsi"/>
          <w:color w:val="222222"/>
          <w:sz w:val="24"/>
          <w:szCs w:val="24"/>
          <w:lang w:val="en-GB"/>
        </w:rPr>
        <w:t xml:space="preserve"> identify the key </w:t>
      </w:r>
      <w:r w:rsidR="009B429A">
        <w:rPr>
          <w:rFonts w:hAnsiTheme="minorHAnsi" w:cstheme="minorHAnsi"/>
          <w:color w:val="222222"/>
          <w:sz w:val="24"/>
          <w:szCs w:val="24"/>
          <w:lang w:val="en-GB"/>
        </w:rPr>
        <w:t>actions</w:t>
      </w:r>
      <w:r w:rsidRPr="00716FA2">
        <w:rPr>
          <w:rFonts w:hAnsiTheme="minorHAnsi" w:cstheme="minorHAnsi"/>
          <w:color w:val="222222"/>
          <w:sz w:val="24"/>
          <w:szCs w:val="24"/>
          <w:lang w:val="en-GB"/>
        </w:rPr>
        <w:t xml:space="preserve"> FIVS will do over the coming period and consider how </w:t>
      </w:r>
      <w:r w:rsidR="00FD7516">
        <w:rPr>
          <w:rFonts w:hAnsiTheme="minorHAnsi" w:cstheme="minorHAnsi"/>
          <w:color w:val="222222"/>
          <w:sz w:val="24"/>
          <w:szCs w:val="24"/>
          <w:lang w:val="en-GB"/>
        </w:rPr>
        <w:t>to</w:t>
      </w:r>
      <w:r w:rsidRPr="00716FA2">
        <w:rPr>
          <w:rFonts w:hAnsiTheme="minorHAnsi" w:cstheme="minorHAnsi"/>
          <w:color w:val="222222"/>
          <w:sz w:val="24"/>
          <w:szCs w:val="24"/>
          <w:lang w:val="en-GB"/>
        </w:rPr>
        <w:t xml:space="preserve"> align our tasks with the strategies of our most important stakeholders</w:t>
      </w:r>
      <w:r w:rsidR="00D324AD">
        <w:rPr>
          <w:rFonts w:hAnsiTheme="minorHAnsi" w:cstheme="minorHAnsi"/>
          <w:color w:val="222222"/>
          <w:sz w:val="24"/>
          <w:szCs w:val="24"/>
          <w:lang w:val="en-GB"/>
        </w:rPr>
        <w:t>, including</w:t>
      </w:r>
      <w:r w:rsidRPr="00716FA2">
        <w:rPr>
          <w:rFonts w:hAnsiTheme="minorHAnsi" w:cstheme="minorHAnsi"/>
          <w:color w:val="222222"/>
          <w:sz w:val="24"/>
          <w:szCs w:val="24"/>
          <w:lang w:val="en-GB"/>
        </w:rPr>
        <w:t xml:space="preserve"> </w:t>
      </w:r>
      <w:r w:rsidR="00716FA2" w:rsidRPr="00716FA2">
        <w:rPr>
          <w:rFonts w:hAnsiTheme="minorHAnsi"/>
          <w:sz w:val="24"/>
          <w:szCs w:val="24"/>
          <w:lang w:val="en-GB"/>
        </w:rPr>
        <w:t>the World Health Organization (WHO), the Organisation Internationale de la Vigne et du Vin (OIV)</w:t>
      </w:r>
      <w:r w:rsidR="00D324AD">
        <w:rPr>
          <w:rFonts w:hAnsiTheme="minorHAnsi"/>
          <w:sz w:val="24"/>
          <w:szCs w:val="24"/>
          <w:lang w:val="en-GB"/>
        </w:rPr>
        <w:t>,</w:t>
      </w:r>
      <w:r w:rsidR="00716FA2" w:rsidRPr="00716FA2">
        <w:rPr>
          <w:rFonts w:hAnsiTheme="minorHAnsi"/>
          <w:sz w:val="24"/>
          <w:szCs w:val="24"/>
          <w:lang w:val="en-GB"/>
        </w:rPr>
        <w:t xml:space="preserve"> and the Food and Agriculture Organization of the United Nations’ (FAO) Codex Alimentarius Commission.</w:t>
      </w:r>
      <w:r w:rsidR="006C4D50">
        <w:rPr>
          <w:rFonts w:hAnsiTheme="minorHAnsi"/>
          <w:sz w:val="24"/>
          <w:szCs w:val="24"/>
          <w:lang w:val="en-GB"/>
        </w:rPr>
        <w:t xml:space="preserve"> </w:t>
      </w:r>
      <w:r w:rsidR="002B55D1">
        <w:rPr>
          <w:rFonts w:hAnsiTheme="minorHAnsi"/>
          <w:sz w:val="24"/>
          <w:szCs w:val="24"/>
          <w:lang w:val="en-GB"/>
        </w:rPr>
        <w:t>L</w:t>
      </w:r>
      <w:r w:rsidR="006C4D50">
        <w:rPr>
          <w:rFonts w:hAnsiTheme="minorHAnsi"/>
          <w:sz w:val="24"/>
          <w:szCs w:val="24"/>
          <w:lang w:val="en-GB"/>
        </w:rPr>
        <w:t>ed by the Committee Chairs</w:t>
      </w:r>
      <w:r w:rsidR="002B55D1">
        <w:rPr>
          <w:rFonts w:hAnsiTheme="minorHAnsi"/>
          <w:sz w:val="24"/>
          <w:szCs w:val="24"/>
          <w:lang w:val="en-GB"/>
        </w:rPr>
        <w:t>,</w:t>
      </w:r>
      <w:r w:rsidR="0094645D">
        <w:rPr>
          <w:rFonts w:hAnsiTheme="minorHAnsi"/>
          <w:sz w:val="24"/>
          <w:szCs w:val="24"/>
          <w:lang w:val="en-GB"/>
        </w:rPr>
        <w:t xml:space="preserve"> this year</w:t>
      </w:r>
      <w:r w:rsidR="002B55D1">
        <w:rPr>
          <w:rFonts w:hAnsiTheme="minorHAnsi"/>
          <w:sz w:val="24"/>
          <w:szCs w:val="24"/>
          <w:lang w:val="en-GB"/>
        </w:rPr>
        <w:t>’s meetings</w:t>
      </w:r>
      <w:r w:rsidR="00B1036A">
        <w:rPr>
          <w:rFonts w:hAnsiTheme="minorHAnsi"/>
          <w:sz w:val="24"/>
          <w:szCs w:val="24"/>
          <w:lang w:val="en-GB"/>
        </w:rPr>
        <w:t xml:space="preserve"> will</w:t>
      </w:r>
      <w:r w:rsidR="0094645D">
        <w:rPr>
          <w:rFonts w:hAnsiTheme="minorHAnsi"/>
          <w:sz w:val="24"/>
          <w:szCs w:val="24"/>
          <w:lang w:val="en-GB"/>
        </w:rPr>
        <w:t xml:space="preserve"> focus more on our </w:t>
      </w:r>
      <w:r w:rsidR="00071FCF">
        <w:rPr>
          <w:rFonts w:hAnsiTheme="minorHAnsi"/>
          <w:sz w:val="24"/>
          <w:szCs w:val="24"/>
          <w:lang w:val="en-GB"/>
        </w:rPr>
        <w:t>committees</w:t>
      </w:r>
      <w:r w:rsidR="0094645D">
        <w:rPr>
          <w:rFonts w:hAnsiTheme="minorHAnsi"/>
          <w:sz w:val="24"/>
          <w:szCs w:val="24"/>
          <w:lang w:val="en-GB"/>
        </w:rPr>
        <w:t xml:space="preserve"> and their work</w:t>
      </w:r>
      <w:r w:rsidR="004339BA">
        <w:rPr>
          <w:rFonts w:hAnsiTheme="minorHAnsi"/>
          <w:sz w:val="24"/>
          <w:szCs w:val="24"/>
          <w:lang w:val="en-GB"/>
        </w:rPr>
        <w:t xml:space="preserve">plans than </w:t>
      </w:r>
      <w:r w:rsidR="00803175">
        <w:rPr>
          <w:rFonts w:hAnsiTheme="minorHAnsi"/>
          <w:sz w:val="24"/>
          <w:szCs w:val="24"/>
          <w:lang w:val="en-GB"/>
        </w:rPr>
        <w:t xml:space="preserve">previous conference-style </w:t>
      </w:r>
      <w:r w:rsidR="00DC25EE">
        <w:rPr>
          <w:rFonts w:hAnsiTheme="minorHAnsi"/>
          <w:sz w:val="24"/>
          <w:szCs w:val="24"/>
          <w:lang w:val="en-GB"/>
        </w:rPr>
        <w:t xml:space="preserve">gatherings. </w:t>
      </w:r>
    </w:p>
    <w:p w14:paraId="2E9F2CF5" w14:textId="77777777" w:rsidR="00614EA4" w:rsidRDefault="00614EA4" w:rsidP="008214AB">
      <w:pPr>
        <w:shd w:val="clear" w:color="auto" w:fill="FFFFFF"/>
        <w:ind w:right="-46"/>
        <w:rPr>
          <w:rFonts w:hAnsiTheme="minorHAnsi" w:cstheme="minorHAnsi"/>
          <w:color w:val="222222"/>
          <w:sz w:val="24"/>
          <w:szCs w:val="24"/>
          <w:lang w:val="en-GB"/>
        </w:rPr>
      </w:pPr>
    </w:p>
    <w:p w14:paraId="6AA3D307" w14:textId="3F97797D" w:rsidR="00716FA2" w:rsidRDefault="00716FA2" w:rsidP="008214AB">
      <w:pPr>
        <w:shd w:val="clear" w:color="auto" w:fill="FFFFFF"/>
        <w:ind w:right="-46"/>
        <w:rPr>
          <w:rFonts w:hAnsiTheme="minorHAnsi" w:cstheme="minorHAnsi"/>
          <w:color w:val="222222"/>
          <w:sz w:val="24"/>
          <w:szCs w:val="24"/>
          <w:lang w:val="en-GB"/>
        </w:rPr>
      </w:pPr>
      <w:r>
        <w:rPr>
          <w:rFonts w:hAnsiTheme="minorHAnsi" w:cstheme="minorHAnsi"/>
          <w:color w:val="222222"/>
          <w:sz w:val="24"/>
          <w:szCs w:val="24"/>
          <w:lang w:val="en-GB"/>
        </w:rPr>
        <w:t xml:space="preserve">The meetings (open to FIVS members only) are expected to run from </w:t>
      </w:r>
      <w:r w:rsidRPr="00716FA2">
        <w:rPr>
          <w:rFonts w:hAnsiTheme="minorHAnsi" w:cstheme="minorHAnsi"/>
          <w:b/>
          <w:bCs/>
          <w:color w:val="222222"/>
          <w:sz w:val="24"/>
          <w:szCs w:val="24"/>
          <w:lang w:val="en-GB"/>
        </w:rPr>
        <w:t xml:space="preserve">9 </w:t>
      </w:r>
      <w:r w:rsidR="00B31029">
        <w:rPr>
          <w:rFonts w:hAnsiTheme="minorHAnsi" w:cstheme="minorHAnsi"/>
          <w:b/>
          <w:bCs/>
          <w:color w:val="222222"/>
          <w:sz w:val="24"/>
          <w:szCs w:val="24"/>
          <w:lang w:val="en-GB"/>
        </w:rPr>
        <w:t>AM</w:t>
      </w:r>
      <w:r w:rsidRPr="00716FA2">
        <w:rPr>
          <w:rFonts w:hAnsiTheme="minorHAnsi" w:cstheme="minorHAnsi"/>
          <w:b/>
          <w:bCs/>
          <w:color w:val="222222"/>
          <w:sz w:val="24"/>
          <w:szCs w:val="24"/>
          <w:lang w:val="en-GB"/>
        </w:rPr>
        <w:t xml:space="preserve"> on Tuesday</w:t>
      </w:r>
      <w:r w:rsidR="00B31029">
        <w:rPr>
          <w:rFonts w:hAnsiTheme="minorHAnsi" w:cstheme="minorHAnsi"/>
          <w:b/>
          <w:bCs/>
          <w:color w:val="222222"/>
          <w:sz w:val="24"/>
          <w:szCs w:val="24"/>
          <w:lang w:val="en-GB"/>
        </w:rPr>
        <w:t>,</w:t>
      </w:r>
      <w:r w:rsidRPr="00716FA2">
        <w:rPr>
          <w:rFonts w:hAnsiTheme="minorHAnsi" w:cstheme="minorHAnsi"/>
          <w:b/>
          <w:bCs/>
          <w:color w:val="222222"/>
          <w:sz w:val="24"/>
          <w:szCs w:val="24"/>
          <w:lang w:val="en-GB"/>
        </w:rPr>
        <w:t xml:space="preserve"> 1</w:t>
      </w:r>
      <w:r w:rsidR="00810010">
        <w:rPr>
          <w:rFonts w:hAnsiTheme="minorHAnsi" w:cstheme="minorHAnsi"/>
          <w:b/>
          <w:bCs/>
          <w:color w:val="222222"/>
          <w:sz w:val="24"/>
          <w:szCs w:val="24"/>
          <w:lang w:val="en-GB"/>
        </w:rPr>
        <w:t>8</w:t>
      </w:r>
      <w:r w:rsidRPr="00716FA2">
        <w:rPr>
          <w:rFonts w:hAnsiTheme="minorHAnsi" w:cstheme="minorHAnsi"/>
          <w:b/>
          <w:bCs/>
          <w:color w:val="222222"/>
          <w:sz w:val="24"/>
          <w:szCs w:val="24"/>
          <w:lang w:val="en-GB"/>
        </w:rPr>
        <w:t xml:space="preserve"> March </w:t>
      </w:r>
      <w:r w:rsidR="004D5DF6">
        <w:rPr>
          <w:rFonts w:hAnsiTheme="minorHAnsi" w:cstheme="minorHAnsi"/>
          <w:b/>
          <w:bCs/>
          <w:color w:val="222222"/>
          <w:sz w:val="24"/>
          <w:szCs w:val="24"/>
          <w:lang w:val="en-GB"/>
        </w:rPr>
        <w:t>and will conclude with</w:t>
      </w:r>
      <w:r w:rsidRPr="00716FA2">
        <w:rPr>
          <w:rFonts w:hAnsiTheme="minorHAnsi" w:cstheme="minorHAnsi"/>
          <w:b/>
          <w:bCs/>
          <w:color w:val="222222"/>
          <w:sz w:val="24"/>
          <w:szCs w:val="24"/>
          <w:lang w:val="en-GB"/>
        </w:rPr>
        <w:t xml:space="preserve"> lunch at </w:t>
      </w:r>
      <w:r w:rsidR="00810010">
        <w:rPr>
          <w:rFonts w:hAnsiTheme="minorHAnsi" w:cstheme="minorHAnsi"/>
          <w:b/>
          <w:bCs/>
          <w:color w:val="222222"/>
          <w:sz w:val="24"/>
          <w:szCs w:val="24"/>
          <w:lang w:val="en-GB"/>
        </w:rPr>
        <w:t>1</w:t>
      </w:r>
      <w:r w:rsidR="00B31029">
        <w:rPr>
          <w:rFonts w:hAnsiTheme="minorHAnsi" w:cstheme="minorHAnsi"/>
          <w:b/>
          <w:bCs/>
          <w:color w:val="222222"/>
          <w:sz w:val="24"/>
          <w:szCs w:val="24"/>
          <w:lang w:val="en-GB"/>
        </w:rPr>
        <w:t xml:space="preserve"> PM</w:t>
      </w:r>
      <w:r w:rsidRPr="00716FA2">
        <w:rPr>
          <w:rFonts w:hAnsiTheme="minorHAnsi" w:cstheme="minorHAnsi"/>
          <w:b/>
          <w:bCs/>
          <w:color w:val="222222"/>
          <w:sz w:val="24"/>
          <w:szCs w:val="24"/>
          <w:lang w:val="en-GB"/>
        </w:rPr>
        <w:t xml:space="preserve"> on Wednesday</w:t>
      </w:r>
      <w:r w:rsidR="00B31029">
        <w:rPr>
          <w:rFonts w:hAnsiTheme="minorHAnsi" w:cstheme="minorHAnsi"/>
          <w:b/>
          <w:bCs/>
          <w:color w:val="222222"/>
          <w:sz w:val="24"/>
          <w:szCs w:val="24"/>
          <w:lang w:val="en-GB"/>
        </w:rPr>
        <w:t xml:space="preserve">, 19 </w:t>
      </w:r>
      <w:r w:rsidRPr="00716FA2">
        <w:rPr>
          <w:rFonts w:hAnsiTheme="minorHAnsi" w:cstheme="minorHAnsi"/>
          <w:b/>
          <w:bCs/>
          <w:color w:val="222222"/>
          <w:sz w:val="24"/>
          <w:szCs w:val="24"/>
          <w:lang w:val="en-GB"/>
        </w:rPr>
        <w:t>March</w:t>
      </w:r>
      <w:r>
        <w:rPr>
          <w:rFonts w:hAnsiTheme="minorHAnsi" w:cstheme="minorHAnsi"/>
          <w:color w:val="222222"/>
          <w:sz w:val="24"/>
          <w:szCs w:val="24"/>
          <w:lang w:val="en-GB"/>
        </w:rPr>
        <w:t xml:space="preserve">. We have liaised with other major wine organisations holding in-person meetings in Europe to ensure our dates and times are the optimum fit for as many of our members as possible. </w:t>
      </w:r>
    </w:p>
    <w:p w14:paraId="1AEE28AF" w14:textId="77777777" w:rsidR="00215234" w:rsidRDefault="00215234" w:rsidP="008214AB">
      <w:pPr>
        <w:shd w:val="clear" w:color="auto" w:fill="FFFFFF"/>
        <w:ind w:right="-46"/>
        <w:rPr>
          <w:rFonts w:hAnsiTheme="minorHAnsi" w:cstheme="minorHAnsi"/>
          <w:color w:val="222222"/>
          <w:sz w:val="24"/>
          <w:szCs w:val="24"/>
          <w:lang w:val="en-GB"/>
        </w:rPr>
      </w:pPr>
    </w:p>
    <w:p w14:paraId="0FF1C4E1" w14:textId="1AFA7E61" w:rsidR="00215234" w:rsidRDefault="00215234" w:rsidP="008214AB">
      <w:pPr>
        <w:shd w:val="clear" w:color="auto" w:fill="FFFFFF"/>
        <w:ind w:right="-46"/>
        <w:rPr>
          <w:rFonts w:hAnsiTheme="minorHAnsi" w:cstheme="minorHAnsi"/>
          <w:color w:val="222222"/>
          <w:sz w:val="24"/>
          <w:szCs w:val="24"/>
          <w:lang w:val="en-GB"/>
        </w:rPr>
      </w:pPr>
      <w:r>
        <w:rPr>
          <w:rFonts w:hAnsiTheme="minorHAnsi" w:cstheme="minorHAnsi"/>
          <w:color w:val="222222"/>
          <w:sz w:val="24"/>
          <w:szCs w:val="24"/>
          <w:lang w:val="en-GB"/>
        </w:rPr>
        <w:t>All t</w:t>
      </w:r>
      <w:r w:rsidR="0017717F">
        <w:rPr>
          <w:rFonts w:hAnsiTheme="minorHAnsi" w:cstheme="minorHAnsi"/>
          <w:color w:val="222222"/>
          <w:sz w:val="24"/>
          <w:szCs w:val="24"/>
          <w:lang w:val="en-GB"/>
        </w:rPr>
        <w:t xml:space="preserve">imings </w:t>
      </w:r>
      <w:r>
        <w:rPr>
          <w:rFonts w:hAnsiTheme="minorHAnsi" w:cstheme="minorHAnsi"/>
          <w:color w:val="222222"/>
          <w:sz w:val="24"/>
          <w:szCs w:val="24"/>
          <w:lang w:val="en-GB"/>
        </w:rPr>
        <w:t>will be confirmed as the programme develops</w:t>
      </w:r>
      <w:r w:rsidR="006F4074">
        <w:rPr>
          <w:rFonts w:hAnsiTheme="minorHAnsi" w:cstheme="minorHAnsi"/>
          <w:color w:val="222222"/>
          <w:sz w:val="24"/>
          <w:szCs w:val="24"/>
          <w:lang w:val="en-GB"/>
        </w:rPr>
        <w:t>. At present,</w:t>
      </w:r>
      <w:r>
        <w:rPr>
          <w:rFonts w:hAnsiTheme="minorHAnsi" w:cstheme="minorHAnsi"/>
          <w:color w:val="222222"/>
          <w:sz w:val="24"/>
          <w:szCs w:val="24"/>
          <w:lang w:val="en-GB"/>
        </w:rPr>
        <w:t xml:space="preserve"> we will aim to have our </w:t>
      </w:r>
      <w:r w:rsidRPr="00460407">
        <w:rPr>
          <w:rFonts w:hAnsiTheme="minorHAnsi" w:cstheme="minorHAnsi"/>
          <w:b/>
          <w:bCs/>
          <w:color w:val="222222"/>
          <w:sz w:val="24"/>
          <w:szCs w:val="24"/>
          <w:lang w:val="en-GB"/>
        </w:rPr>
        <w:t>FIVS General Assembly on 1</w:t>
      </w:r>
      <w:r w:rsidR="00810010" w:rsidRPr="00460407">
        <w:rPr>
          <w:rFonts w:hAnsiTheme="minorHAnsi" w:cstheme="minorHAnsi"/>
          <w:b/>
          <w:bCs/>
          <w:color w:val="222222"/>
          <w:sz w:val="24"/>
          <w:szCs w:val="24"/>
          <w:lang w:val="en-GB"/>
        </w:rPr>
        <w:t>8</w:t>
      </w:r>
      <w:r w:rsidRPr="00460407">
        <w:rPr>
          <w:rFonts w:hAnsiTheme="minorHAnsi" w:cstheme="minorHAnsi"/>
          <w:b/>
          <w:bCs/>
          <w:color w:val="222222"/>
          <w:sz w:val="24"/>
          <w:szCs w:val="24"/>
          <w:lang w:val="en-GB"/>
        </w:rPr>
        <w:t xml:space="preserve"> March</w:t>
      </w:r>
      <w:r>
        <w:rPr>
          <w:rFonts w:hAnsiTheme="minorHAnsi" w:cstheme="minorHAnsi"/>
          <w:color w:val="222222"/>
          <w:sz w:val="24"/>
          <w:szCs w:val="24"/>
          <w:lang w:val="en-GB"/>
        </w:rPr>
        <w:t xml:space="preserve"> and plans are afoot for a </w:t>
      </w:r>
      <w:r w:rsidRPr="00460407">
        <w:rPr>
          <w:rFonts w:hAnsiTheme="minorHAnsi" w:cstheme="minorHAnsi"/>
          <w:b/>
          <w:bCs/>
          <w:color w:val="222222"/>
          <w:sz w:val="24"/>
          <w:szCs w:val="24"/>
          <w:lang w:val="en-GB"/>
        </w:rPr>
        <w:t>networking dinner</w:t>
      </w:r>
      <w:r>
        <w:rPr>
          <w:rFonts w:hAnsiTheme="minorHAnsi" w:cstheme="minorHAnsi"/>
          <w:color w:val="222222"/>
          <w:sz w:val="24"/>
          <w:szCs w:val="24"/>
          <w:lang w:val="en-GB"/>
        </w:rPr>
        <w:t xml:space="preserve"> that evening. </w:t>
      </w:r>
      <w:r w:rsidR="0017717F">
        <w:rPr>
          <w:rFonts w:hAnsiTheme="minorHAnsi" w:cstheme="minorHAnsi"/>
          <w:color w:val="222222"/>
          <w:sz w:val="24"/>
          <w:szCs w:val="24"/>
          <w:lang w:val="en-GB"/>
        </w:rPr>
        <w:t>A registration fee (tbc) will apply and be payable at the point of booking your p</w:t>
      </w:r>
      <w:r w:rsidR="00FC4251">
        <w:rPr>
          <w:rFonts w:hAnsiTheme="minorHAnsi" w:cstheme="minorHAnsi"/>
          <w:color w:val="222222"/>
          <w:sz w:val="24"/>
          <w:szCs w:val="24"/>
          <w:lang w:val="en-GB"/>
        </w:rPr>
        <w:t>articipation</w:t>
      </w:r>
      <w:r w:rsidR="0017717F">
        <w:rPr>
          <w:rFonts w:hAnsiTheme="minorHAnsi" w:cstheme="minorHAnsi"/>
          <w:color w:val="222222"/>
          <w:sz w:val="24"/>
          <w:szCs w:val="24"/>
          <w:lang w:val="en-GB"/>
        </w:rPr>
        <w:t xml:space="preserve">. </w:t>
      </w:r>
    </w:p>
    <w:p w14:paraId="0984D0D0" w14:textId="77777777" w:rsidR="0017717F" w:rsidRDefault="0017717F" w:rsidP="008214AB">
      <w:pPr>
        <w:shd w:val="clear" w:color="auto" w:fill="FFFFFF"/>
        <w:ind w:right="-46"/>
        <w:rPr>
          <w:rFonts w:hAnsiTheme="minorHAnsi" w:cstheme="minorHAnsi"/>
          <w:color w:val="222222"/>
          <w:sz w:val="24"/>
          <w:szCs w:val="24"/>
          <w:lang w:val="en-GB"/>
        </w:rPr>
      </w:pPr>
    </w:p>
    <w:p w14:paraId="250F0F73" w14:textId="1792C9AD" w:rsidR="000B3220" w:rsidRPr="008214AB" w:rsidRDefault="000B3220" w:rsidP="008214AB">
      <w:pPr>
        <w:shd w:val="clear" w:color="auto" w:fill="FFFFFF"/>
        <w:ind w:right="-46"/>
        <w:rPr>
          <w:rFonts w:hAnsiTheme="minorHAnsi" w:cstheme="minorHAnsi"/>
          <w:b/>
          <w:bCs/>
          <w:color w:val="0070C0"/>
          <w:sz w:val="24"/>
          <w:szCs w:val="24"/>
          <w:lang w:val="en-GB"/>
        </w:rPr>
      </w:pPr>
      <w:r w:rsidRPr="008214AB">
        <w:rPr>
          <w:rFonts w:hAnsiTheme="minorHAnsi" w:cstheme="minorHAnsi"/>
          <w:b/>
          <w:bCs/>
          <w:color w:val="0070C0"/>
          <w:sz w:val="24"/>
          <w:szCs w:val="24"/>
          <w:lang w:val="en-GB"/>
        </w:rPr>
        <w:t>Accom</w:t>
      </w:r>
      <w:r>
        <w:rPr>
          <w:rFonts w:hAnsiTheme="minorHAnsi" w:cstheme="minorHAnsi"/>
          <w:b/>
          <w:bCs/>
          <w:color w:val="0070C0"/>
          <w:sz w:val="24"/>
          <w:szCs w:val="24"/>
          <w:lang w:val="en-GB"/>
        </w:rPr>
        <w:t>m</w:t>
      </w:r>
      <w:r w:rsidRPr="008214AB">
        <w:rPr>
          <w:rFonts w:hAnsiTheme="minorHAnsi" w:cstheme="minorHAnsi"/>
          <w:b/>
          <w:bCs/>
          <w:color w:val="0070C0"/>
          <w:sz w:val="24"/>
          <w:szCs w:val="24"/>
          <w:lang w:val="en-GB"/>
        </w:rPr>
        <w:t>odation</w:t>
      </w:r>
    </w:p>
    <w:p w14:paraId="78DD3BD6" w14:textId="77777777" w:rsidR="000B3220" w:rsidRDefault="000B3220" w:rsidP="008214AB">
      <w:pPr>
        <w:shd w:val="clear" w:color="auto" w:fill="FFFFFF"/>
        <w:ind w:right="-46"/>
        <w:rPr>
          <w:rFonts w:hAnsiTheme="minorHAnsi" w:cstheme="minorHAnsi"/>
          <w:color w:val="222222"/>
          <w:sz w:val="24"/>
          <w:szCs w:val="24"/>
          <w:lang w:val="en-GB"/>
        </w:rPr>
      </w:pPr>
    </w:p>
    <w:p w14:paraId="6083B214" w14:textId="1DD6375F" w:rsidR="0017717F" w:rsidRPr="0017717F" w:rsidRDefault="0017717F" w:rsidP="008214AB">
      <w:pPr>
        <w:shd w:val="clear" w:color="auto" w:fill="FFFFFF"/>
        <w:ind w:right="-46"/>
        <w:rPr>
          <w:rFonts w:hAnsiTheme="minorHAnsi" w:cstheme="minorHAnsi"/>
          <w:color w:val="222222"/>
          <w:lang w:val="en-US"/>
        </w:rPr>
      </w:pPr>
      <w:r>
        <w:rPr>
          <w:rFonts w:hAnsiTheme="minorHAnsi" w:cstheme="minorHAnsi"/>
          <w:color w:val="222222"/>
          <w:sz w:val="24"/>
          <w:szCs w:val="24"/>
          <w:lang w:val="en-GB"/>
        </w:rPr>
        <w:t>A discounted hotel rate may be found through our hosts White &amp; Case. Please</w:t>
      </w:r>
      <w:r w:rsidRPr="0017717F">
        <w:rPr>
          <w:rFonts w:hAnsiTheme="minorHAnsi" w:cstheme="minorHAnsi"/>
          <w:color w:val="222222"/>
          <w:lang w:val="en-US"/>
        </w:rPr>
        <w:t xml:space="preserve"> </w:t>
      </w:r>
    </w:p>
    <w:p w14:paraId="1DB02C5D" w14:textId="3426027E" w:rsidR="00716FA2" w:rsidRDefault="00E727E9" w:rsidP="008214AB">
      <w:pPr>
        <w:shd w:val="clear" w:color="auto" w:fill="FFFFFF"/>
        <w:ind w:right="-46"/>
        <w:rPr>
          <w:rFonts w:hAnsiTheme="minorHAnsi" w:cstheme="minorHAnsi"/>
          <w:color w:val="222222"/>
          <w:sz w:val="24"/>
          <w:szCs w:val="24"/>
          <w:lang w:val="en-GB"/>
        </w:rPr>
      </w:pPr>
      <w:hyperlink r:id="rId10" w:history="1">
        <w:r w:rsidRPr="00E727E9">
          <w:rPr>
            <w:rStyle w:val="Hyperlink"/>
            <w:rFonts w:hAnsiTheme="minorHAnsi" w:cstheme="minorHAnsi"/>
            <w:sz w:val="24"/>
            <w:szCs w:val="24"/>
            <w:lang w:val="en-GB"/>
          </w:rPr>
          <w:t>use this link to make your booking</w:t>
        </w:r>
      </w:hyperlink>
      <w:r w:rsidR="0017717F">
        <w:rPr>
          <w:rFonts w:hAnsiTheme="minorHAnsi" w:cstheme="minorHAnsi"/>
          <w:color w:val="222222"/>
          <w:sz w:val="24"/>
          <w:szCs w:val="24"/>
          <w:lang w:val="en-GB"/>
        </w:rPr>
        <w:t xml:space="preserve">. Other hotels and accommodation </w:t>
      </w:r>
      <w:r w:rsidR="00A509EA">
        <w:rPr>
          <w:rFonts w:hAnsiTheme="minorHAnsi" w:cstheme="minorHAnsi"/>
          <w:color w:val="222222"/>
          <w:sz w:val="24"/>
          <w:szCs w:val="24"/>
          <w:lang w:val="en-GB"/>
        </w:rPr>
        <w:t xml:space="preserve">in the vicinity </w:t>
      </w:r>
      <w:r w:rsidR="0017717F">
        <w:rPr>
          <w:rFonts w:hAnsiTheme="minorHAnsi" w:cstheme="minorHAnsi"/>
          <w:color w:val="222222"/>
          <w:sz w:val="24"/>
          <w:szCs w:val="24"/>
          <w:lang w:val="en-GB"/>
        </w:rPr>
        <w:t>are available through public websites</w:t>
      </w:r>
      <w:r w:rsidR="00B81B00">
        <w:rPr>
          <w:rFonts w:hAnsiTheme="minorHAnsi" w:cstheme="minorHAnsi"/>
          <w:color w:val="222222"/>
          <w:sz w:val="24"/>
          <w:szCs w:val="24"/>
          <w:lang w:val="en-GB"/>
        </w:rPr>
        <w:t xml:space="preserve">, </w:t>
      </w:r>
      <w:r w:rsidR="0017717F">
        <w:rPr>
          <w:rFonts w:hAnsiTheme="minorHAnsi" w:cstheme="minorHAnsi"/>
          <w:color w:val="222222"/>
          <w:sz w:val="24"/>
          <w:szCs w:val="24"/>
          <w:lang w:val="en-GB"/>
        </w:rPr>
        <w:t>and further discounted rates may be available through White &amp; Case s</w:t>
      </w:r>
      <w:r w:rsidR="00B81B00">
        <w:rPr>
          <w:rFonts w:hAnsiTheme="minorHAnsi" w:cstheme="minorHAnsi"/>
          <w:color w:val="222222"/>
          <w:sz w:val="24"/>
          <w:szCs w:val="24"/>
          <w:lang w:val="en-GB"/>
        </w:rPr>
        <w:t>oon</w:t>
      </w:r>
      <w:r w:rsidR="0017717F">
        <w:rPr>
          <w:rFonts w:hAnsiTheme="minorHAnsi" w:cstheme="minorHAnsi"/>
          <w:color w:val="222222"/>
          <w:sz w:val="24"/>
          <w:szCs w:val="24"/>
          <w:lang w:val="en-GB"/>
        </w:rPr>
        <w:t xml:space="preserve">. </w:t>
      </w:r>
    </w:p>
    <w:p w14:paraId="73B0E9F6" w14:textId="77777777" w:rsidR="00A031CF" w:rsidRDefault="00A031CF" w:rsidP="008214AB">
      <w:pPr>
        <w:shd w:val="clear" w:color="auto" w:fill="FFFFFF"/>
        <w:ind w:right="-46"/>
        <w:rPr>
          <w:rFonts w:hAnsiTheme="minorHAnsi" w:cstheme="minorHAnsi"/>
          <w:color w:val="222222"/>
          <w:sz w:val="24"/>
          <w:szCs w:val="24"/>
          <w:lang w:val="en-GB"/>
        </w:rPr>
      </w:pPr>
    </w:p>
    <w:p w14:paraId="23D70FA8" w14:textId="2456C864" w:rsidR="008A0CD7" w:rsidRPr="008214AB" w:rsidRDefault="008A0CD7" w:rsidP="008214AB">
      <w:pPr>
        <w:shd w:val="clear" w:color="auto" w:fill="FFFFFF"/>
        <w:ind w:right="-46"/>
        <w:rPr>
          <w:rFonts w:hAnsiTheme="minorHAnsi" w:cstheme="minorHAnsi"/>
          <w:b/>
          <w:bCs/>
          <w:color w:val="0070C0"/>
          <w:sz w:val="24"/>
          <w:szCs w:val="24"/>
          <w:lang w:val="en-GB"/>
        </w:rPr>
      </w:pPr>
      <w:r w:rsidRPr="008214AB">
        <w:rPr>
          <w:rFonts w:hAnsiTheme="minorHAnsi" w:cstheme="minorHAnsi"/>
          <w:b/>
          <w:bCs/>
          <w:color w:val="0070C0"/>
          <w:sz w:val="24"/>
          <w:szCs w:val="24"/>
          <w:lang w:val="en-GB"/>
        </w:rPr>
        <w:t xml:space="preserve">Sponsorship </w:t>
      </w:r>
    </w:p>
    <w:p w14:paraId="68B53827" w14:textId="77777777" w:rsidR="008A0CD7" w:rsidRDefault="008A0CD7" w:rsidP="008214AB">
      <w:pPr>
        <w:shd w:val="clear" w:color="auto" w:fill="FFFFFF"/>
        <w:ind w:right="-46"/>
        <w:rPr>
          <w:rFonts w:hAnsiTheme="minorHAnsi" w:cstheme="minorHAnsi"/>
          <w:color w:val="222222"/>
          <w:sz w:val="24"/>
          <w:szCs w:val="24"/>
          <w:lang w:val="en-GB"/>
        </w:rPr>
      </w:pPr>
    </w:p>
    <w:p w14:paraId="71956F46" w14:textId="7F13CB5A" w:rsidR="00C01637" w:rsidRDefault="00A031CF" w:rsidP="008214AB">
      <w:pPr>
        <w:shd w:val="clear" w:color="auto" w:fill="FFFFFF"/>
        <w:ind w:right="-46"/>
        <w:rPr>
          <w:rFonts w:hAnsiTheme="minorHAnsi" w:cstheme="minorHAnsi"/>
          <w:color w:val="222222"/>
          <w:sz w:val="24"/>
          <w:szCs w:val="24"/>
          <w:lang w:val="en-GB"/>
        </w:rPr>
      </w:pPr>
      <w:r>
        <w:rPr>
          <w:rFonts w:hAnsiTheme="minorHAnsi" w:cstheme="minorHAnsi"/>
          <w:color w:val="222222"/>
          <w:sz w:val="24"/>
          <w:szCs w:val="24"/>
          <w:lang w:val="en-GB"/>
        </w:rPr>
        <w:t xml:space="preserve">We would welcome volunteers to sponsor our events and </w:t>
      </w:r>
      <w:r w:rsidR="00E8275C">
        <w:rPr>
          <w:rFonts w:hAnsiTheme="minorHAnsi" w:cstheme="minorHAnsi"/>
          <w:color w:val="222222"/>
          <w:sz w:val="24"/>
          <w:szCs w:val="24"/>
          <w:lang w:val="en-GB"/>
        </w:rPr>
        <w:t>invite you to</w:t>
      </w:r>
      <w:r>
        <w:rPr>
          <w:rFonts w:hAnsiTheme="minorHAnsi" w:cstheme="minorHAnsi"/>
          <w:color w:val="222222"/>
          <w:sz w:val="24"/>
          <w:szCs w:val="24"/>
          <w:lang w:val="en-GB"/>
        </w:rPr>
        <w:t xml:space="preserve"> get in touch </w:t>
      </w:r>
      <w:r w:rsidR="00A427F8">
        <w:rPr>
          <w:rFonts w:hAnsiTheme="minorHAnsi" w:cstheme="minorHAnsi"/>
          <w:color w:val="222222"/>
          <w:sz w:val="24"/>
          <w:szCs w:val="24"/>
          <w:lang w:val="en-GB"/>
        </w:rPr>
        <w:t>i</w:t>
      </w:r>
      <w:r>
        <w:rPr>
          <w:rFonts w:hAnsiTheme="minorHAnsi" w:cstheme="minorHAnsi"/>
          <w:color w:val="222222"/>
          <w:sz w:val="24"/>
          <w:szCs w:val="24"/>
          <w:lang w:val="en-GB"/>
        </w:rPr>
        <w:t>f you have an idea o</w:t>
      </w:r>
      <w:r w:rsidR="005D24E0">
        <w:rPr>
          <w:rFonts w:hAnsiTheme="minorHAnsi" w:cstheme="minorHAnsi"/>
          <w:color w:val="222222"/>
          <w:sz w:val="24"/>
          <w:szCs w:val="24"/>
          <w:lang w:val="en-GB"/>
        </w:rPr>
        <w:t xml:space="preserve">n </w:t>
      </w:r>
      <w:r>
        <w:rPr>
          <w:rFonts w:hAnsiTheme="minorHAnsi" w:cstheme="minorHAnsi"/>
          <w:color w:val="222222"/>
          <w:sz w:val="24"/>
          <w:szCs w:val="24"/>
          <w:lang w:val="en-GB"/>
        </w:rPr>
        <w:t xml:space="preserve">how you might </w:t>
      </w:r>
      <w:hyperlink r:id="rId11" w:history="1">
        <w:r w:rsidRPr="004D52CD">
          <w:rPr>
            <w:rStyle w:val="Hyperlink"/>
            <w:rFonts w:hAnsiTheme="minorHAnsi" w:cstheme="minorHAnsi"/>
            <w:sz w:val="24"/>
            <w:szCs w:val="24"/>
            <w:lang w:val="en-GB"/>
          </w:rPr>
          <w:t>support our Brussels meeting</w:t>
        </w:r>
      </w:hyperlink>
      <w:r>
        <w:rPr>
          <w:rFonts w:hAnsiTheme="minorHAnsi" w:cstheme="minorHAnsi"/>
          <w:color w:val="222222"/>
          <w:sz w:val="24"/>
          <w:szCs w:val="24"/>
          <w:lang w:val="en-GB"/>
        </w:rPr>
        <w:t>.</w:t>
      </w:r>
    </w:p>
    <w:p w14:paraId="10198A52" w14:textId="77777777" w:rsidR="00A031CF" w:rsidRDefault="00A031CF" w:rsidP="008214AB">
      <w:pPr>
        <w:shd w:val="clear" w:color="auto" w:fill="FFFFFF"/>
        <w:ind w:right="-46"/>
        <w:rPr>
          <w:rFonts w:hAnsiTheme="minorHAnsi" w:cstheme="minorHAnsi"/>
          <w:color w:val="222222"/>
          <w:sz w:val="24"/>
          <w:szCs w:val="24"/>
          <w:lang w:val="en-GB"/>
        </w:rPr>
      </w:pPr>
    </w:p>
    <w:p w14:paraId="35749103" w14:textId="48EF15BA" w:rsidR="0017717F" w:rsidRDefault="00A031CF" w:rsidP="008214AB">
      <w:pPr>
        <w:shd w:val="clear" w:color="auto" w:fill="FFFFFF"/>
        <w:ind w:right="-46"/>
        <w:rPr>
          <w:rFonts w:hAnsiTheme="minorHAnsi"/>
          <w:b/>
          <w:bCs/>
          <w:sz w:val="24"/>
          <w:szCs w:val="24"/>
          <w:lang w:val="en-GB"/>
        </w:rPr>
      </w:pPr>
      <w:r>
        <w:rPr>
          <w:rFonts w:hAnsiTheme="minorHAnsi" w:cstheme="minorHAnsi"/>
          <w:color w:val="222222"/>
          <w:sz w:val="24"/>
          <w:szCs w:val="24"/>
          <w:lang w:val="en-GB"/>
        </w:rPr>
        <w:t>We look forward to seeing you in Brussels!</w:t>
      </w:r>
      <w:r w:rsidR="0017717F">
        <w:rPr>
          <w:rFonts w:hAnsiTheme="minorHAnsi"/>
          <w:b/>
          <w:bCs/>
          <w:sz w:val="24"/>
          <w:szCs w:val="24"/>
          <w:lang w:val="en-GB"/>
        </w:rPr>
        <w:br w:type="page"/>
      </w:r>
    </w:p>
    <w:p w14:paraId="2F6423C0" w14:textId="600EDE57" w:rsidR="00716FA2" w:rsidRPr="0017717F" w:rsidRDefault="00716FA2" w:rsidP="008214AB">
      <w:pPr>
        <w:ind w:right="-46"/>
        <w:rPr>
          <w:rFonts w:hAnsiTheme="minorHAnsi"/>
          <w:b/>
          <w:bCs/>
          <w:sz w:val="28"/>
          <w:szCs w:val="28"/>
          <w:lang w:val="en-GB"/>
        </w:rPr>
      </w:pPr>
      <w:r w:rsidRPr="0017717F">
        <w:rPr>
          <w:rFonts w:hAnsiTheme="minorHAnsi"/>
          <w:b/>
          <w:bCs/>
          <w:sz w:val="28"/>
          <w:szCs w:val="28"/>
          <w:lang w:val="en-GB"/>
        </w:rPr>
        <w:lastRenderedPageBreak/>
        <w:t xml:space="preserve">FIVS “THE VOICE OF WINE” </w:t>
      </w:r>
    </w:p>
    <w:p w14:paraId="2FBC498E" w14:textId="01ECBE30" w:rsidR="00716FA2" w:rsidRPr="0017717F" w:rsidRDefault="00716FA2" w:rsidP="008214AB">
      <w:pPr>
        <w:ind w:right="-46"/>
        <w:rPr>
          <w:b/>
          <w:bCs/>
          <w:sz w:val="28"/>
          <w:szCs w:val="28"/>
          <w:lang w:val="en-GB"/>
        </w:rPr>
      </w:pPr>
      <w:r w:rsidRPr="0017717F">
        <w:rPr>
          <w:b/>
          <w:bCs/>
          <w:sz w:val="28"/>
          <w:szCs w:val="28"/>
          <w:lang w:val="en-GB"/>
        </w:rPr>
        <w:t>FIVS STRATEGIC PLAN 2024-27</w:t>
      </w:r>
    </w:p>
    <w:p w14:paraId="655E8707" w14:textId="77777777" w:rsidR="00716FA2" w:rsidRPr="00716FA2" w:rsidRDefault="00716FA2" w:rsidP="008214AB">
      <w:pPr>
        <w:ind w:right="-46"/>
        <w:rPr>
          <w:b/>
          <w:bCs/>
          <w:sz w:val="20"/>
          <w:szCs w:val="20"/>
          <w:u w:val="single"/>
          <w:lang w:val="en-GB"/>
        </w:rPr>
      </w:pPr>
      <w:r w:rsidRPr="00716FA2">
        <w:rPr>
          <w:b/>
          <w:bCs/>
          <w:sz w:val="20"/>
          <w:szCs w:val="20"/>
          <w:u w:val="single"/>
          <w:lang w:val="en-GB"/>
        </w:rPr>
        <w:tab/>
      </w:r>
      <w:r w:rsidRPr="00716FA2">
        <w:rPr>
          <w:b/>
          <w:bCs/>
          <w:sz w:val="20"/>
          <w:szCs w:val="20"/>
          <w:u w:val="single"/>
          <w:lang w:val="en-GB"/>
        </w:rPr>
        <w:tab/>
      </w:r>
      <w:r w:rsidRPr="00716FA2">
        <w:rPr>
          <w:b/>
          <w:bCs/>
          <w:sz w:val="20"/>
          <w:szCs w:val="20"/>
          <w:u w:val="single"/>
          <w:lang w:val="en-GB"/>
        </w:rPr>
        <w:tab/>
      </w:r>
      <w:r w:rsidRPr="00716FA2">
        <w:rPr>
          <w:b/>
          <w:bCs/>
          <w:sz w:val="20"/>
          <w:szCs w:val="20"/>
          <w:u w:val="single"/>
          <w:lang w:val="en-GB"/>
        </w:rPr>
        <w:tab/>
      </w:r>
      <w:r w:rsidRPr="00716FA2">
        <w:rPr>
          <w:b/>
          <w:bCs/>
          <w:sz w:val="20"/>
          <w:szCs w:val="20"/>
          <w:u w:val="single"/>
          <w:lang w:val="en-GB"/>
        </w:rPr>
        <w:tab/>
      </w:r>
      <w:r w:rsidRPr="00716FA2">
        <w:rPr>
          <w:b/>
          <w:bCs/>
          <w:sz w:val="20"/>
          <w:szCs w:val="20"/>
          <w:u w:val="single"/>
          <w:lang w:val="en-GB"/>
        </w:rPr>
        <w:tab/>
      </w:r>
      <w:r w:rsidRPr="00716FA2">
        <w:rPr>
          <w:b/>
          <w:bCs/>
          <w:sz w:val="20"/>
          <w:szCs w:val="20"/>
          <w:u w:val="single"/>
          <w:lang w:val="en-GB"/>
        </w:rPr>
        <w:tab/>
      </w:r>
      <w:r w:rsidRPr="00716FA2">
        <w:rPr>
          <w:b/>
          <w:bCs/>
          <w:sz w:val="20"/>
          <w:szCs w:val="20"/>
          <w:u w:val="single"/>
          <w:lang w:val="en-GB"/>
        </w:rPr>
        <w:tab/>
      </w:r>
      <w:r w:rsidRPr="00716FA2">
        <w:rPr>
          <w:b/>
          <w:bCs/>
          <w:sz w:val="20"/>
          <w:szCs w:val="20"/>
          <w:u w:val="single"/>
          <w:lang w:val="en-GB"/>
        </w:rPr>
        <w:tab/>
      </w:r>
      <w:r w:rsidRPr="00716FA2">
        <w:rPr>
          <w:b/>
          <w:bCs/>
          <w:sz w:val="20"/>
          <w:szCs w:val="20"/>
          <w:u w:val="single"/>
          <w:lang w:val="en-GB"/>
        </w:rPr>
        <w:tab/>
      </w:r>
      <w:r w:rsidRPr="00716FA2">
        <w:rPr>
          <w:b/>
          <w:bCs/>
          <w:sz w:val="20"/>
          <w:szCs w:val="20"/>
          <w:u w:val="single"/>
          <w:lang w:val="en-GB"/>
        </w:rPr>
        <w:tab/>
      </w:r>
      <w:r w:rsidRPr="00716FA2">
        <w:rPr>
          <w:b/>
          <w:bCs/>
          <w:sz w:val="20"/>
          <w:szCs w:val="20"/>
          <w:u w:val="single"/>
          <w:lang w:val="en-GB"/>
        </w:rPr>
        <w:tab/>
      </w:r>
    </w:p>
    <w:p w14:paraId="766F0B74" w14:textId="77777777" w:rsidR="00716FA2" w:rsidRPr="00716FA2" w:rsidRDefault="00716FA2" w:rsidP="008214AB">
      <w:pPr>
        <w:ind w:right="-46"/>
        <w:rPr>
          <w:sz w:val="20"/>
          <w:szCs w:val="20"/>
          <w:lang w:val="en-GB"/>
        </w:rPr>
      </w:pPr>
      <w:r w:rsidRPr="00716FA2">
        <w:rPr>
          <w:sz w:val="20"/>
          <w:szCs w:val="20"/>
          <w:lang w:val="en-GB"/>
        </w:rPr>
        <w:t xml:space="preserve">FIVS aims to support and improve the understanding, operation and future needs of the international wine community. </w:t>
      </w:r>
    </w:p>
    <w:p w14:paraId="1D176145" w14:textId="77777777" w:rsidR="00716FA2" w:rsidRPr="00716FA2" w:rsidRDefault="00716FA2" w:rsidP="008214AB">
      <w:pPr>
        <w:pStyle w:val="ListParagraph"/>
        <w:ind w:left="0" w:right="-46"/>
        <w:rPr>
          <w:b/>
          <w:bCs/>
          <w:sz w:val="16"/>
          <w:szCs w:val="16"/>
          <w:lang w:val="en-GB"/>
        </w:rPr>
      </w:pPr>
    </w:p>
    <w:p w14:paraId="24FB5EEC" w14:textId="77777777" w:rsidR="00716FA2" w:rsidRPr="00716FA2" w:rsidRDefault="00716FA2" w:rsidP="008214AB">
      <w:pPr>
        <w:pStyle w:val="ListParagraph"/>
        <w:ind w:left="0" w:right="-46"/>
        <w:rPr>
          <w:b/>
          <w:bCs/>
          <w:sz w:val="20"/>
          <w:szCs w:val="20"/>
          <w:lang w:val="en-GB"/>
        </w:rPr>
      </w:pPr>
      <w:r w:rsidRPr="00716FA2">
        <w:rPr>
          <w:b/>
          <w:bCs/>
          <w:sz w:val="20"/>
          <w:szCs w:val="20"/>
          <w:lang w:val="en-GB"/>
        </w:rPr>
        <w:t>VISION</w:t>
      </w:r>
    </w:p>
    <w:p w14:paraId="5A7548D1" w14:textId="77777777" w:rsidR="00716FA2" w:rsidRPr="00716FA2" w:rsidRDefault="00716FA2" w:rsidP="008214AB">
      <w:pPr>
        <w:pStyle w:val="ListParagraph"/>
        <w:ind w:left="0" w:right="-46"/>
        <w:rPr>
          <w:sz w:val="20"/>
          <w:szCs w:val="20"/>
          <w:lang w:val="en-GB"/>
        </w:rPr>
      </w:pPr>
    </w:p>
    <w:p w14:paraId="607765E5" w14:textId="77777777" w:rsidR="00716FA2" w:rsidRPr="00716FA2" w:rsidRDefault="00716FA2" w:rsidP="008214AB">
      <w:pPr>
        <w:pStyle w:val="ListParagraph"/>
        <w:ind w:left="0" w:right="-46"/>
        <w:jc w:val="center"/>
        <w:rPr>
          <w:i/>
          <w:iCs/>
          <w:sz w:val="20"/>
          <w:szCs w:val="20"/>
          <w:lang w:val="en-GB"/>
        </w:rPr>
      </w:pPr>
      <w:r w:rsidRPr="00716FA2">
        <w:rPr>
          <w:i/>
          <w:iCs/>
          <w:sz w:val="20"/>
          <w:szCs w:val="20"/>
          <w:lang w:val="en-GB"/>
        </w:rPr>
        <w:t>A thriving, dynamic and responsive international wine sector that generates sustainable economic growth in a fair operating environment and promotes responsible production and consumption of the world</w:t>
      </w:r>
      <w:r w:rsidRPr="00716FA2">
        <w:rPr>
          <w:i/>
          <w:iCs/>
          <w:sz w:val="20"/>
          <w:szCs w:val="20"/>
          <w:lang w:val="en-GB"/>
        </w:rPr>
        <w:t>’</w:t>
      </w:r>
      <w:r w:rsidRPr="00716FA2">
        <w:rPr>
          <w:i/>
          <w:iCs/>
          <w:sz w:val="20"/>
          <w:szCs w:val="20"/>
          <w:lang w:val="en-GB"/>
        </w:rPr>
        <w:t>s most recognised and culturally significant drink.</w:t>
      </w:r>
    </w:p>
    <w:p w14:paraId="5F8CF894" w14:textId="77777777" w:rsidR="00716FA2" w:rsidRPr="00716FA2" w:rsidRDefault="00716FA2" w:rsidP="008214AB">
      <w:pPr>
        <w:pStyle w:val="ListParagraph"/>
        <w:ind w:left="0" w:right="-46"/>
        <w:rPr>
          <w:i/>
          <w:iCs/>
          <w:sz w:val="16"/>
          <w:szCs w:val="16"/>
          <w:lang w:val="en-GB"/>
        </w:rPr>
      </w:pPr>
    </w:p>
    <w:p w14:paraId="3E291F4E" w14:textId="77777777" w:rsidR="00716FA2" w:rsidRPr="00716FA2" w:rsidRDefault="00716FA2" w:rsidP="008214AB">
      <w:pPr>
        <w:pStyle w:val="ListParagraph"/>
        <w:ind w:left="0" w:right="-46"/>
        <w:rPr>
          <w:b/>
          <w:bCs/>
          <w:sz w:val="20"/>
          <w:szCs w:val="20"/>
          <w:lang w:val="en-GB"/>
        </w:rPr>
      </w:pPr>
      <w:r w:rsidRPr="00716FA2">
        <w:rPr>
          <w:b/>
          <w:bCs/>
          <w:sz w:val="20"/>
          <w:szCs w:val="20"/>
          <w:lang w:val="en-GB"/>
        </w:rPr>
        <w:t>MISSION</w:t>
      </w:r>
    </w:p>
    <w:p w14:paraId="4AA2CF7F" w14:textId="77777777" w:rsidR="00716FA2" w:rsidRPr="00716FA2" w:rsidRDefault="00716FA2" w:rsidP="008214AB">
      <w:pPr>
        <w:pStyle w:val="ListParagraph"/>
        <w:ind w:left="0" w:right="-46"/>
        <w:rPr>
          <w:b/>
          <w:bCs/>
          <w:sz w:val="16"/>
          <w:szCs w:val="16"/>
          <w:lang w:val="en-GB"/>
        </w:rPr>
      </w:pPr>
    </w:p>
    <w:p w14:paraId="62FF2502" w14:textId="77777777" w:rsidR="00716FA2" w:rsidRPr="00716FA2" w:rsidRDefault="00716FA2" w:rsidP="008214AB">
      <w:pPr>
        <w:pStyle w:val="ListParagraph"/>
        <w:ind w:left="0" w:right="-46"/>
        <w:jc w:val="center"/>
        <w:rPr>
          <w:i/>
          <w:iCs/>
          <w:sz w:val="20"/>
          <w:szCs w:val="20"/>
          <w:lang w:val="en-GB"/>
        </w:rPr>
      </w:pPr>
      <w:r w:rsidRPr="00716FA2">
        <w:rPr>
          <w:i/>
          <w:iCs/>
          <w:sz w:val="20"/>
          <w:szCs w:val="20"/>
          <w:lang w:val="en-GB"/>
        </w:rPr>
        <w:t xml:space="preserve">We will shape an optimal global business environment for wine through effective, united advocacy that promotes sustainability, responsibility and innovation; and ensures that the economic and cultural value of wine is fully recognised worldwide. </w:t>
      </w:r>
    </w:p>
    <w:p w14:paraId="713BB0D0" w14:textId="77777777" w:rsidR="00716FA2" w:rsidRPr="00716FA2" w:rsidRDefault="00716FA2" w:rsidP="008214AB">
      <w:pPr>
        <w:pStyle w:val="ListParagraph"/>
        <w:ind w:left="0" w:right="-46"/>
        <w:rPr>
          <w:sz w:val="16"/>
          <w:szCs w:val="16"/>
          <w:lang w:val="en-GB"/>
        </w:rPr>
      </w:pPr>
    </w:p>
    <w:p w14:paraId="19FB1BC4" w14:textId="77777777" w:rsidR="00716FA2" w:rsidRPr="00716FA2" w:rsidRDefault="00716FA2" w:rsidP="008214AB">
      <w:pPr>
        <w:pStyle w:val="ListParagraph"/>
        <w:ind w:left="0" w:right="-46"/>
        <w:rPr>
          <w:b/>
          <w:bCs/>
          <w:sz w:val="20"/>
          <w:szCs w:val="20"/>
          <w:lang w:val="en-GB"/>
        </w:rPr>
      </w:pPr>
      <w:r w:rsidRPr="00716FA2">
        <w:rPr>
          <w:b/>
          <w:bCs/>
          <w:sz w:val="20"/>
          <w:szCs w:val="20"/>
          <w:lang w:val="en-GB"/>
        </w:rPr>
        <w:t>ELEVATOR PITCH</w:t>
      </w:r>
    </w:p>
    <w:p w14:paraId="5164FFF3" w14:textId="77777777" w:rsidR="00716FA2" w:rsidRPr="00716FA2" w:rsidRDefault="00716FA2" w:rsidP="008214AB">
      <w:pPr>
        <w:pStyle w:val="ListParagraph"/>
        <w:ind w:left="0" w:right="-46"/>
        <w:rPr>
          <w:sz w:val="20"/>
          <w:szCs w:val="20"/>
          <w:lang w:val="en-GB"/>
        </w:rPr>
      </w:pPr>
    </w:p>
    <w:p w14:paraId="2ABBEDA3" w14:textId="77777777" w:rsidR="00716FA2" w:rsidRPr="00716FA2" w:rsidRDefault="00716FA2" w:rsidP="008214AB">
      <w:pPr>
        <w:ind w:right="-46"/>
        <w:rPr>
          <w:sz w:val="20"/>
          <w:szCs w:val="20"/>
          <w:lang w:val="en-GB"/>
        </w:rPr>
      </w:pPr>
      <w:r w:rsidRPr="00716FA2">
        <w:rPr>
          <w:sz w:val="20"/>
          <w:szCs w:val="20"/>
          <w:lang w:val="en-GB"/>
        </w:rPr>
        <w:t xml:space="preserve">FIVS aims to support and improve the understanding, operation and future needs of the international wine community. </w:t>
      </w:r>
    </w:p>
    <w:p w14:paraId="06985053" w14:textId="77777777" w:rsidR="00716FA2" w:rsidRPr="00716FA2" w:rsidRDefault="00716FA2" w:rsidP="008214AB">
      <w:pPr>
        <w:pStyle w:val="ListParagraph"/>
        <w:ind w:left="0" w:right="-46"/>
        <w:jc w:val="center"/>
        <w:rPr>
          <w:i/>
          <w:iCs/>
          <w:sz w:val="20"/>
          <w:szCs w:val="20"/>
          <w:lang w:val="en-GB"/>
        </w:rPr>
      </w:pPr>
      <w:r w:rsidRPr="00716FA2">
        <w:rPr>
          <w:i/>
          <w:iCs/>
          <w:sz w:val="20"/>
          <w:szCs w:val="20"/>
          <w:lang w:val="en-GB"/>
        </w:rPr>
        <w:t xml:space="preserve">FIVS is </w:t>
      </w:r>
      <w:r w:rsidRPr="00716FA2">
        <w:rPr>
          <w:i/>
          <w:iCs/>
          <w:sz w:val="20"/>
          <w:szCs w:val="20"/>
          <w:u w:val="single"/>
          <w:lang w:val="en-GB"/>
        </w:rPr>
        <w:t>THE</w:t>
      </w:r>
      <w:r w:rsidRPr="00716FA2">
        <w:rPr>
          <w:i/>
          <w:iCs/>
          <w:sz w:val="20"/>
          <w:szCs w:val="20"/>
          <w:lang w:val="en-GB"/>
        </w:rPr>
        <w:t xml:space="preserve"> global voice of wine, advocating for wine and associated sectors, building effective relationships with and representing interests to international and intergovernmental stakeholders to ensure an operating environment free from distorting barriers. </w:t>
      </w:r>
    </w:p>
    <w:p w14:paraId="1C4E25EB" w14:textId="77777777" w:rsidR="00716FA2" w:rsidRPr="00716FA2" w:rsidRDefault="00716FA2" w:rsidP="008214AB">
      <w:pPr>
        <w:pStyle w:val="ListParagraph"/>
        <w:ind w:left="0" w:right="-46"/>
        <w:jc w:val="center"/>
        <w:rPr>
          <w:i/>
          <w:iCs/>
          <w:sz w:val="16"/>
          <w:szCs w:val="16"/>
          <w:lang w:val="en-GB"/>
        </w:rPr>
      </w:pPr>
    </w:p>
    <w:p w14:paraId="7D1170D3" w14:textId="77777777" w:rsidR="00716FA2" w:rsidRPr="00716FA2" w:rsidRDefault="00716FA2" w:rsidP="008214AB">
      <w:pPr>
        <w:pStyle w:val="ListParagraph"/>
        <w:ind w:left="0" w:right="-46"/>
        <w:jc w:val="center"/>
        <w:rPr>
          <w:i/>
          <w:iCs/>
          <w:sz w:val="20"/>
          <w:szCs w:val="20"/>
          <w:lang w:val="en-GB"/>
        </w:rPr>
      </w:pPr>
      <w:r w:rsidRPr="00716FA2">
        <w:rPr>
          <w:i/>
          <w:iCs/>
          <w:sz w:val="20"/>
          <w:szCs w:val="20"/>
          <w:lang w:val="en-GB"/>
        </w:rPr>
        <w:t xml:space="preserve"> FIVS takes a global perspective, working with others to engage with and contribute meaningfully to the work of key international organisations, including the World Health Organization (WHO), the Organisation Internationale de la Vigne et du Vin (OIV) and the Food and Agriculture Organization of the United Nations</w:t>
      </w:r>
      <w:r w:rsidRPr="00716FA2">
        <w:rPr>
          <w:i/>
          <w:iCs/>
          <w:sz w:val="20"/>
          <w:szCs w:val="20"/>
          <w:lang w:val="en-GB"/>
        </w:rPr>
        <w:t>’</w:t>
      </w:r>
      <w:r w:rsidRPr="00716FA2">
        <w:rPr>
          <w:i/>
          <w:iCs/>
          <w:sz w:val="20"/>
          <w:szCs w:val="20"/>
          <w:lang w:val="en-GB"/>
        </w:rPr>
        <w:t xml:space="preserve"> (FAO) Codex Alimentarius Commission. FIVS will engage in markets where there is no presence or voice for wine producers. </w:t>
      </w:r>
    </w:p>
    <w:p w14:paraId="2122414B" w14:textId="77777777" w:rsidR="00716FA2" w:rsidRPr="00716FA2" w:rsidRDefault="00716FA2" w:rsidP="008214AB">
      <w:pPr>
        <w:pStyle w:val="ListParagraph"/>
        <w:ind w:left="0" w:right="-46"/>
        <w:jc w:val="center"/>
        <w:rPr>
          <w:i/>
          <w:iCs/>
          <w:sz w:val="20"/>
          <w:szCs w:val="20"/>
          <w:lang w:val="en-GB"/>
        </w:rPr>
      </w:pPr>
    </w:p>
    <w:p w14:paraId="3A2FB0CA" w14:textId="77777777" w:rsidR="00716FA2" w:rsidRDefault="00716FA2" w:rsidP="008214AB">
      <w:pPr>
        <w:pStyle w:val="ListParagraph"/>
        <w:ind w:left="0" w:right="-46"/>
        <w:rPr>
          <w:b/>
          <w:bCs/>
          <w:sz w:val="20"/>
          <w:szCs w:val="20"/>
        </w:rPr>
      </w:pPr>
      <w:proofErr w:type="gramStart"/>
      <w:r>
        <w:rPr>
          <w:b/>
          <w:bCs/>
          <w:sz w:val="20"/>
          <w:szCs w:val="20"/>
        </w:rPr>
        <w:t>PRIORITIES:</w:t>
      </w:r>
      <w:proofErr w:type="gramEnd"/>
      <w:r>
        <w:rPr>
          <w:b/>
          <w:bCs/>
          <w:sz w:val="20"/>
          <w:szCs w:val="20"/>
        </w:rPr>
        <w:t xml:space="preserve"> </w:t>
      </w:r>
    </w:p>
    <w:p w14:paraId="529E075B" w14:textId="77777777" w:rsidR="00716FA2" w:rsidRPr="006E4ACC" w:rsidRDefault="00716FA2" w:rsidP="008214AB">
      <w:pPr>
        <w:pStyle w:val="ListParagraph"/>
        <w:ind w:left="0" w:right="-46"/>
        <w:rPr>
          <w:b/>
          <w:bCs/>
          <w:sz w:val="16"/>
          <w:szCs w:val="16"/>
        </w:rPr>
      </w:pPr>
    </w:p>
    <w:p w14:paraId="138CFCF6" w14:textId="77777777" w:rsidR="00716FA2" w:rsidRPr="00716FA2" w:rsidRDefault="00716FA2" w:rsidP="008214AB">
      <w:pPr>
        <w:pStyle w:val="ListParagraph"/>
        <w:numPr>
          <w:ilvl w:val="0"/>
          <w:numId w:val="2"/>
        </w:numPr>
        <w:spacing w:after="160"/>
        <w:ind w:left="0" w:right="-46"/>
        <w:rPr>
          <w:sz w:val="20"/>
          <w:szCs w:val="20"/>
          <w:lang w:val="en-GB"/>
        </w:rPr>
      </w:pPr>
      <w:r w:rsidRPr="00716FA2">
        <w:rPr>
          <w:b/>
          <w:bCs/>
          <w:sz w:val="20"/>
          <w:szCs w:val="20"/>
          <w:lang w:val="en-GB"/>
        </w:rPr>
        <w:t>Wine &amp; society</w:t>
      </w:r>
      <w:r w:rsidRPr="00716FA2">
        <w:rPr>
          <w:sz w:val="20"/>
          <w:szCs w:val="20"/>
          <w:lang w:val="en-GB"/>
        </w:rPr>
        <w:t xml:space="preserve"> </w:t>
      </w:r>
      <w:r w:rsidRPr="00716FA2">
        <w:rPr>
          <w:sz w:val="20"/>
          <w:szCs w:val="20"/>
          <w:lang w:val="en-GB"/>
        </w:rPr>
        <w:t>–</w:t>
      </w:r>
      <w:r w:rsidRPr="00716FA2">
        <w:rPr>
          <w:sz w:val="20"/>
          <w:szCs w:val="20"/>
          <w:lang w:val="en-GB"/>
        </w:rPr>
        <w:t xml:space="preserve"> to be the respected international voice for wine, promoting responsible consumption and making the case for wine as a cultural asset. We will advocate for evidence-based policies to combat harmful drinking and make the case for moderation as a practice. </w:t>
      </w:r>
    </w:p>
    <w:p w14:paraId="22D1271C" w14:textId="77777777" w:rsidR="00716FA2" w:rsidRPr="00716FA2" w:rsidRDefault="00716FA2" w:rsidP="008214AB">
      <w:pPr>
        <w:pStyle w:val="ListParagraph"/>
        <w:numPr>
          <w:ilvl w:val="0"/>
          <w:numId w:val="2"/>
        </w:numPr>
        <w:spacing w:after="160"/>
        <w:ind w:left="0" w:right="-46"/>
        <w:rPr>
          <w:sz w:val="20"/>
          <w:szCs w:val="20"/>
          <w:lang w:val="en-GB"/>
        </w:rPr>
      </w:pPr>
      <w:r w:rsidRPr="00716FA2">
        <w:rPr>
          <w:b/>
          <w:bCs/>
          <w:sz w:val="20"/>
          <w:szCs w:val="20"/>
          <w:lang w:val="en-GB"/>
        </w:rPr>
        <w:t>Wine &amp; sustainability</w:t>
      </w:r>
      <w:r w:rsidRPr="00716FA2">
        <w:rPr>
          <w:sz w:val="20"/>
          <w:szCs w:val="20"/>
          <w:lang w:val="en-GB"/>
        </w:rPr>
        <w:t xml:space="preserve"> </w:t>
      </w:r>
      <w:r w:rsidRPr="00716FA2">
        <w:rPr>
          <w:sz w:val="20"/>
          <w:szCs w:val="20"/>
          <w:lang w:val="en-GB"/>
        </w:rPr>
        <w:t>–</w:t>
      </w:r>
      <w:r w:rsidRPr="00716FA2">
        <w:rPr>
          <w:sz w:val="20"/>
          <w:szCs w:val="20"/>
          <w:lang w:val="en-GB"/>
        </w:rPr>
        <w:t xml:space="preserve"> to establish and build the wine sector</w:t>
      </w:r>
      <w:r w:rsidRPr="00716FA2">
        <w:rPr>
          <w:sz w:val="20"/>
          <w:szCs w:val="20"/>
          <w:lang w:val="en-GB"/>
        </w:rPr>
        <w:t>’</w:t>
      </w:r>
      <w:r w:rsidRPr="00716FA2">
        <w:rPr>
          <w:sz w:val="20"/>
          <w:szCs w:val="20"/>
          <w:lang w:val="en-GB"/>
        </w:rPr>
        <w:t xml:space="preserve">s position as an innovative leader in sustainable agricultural, environmental and production practices. </w:t>
      </w:r>
    </w:p>
    <w:p w14:paraId="4CD62A6C" w14:textId="77777777" w:rsidR="00716FA2" w:rsidRPr="00716FA2" w:rsidRDefault="00716FA2" w:rsidP="008214AB">
      <w:pPr>
        <w:pStyle w:val="ListParagraph"/>
        <w:numPr>
          <w:ilvl w:val="0"/>
          <w:numId w:val="2"/>
        </w:numPr>
        <w:spacing w:after="160"/>
        <w:ind w:left="0" w:right="-46"/>
        <w:rPr>
          <w:sz w:val="20"/>
          <w:szCs w:val="20"/>
          <w:lang w:val="en-GB"/>
        </w:rPr>
      </w:pPr>
      <w:r w:rsidRPr="00716FA2">
        <w:rPr>
          <w:b/>
          <w:bCs/>
          <w:sz w:val="20"/>
          <w:szCs w:val="20"/>
          <w:lang w:val="en-GB"/>
        </w:rPr>
        <w:t>Trade &amp; global economics</w:t>
      </w:r>
      <w:r w:rsidRPr="00716FA2">
        <w:rPr>
          <w:sz w:val="20"/>
          <w:szCs w:val="20"/>
          <w:lang w:val="en-GB"/>
        </w:rPr>
        <w:t xml:space="preserve"> </w:t>
      </w:r>
      <w:r w:rsidRPr="00716FA2">
        <w:rPr>
          <w:sz w:val="20"/>
          <w:szCs w:val="20"/>
          <w:lang w:val="en-GB"/>
        </w:rPr>
        <w:t>–</w:t>
      </w:r>
      <w:r w:rsidRPr="00716FA2">
        <w:rPr>
          <w:sz w:val="20"/>
          <w:szCs w:val="20"/>
          <w:lang w:val="en-GB"/>
        </w:rPr>
        <w:t xml:space="preserve"> promoting sustainable economic growth and advocating for fair access for wine in all markets, for the sector and consumers alike, globally. </w:t>
      </w:r>
    </w:p>
    <w:p w14:paraId="4F26557D" w14:textId="77777777" w:rsidR="00716FA2" w:rsidRPr="00716FA2" w:rsidRDefault="00716FA2" w:rsidP="008214AB">
      <w:pPr>
        <w:pStyle w:val="ListParagraph"/>
        <w:numPr>
          <w:ilvl w:val="0"/>
          <w:numId w:val="2"/>
        </w:numPr>
        <w:spacing w:after="160"/>
        <w:ind w:left="0" w:right="-46"/>
        <w:rPr>
          <w:sz w:val="20"/>
          <w:szCs w:val="20"/>
          <w:lang w:val="en-GB"/>
        </w:rPr>
      </w:pPr>
      <w:r w:rsidRPr="00716FA2">
        <w:rPr>
          <w:b/>
          <w:bCs/>
          <w:sz w:val="20"/>
          <w:szCs w:val="20"/>
          <w:lang w:val="en-GB"/>
        </w:rPr>
        <w:t>Rules &amp; standards</w:t>
      </w:r>
      <w:r w:rsidRPr="00716FA2">
        <w:rPr>
          <w:sz w:val="20"/>
          <w:szCs w:val="20"/>
          <w:lang w:val="en-GB"/>
        </w:rPr>
        <w:t xml:space="preserve"> </w:t>
      </w:r>
      <w:r w:rsidRPr="00716FA2">
        <w:rPr>
          <w:sz w:val="20"/>
          <w:szCs w:val="20"/>
          <w:lang w:val="en-GB"/>
        </w:rPr>
        <w:t>–</w:t>
      </w:r>
      <w:r w:rsidRPr="00716FA2">
        <w:rPr>
          <w:sz w:val="20"/>
          <w:szCs w:val="20"/>
          <w:lang w:val="en-GB"/>
        </w:rPr>
        <w:t xml:space="preserve"> Making the case for workable and fair rules and standards of production to support a sustainable and competitive operating environment that encourages innovation and promotes quality. </w:t>
      </w:r>
    </w:p>
    <w:p w14:paraId="0CAA779A" w14:textId="77777777" w:rsidR="00716FA2" w:rsidRDefault="00716FA2" w:rsidP="008214AB">
      <w:pPr>
        <w:ind w:right="-46"/>
        <w:rPr>
          <w:sz w:val="20"/>
          <w:szCs w:val="20"/>
          <w:lang w:val="en-GB"/>
        </w:rPr>
      </w:pPr>
      <w:r w:rsidRPr="00716FA2">
        <w:rPr>
          <w:sz w:val="20"/>
          <w:szCs w:val="20"/>
          <w:lang w:val="en-GB"/>
        </w:rPr>
        <w:t>We work towards these priorities through targeted initiatives in response to common pressures and opportunities. We conduct effective, united advocacy with our identified key audiences. We are a conduit for rapid acquisition and dissemination of information.</w:t>
      </w:r>
    </w:p>
    <w:p w14:paraId="28C105BA" w14:textId="77777777" w:rsidR="0017717F" w:rsidRPr="00716FA2" w:rsidRDefault="0017717F" w:rsidP="008214AB">
      <w:pPr>
        <w:ind w:right="-46"/>
        <w:rPr>
          <w:sz w:val="20"/>
          <w:szCs w:val="20"/>
          <w:lang w:val="en-GB"/>
        </w:rPr>
      </w:pPr>
    </w:p>
    <w:p w14:paraId="02BB0499" w14:textId="77777777" w:rsidR="00716FA2" w:rsidRPr="00716FA2" w:rsidRDefault="00716FA2" w:rsidP="008214AB">
      <w:pPr>
        <w:ind w:right="-46"/>
        <w:rPr>
          <w:b/>
          <w:bCs/>
          <w:sz w:val="20"/>
          <w:szCs w:val="20"/>
          <w:lang w:val="en-GB"/>
        </w:rPr>
      </w:pPr>
      <w:r w:rsidRPr="00716FA2">
        <w:rPr>
          <w:b/>
          <w:bCs/>
          <w:sz w:val="20"/>
          <w:szCs w:val="20"/>
          <w:lang w:val="en-GB"/>
        </w:rPr>
        <w:t xml:space="preserve">ORGANISATIONAL PRIORITIES </w:t>
      </w:r>
    </w:p>
    <w:p w14:paraId="5BAC1728" w14:textId="77777777" w:rsidR="00716FA2" w:rsidRPr="00716FA2" w:rsidRDefault="00716FA2" w:rsidP="008214AB">
      <w:pPr>
        <w:ind w:right="-46"/>
        <w:rPr>
          <w:sz w:val="20"/>
          <w:szCs w:val="20"/>
          <w:lang w:val="en-GB"/>
        </w:rPr>
      </w:pPr>
      <w:r w:rsidRPr="00716FA2">
        <w:rPr>
          <w:sz w:val="20"/>
          <w:szCs w:val="20"/>
          <w:lang w:val="en-GB"/>
        </w:rPr>
        <w:t>It is important that FIVS itself is fit for purpose and structured, skilled and funded in a way that supports delivery of the organisation</w:t>
      </w:r>
      <w:r w:rsidRPr="00716FA2">
        <w:rPr>
          <w:sz w:val="20"/>
          <w:szCs w:val="20"/>
          <w:lang w:val="en-GB"/>
        </w:rPr>
        <w:t>’</w:t>
      </w:r>
      <w:r w:rsidRPr="00716FA2">
        <w:rPr>
          <w:sz w:val="20"/>
          <w:szCs w:val="20"/>
          <w:lang w:val="en-GB"/>
        </w:rPr>
        <w:t xml:space="preserve">s vision, mission and priorities. To that end, we will undertake a review of our organisational structure and administrative processes alongside a light re-brand to a new name. </w:t>
      </w:r>
    </w:p>
    <w:p w14:paraId="74012E80" w14:textId="77777777" w:rsidR="00716FA2" w:rsidRPr="00716FA2" w:rsidRDefault="00716FA2" w:rsidP="008214AB">
      <w:pPr>
        <w:ind w:right="-46"/>
        <w:rPr>
          <w:sz w:val="20"/>
          <w:szCs w:val="20"/>
          <w:lang w:val="en-GB"/>
        </w:rPr>
      </w:pPr>
    </w:p>
    <w:p w14:paraId="6C61D497" w14:textId="77777777" w:rsidR="00716FA2" w:rsidRPr="00716FA2" w:rsidRDefault="00716FA2" w:rsidP="008214AB">
      <w:pPr>
        <w:ind w:right="-46"/>
        <w:rPr>
          <w:sz w:val="20"/>
          <w:szCs w:val="20"/>
          <w:lang w:val="en-GB"/>
        </w:rPr>
      </w:pPr>
    </w:p>
    <w:p w14:paraId="00259ADF" w14:textId="77777777" w:rsidR="00716FA2" w:rsidRPr="00716FA2" w:rsidRDefault="00716FA2" w:rsidP="008214AB">
      <w:pPr>
        <w:ind w:right="-46"/>
        <w:rPr>
          <w:sz w:val="20"/>
          <w:szCs w:val="20"/>
          <w:lang w:val="en-GB"/>
        </w:rPr>
      </w:pPr>
    </w:p>
    <w:p w14:paraId="3DB313C9" w14:textId="77777777" w:rsidR="00716FA2" w:rsidRDefault="00716FA2" w:rsidP="008214AB">
      <w:pPr>
        <w:ind w:right="-46"/>
        <w:rPr>
          <w:sz w:val="20"/>
          <w:szCs w:val="20"/>
        </w:rPr>
      </w:pPr>
      <w:r w:rsidRPr="00234510">
        <w:rPr>
          <w:noProof/>
        </w:rPr>
        <w:lastRenderedPageBreak/>
        <w:drawing>
          <wp:inline distT="0" distB="0" distL="0" distR="0" wp14:anchorId="69BB7EFD" wp14:editId="5903AB9E">
            <wp:extent cx="5731510" cy="4666016"/>
            <wp:effectExtent l="0" t="0" r="2540" b="1270"/>
            <wp:docPr id="1781868918" name="Picture 1" descr="A diagram of a wine bott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68918" name="Picture 1" descr="A diagram of a wine bottle&#10;&#10;Description automatically generated with medium confidence"/>
                    <pic:cNvPicPr/>
                  </pic:nvPicPr>
                  <pic:blipFill>
                    <a:blip r:embed="rId12"/>
                    <a:stretch>
                      <a:fillRect/>
                    </a:stretch>
                  </pic:blipFill>
                  <pic:spPr>
                    <a:xfrm>
                      <a:off x="0" y="0"/>
                      <a:ext cx="5731510" cy="4666016"/>
                    </a:xfrm>
                    <a:prstGeom prst="rect">
                      <a:avLst/>
                    </a:prstGeom>
                  </pic:spPr>
                </pic:pic>
              </a:graphicData>
            </a:graphic>
          </wp:inline>
        </w:drawing>
      </w:r>
    </w:p>
    <w:p w14:paraId="1A0AD765" w14:textId="77777777" w:rsidR="00716FA2" w:rsidRDefault="00716FA2" w:rsidP="008214AB">
      <w:pPr>
        <w:ind w:right="-46"/>
        <w:jc w:val="center"/>
        <w:rPr>
          <w:sz w:val="20"/>
          <w:szCs w:val="20"/>
        </w:rPr>
      </w:pPr>
    </w:p>
    <w:p w14:paraId="2CF60998" w14:textId="77777777" w:rsidR="00716FA2" w:rsidRDefault="00716FA2" w:rsidP="008214AB">
      <w:pPr>
        <w:ind w:right="-46"/>
        <w:rPr>
          <w:sz w:val="20"/>
          <w:szCs w:val="20"/>
        </w:rPr>
      </w:pPr>
    </w:p>
    <w:p w14:paraId="75DAE621" w14:textId="77777777" w:rsidR="00716FA2" w:rsidRDefault="00716FA2" w:rsidP="008214AB">
      <w:pPr>
        <w:ind w:right="-46"/>
      </w:pPr>
    </w:p>
    <w:p w14:paraId="550F997D" w14:textId="77777777" w:rsidR="00C01637" w:rsidRPr="00C01637" w:rsidRDefault="00C01637" w:rsidP="008214AB">
      <w:pPr>
        <w:ind w:right="-46"/>
        <w:rPr>
          <w:lang w:val="en-GB"/>
        </w:rPr>
      </w:pPr>
    </w:p>
    <w:sectPr w:rsidR="00C01637" w:rsidRPr="00C01637" w:rsidSect="00A031CF">
      <w:foot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815C7" w14:textId="77777777" w:rsidR="00687415" w:rsidRDefault="00687415" w:rsidP="00071FCF">
      <w:r>
        <w:separator/>
      </w:r>
    </w:p>
  </w:endnote>
  <w:endnote w:type="continuationSeparator" w:id="0">
    <w:p w14:paraId="4E902FC1" w14:textId="77777777" w:rsidR="00687415" w:rsidRDefault="00687415" w:rsidP="0007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569599"/>
      <w:docPartObj>
        <w:docPartGallery w:val="Page Numbers (Bottom of Page)"/>
        <w:docPartUnique/>
      </w:docPartObj>
    </w:sdtPr>
    <w:sdtEndPr/>
    <w:sdtContent>
      <w:p w14:paraId="482B1192" w14:textId="2363A769" w:rsidR="00071FCF" w:rsidRDefault="00071FCF">
        <w:pPr>
          <w:pStyle w:val="Footer"/>
          <w:jc w:val="center"/>
        </w:pPr>
        <w:r>
          <w:fldChar w:fldCharType="begin"/>
        </w:r>
        <w:r>
          <w:instrText>PAGE   \* MERGEFORMAT</w:instrText>
        </w:r>
        <w:r>
          <w:fldChar w:fldCharType="separate"/>
        </w:r>
        <w:r>
          <w:rPr>
            <w:lang w:val="en-GB"/>
          </w:rPr>
          <w:t>2</w:t>
        </w:r>
        <w:r>
          <w:fldChar w:fldCharType="end"/>
        </w:r>
      </w:p>
    </w:sdtContent>
  </w:sdt>
  <w:p w14:paraId="35B37BE5" w14:textId="77777777" w:rsidR="00071FCF" w:rsidRDefault="00071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D77E9" w14:textId="77777777" w:rsidR="00687415" w:rsidRDefault="00687415" w:rsidP="00071FCF">
      <w:r>
        <w:separator/>
      </w:r>
    </w:p>
  </w:footnote>
  <w:footnote w:type="continuationSeparator" w:id="0">
    <w:p w14:paraId="7204B4A7" w14:textId="77777777" w:rsidR="00687415" w:rsidRDefault="00687415" w:rsidP="00071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A1911"/>
    <w:multiLevelType w:val="hybridMultilevel"/>
    <w:tmpl w:val="FF421590"/>
    <w:lvl w:ilvl="0" w:tplc="8B54B65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285E72"/>
    <w:multiLevelType w:val="hybridMultilevel"/>
    <w:tmpl w:val="7D58156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962345425">
    <w:abstractNumId w:val="0"/>
  </w:num>
  <w:num w:numId="2" w16cid:durableId="1101996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37"/>
    <w:rsid w:val="00002234"/>
    <w:rsid w:val="00071FCF"/>
    <w:rsid w:val="000B3220"/>
    <w:rsid w:val="001206AA"/>
    <w:rsid w:val="0017717F"/>
    <w:rsid w:val="00215234"/>
    <w:rsid w:val="0024205A"/>
    <w:rsid w:val="002B1102"/>
    <w:rsid w:val="002B55D1"/>
    <w:rsid w:val="004339BA"/>
    <w:rsid w:val="00460407"/>
    <w:rsid w:val="004D52CD"/>
    <w:rsid w:val="004D5DF6"/>
    <w:rsid w:val="005C3D5A"/>
    <w:rsid w:val="005D24E0"/>
    <w:rsid w:val="00614EA4"/>
    <w:rsid w:val="00682698"/>
    <w:rsid w:val="00687415"/>
    <w:rsid w:val="006C4D50"/>
    <w:rsid w:val="006C7DD8"/>
    <w:rsid w:val="006F4074"/>
    <w:rsid w:val="00716FA2"/>
    <w:rsid w:val="00733308"/>
    <w:rsid w:val="007B591B"/>
    <w:rsid w:val="00801EE7"/>
    <w:rsid w:val="00803175"/>
    <w:rsid w:val="00810010"/>
    <w:rsid w:val="008214AB"/>
    <w:rsid w:val="008733DF"/>
    <w:rsid w:val="008A0CD7"/>
    <w:rsid w:val="008B19FA"/>
    <w:rsid w:val="00924936"/>
    <w:rsid w:val="0094645D"/>
    <w:rsid w:val="009B429A"/>
    <w:rsid w:val="00A031CF"/>
    <w:rsid w:val="00A427F8"/>
    <w:rsid w:val="00A42E01"/>
    <w:rsid w:val="00A509EA"/>
    <w:rsid w:val="00A66EBE"/>
    <w:rsid w:val="00AA1CBD"/>
    <w:rsid w:val="00B1036A"/>
    <w:rsid w:val="00B31029"/>
    <w:rsid w:val="00B51260"/>
    <w:rsid w:val="00B81B00"/>
    <w:rsid w:val="00BB1672"/>
    <w:rsid w:val="00C01637"/>
    <w:rsid w:val="00C67D50"/>
    <w:rsid w:val="00C809FD"/>
    <w:rsid w:val="00C94930"/>
    <w:rsid w:val="00CB0242"/>
    <w:rsid w:val="00D324AD"/>
    <w:rsid w:val="00DC25EE"/>
    <w:rsid w:val="00E437F3"/>
    <w:rsid w:val="00E727E9"/>
    <w:rsid w:val="00E8275C"/>
    <w:rsid w:val="00F308CB"/>
    <w:rsid w:val="00FA580B"/>
    <w:rsid w:val="00FC4251"/>
    <w:rsid w:val="00FD7516"/>
    <w:rsid w:val="00FE54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4ED8"/>
  <w15:chartTrackingRefBased/>
  <w15:docId w15:val="{74F719BA-85BA-45D7-AD48-7B4106D2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637"/>
    <w:pPr>
      <w:spacing w:after="0" w:line="240" w:lineRule="auto"/>
    </w:pPr>
    <w:rPr>
      <w:rFonts w:eastAsia="Times New Roman" w:hAnsi="Times New Roman" w:cs="Times New Roman"/>
      <w:kern w:val="0"/>
      <w:lang w:val="fr-FR" w:eastAsia="en-GB"/>
      <w14:ligatures w14:val="none"/>
    </w:rPr>
  </w:style>
  <w:style w:type="paragraph" w:styleId="Heading1">
    <w:name w:val="heading 1"/>
    <w:basedOn w:val="Normal"/>
    <w:next w:val="Normal"/>
    <w:link w:val="Heading1Char"/>
    <w:uiPriority w:val="9"/>
    <w:qFormat/>
    <w:rsid w:val="00C01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6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6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6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6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637"/>
    <w:rPr>
      <w:rFonts w:eastAsiaTheme="majorEastAsia" w:hAnsi="Times New Roman" w:cstheme="majorBidi"/>
      <w:i/>
      <w:iCs/>
      <w:color w:val="595959" w:themeColor="text1" w:themeTint="A6"/>
      <w:kern w:val="0"/>
      <w:lang w:val="fr-FR" w:eastAsia="en-GB"/>
      <w14:ligatures w14:val="none"/>
    </w:rPr>
  </w:style>
  <w:style w:type="character" w:customStyle="1" w:styleId="Heading7Char">
    <w:name w:val="Heading 7 Char"/>
    <w:basedOn w:val="DefaultParagraphFont"/>
    <w:link w:val="Heading7"/>
    <w:uiPriority w:val="9"/>
    <w:semiHidden/>
    <w:rsid w:val="00C01637"/>
    <w:rPr>
      <w:rFonts w:eastAsiaTheme="majorEastAsia" w:hAnsi="Times New Roman" w:cstheme="majorBidi"/>
      <w:color w:val="595959" w:themeColor="text1" w:themeTint="A6"/>
      <w:kern w:val="0"/>
      <w:lang w:val="fr-FR" w:eastAsia="en-GB"/>
      <w14:ligatures w14:val="none"/>
    </w:rPr>
  </w:style>
  <w:style w:type="character" w:customStyle="1" w:styleId="Heading8Char">
    <w:name w:val="Heading 8 Char"/>
    <w:basedOn w:val="DefaultParagraphFont"/>
    <w:link w:val="Heading8"/>
    <w:uiPriority w:val="9"/>
    <w:semiHidden/>
    <w:rsid w:val="00C01637"/>
    <w:rPr>
      <w:rFonts w:eastAsiaTheme="majorEastAsia" w:hAnsi="Times New Roman" w:cstheme="majorBidi"/>
      <w:i/>
      <w:iCs/>
      <w:color w:val="272727" w:themeColor="text1" w:themeTint="D8"/>
      <w:kern w:val="0"/>
      <w:lang w:val="fr-FR" w:eastAsia="en-GB"/>
      <w14:ligatures w14:val="none"/>
    </w:rPr>
  </w:style>
  <w:style w:type="character" w:customStyle="1" w:styleId="Heading9Char">
    <w:name w:val="Heading 9 Char"/>
    <w:basedOn w:val="DefaultParagraphFont"/>
    <w:link w:val="Heading9"/>
    <w:uiPriority w:val="9"/>
    <w:semiHidden/>
    <w:rsid w:val="00C01637"/>
    <w:rPr>
      <w:rFonts w:eastAsiaTheme="majorEastAsia" w:hAnsi="Times New Roman" w:cstheme="majorBidi"/>
      <w:color w:val="272727" w:themeColor="text1" w:themeTint="D8"/>
      <w:kern w:val="0"/>
      <w:lang w:val="fr-FR" w:eastAsia="en-GB"/>
      <w14:ligatures w14:val="none"/>
    </w:rPr>
  </w:style>
  <w:style w:type="paragraph" w:styleId="Title">
    <w:name w:val="Title"/>
    <w:basedOn w:val="Normal"/>
    <w:next w:val="Normal"/>
    <w:link w:val="TitleChar"/>
    <w:uiPriority w:val="10"/>
    <w:qFormat/>
    <w:rsid w:val="00C016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637"/>
    <w:rPr>
      <w:rFonts w:asciiTheme="majorHAnsi" w:eastAsiaTheme="majorEastAsia" w:hAnsiTheme="majorHAnsi" w:cstheme="majorBidi"/>
      <w:spacing w:val="-10"/>
      <w:kern w:val="28"/>
      <w:sz w:val="56"/>
      <w:szCs w:val="56"/>
      <w:lang w:val="fr-FR" w:eastAsia="en-GB"/>
      <w14:ligatures w14:val="none"/>
    </w:rPr>
  </w:style>
  <w:style w:type="paragraph" w:styleId="Subtitle">
    <w:name w:val="Subtitle"/>
    <w:basedOn w:val="Normal"/>
    <w:next w:val="Normal"/>
    <w:link w:val="SubtitleChar"/>
    <w:uiPriority w:val="11"/>
    <w:qFormat/>
    <w:rsid w:val="00C01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637"/>
    <w:pPr>
      <w:spacing w:before="160"/>
      <w:jc w:val="center"/>
    </w:pPr>
    <w:rPr>
      <w:i/>
      <w:iCs/>
      <w:color w:val="404040" w:themeColor="text1" w:themeTint="BF"/>
    </w:rPr>
  </w:style>
  <w:style w:type="character" w:customStyle="1" w:styleId="QuoteChar">
    <w:name w:val="Quote Char"/>
    <w:basedOn w:val="DefaultParagraphFont"/>
    <w:link w:val="Quote"/>
    <w:uiPriority w:val="29"/>
    <w:rsid w:val="00C01637"/>
    <w:rPr>
      <w:i/>
      <w:iCs/>
      <w:color w:val="404040" w:themeColor="text1" w:themeTint="BF"/>
    </w:rPr>
  </w:style>
  <w:style w:type="paragraph" w:styleId="ListParagraph">
    <w:name w:val="List Paragraph"/>
    <w:aliases w:val="Colorful List - Accent 11,Elenco a colori - Colore 11"/>
    <w:basedOn w:val="Normal"/>
    <w:link w:val="ListParagraphChar"/>
    <w:uiPriority w:val="34"/>
    <w:qFormat/>
    <w:rsid w:val="00C01637"/>
    <w:pPr>
      <w:ind w:left="720"/>
      <w:contextualSpacing/>
    </w:pPr>
  </w:style>
  <w:style w:type="character" w:styleId="IntenseEmphasis">
    <w:name w:val="Intense Emphasis"/>
    <w:basedOn w:val="DefaultParagraphFont"/>
    <w:uiPriority w:val="21"/>
    <w:qFormat/>
    <w:rsid w:val="00C01637"/>
    <w:rPr>
      <w:i/>
      <w:iCs/>
      <w:color w:val="0F4761" w:themeColor="accent1" w:themeShade="BF"/>
    </w:rPr>
  </w:style>
  <w:style w:type="paragraph" w:styleId="IntenseQuote">
    <w:name w:val="Intense Quote"/>
    <w:basedOn w:val="Normal"/>
    <w:next w:val="Normal"/>
    <w:link w:val="IntenseQuoteChar"/>
    <w:uiPriority w:val="30"/>
    <w:qFormat/>
    <w:rsid w:val="00C01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637"/>
    <w:rPr>
      <w:i/>
      <w:iCs/>
      <w:color w:val="0F4761" w:themeColor="accent1" w:themeShade="BF"/>
    </w:rPr>
  </w:style>
  <w:style w:type="character" w:styleId="IntenseReference">
    <w:name w:val="Intense Reference"/>
    <w:basedOn w:val="DefaultParagraphFont"/>
    <w:uiPriority w:val="32"/>
    <w:qFormat/>
    <w:rsid w:val="00C01637"/>
    <w:rPr>
      <w:b/>
      <w:bCs/>
      <w:smallCaps/>
      <w:color w:val="0F4761" w:themeColor="accent1" w:themeShade="BF"/>
      <w:spacing w:val="5"/>
    </w:rPr>
  </w:style>
  <w:style w:type="character" w:customStyle="1" w:styleId="ListParagraphChar">
    <w:name w:val="List Paragraph Char"/>
    <w:aliases w:val="Colorful List - Accent 11 Char,Elenco a colori - Colore 11 Char"/>
    <w:basedOn w:val="DefaultParagraphFont"/>
    <w:link w:val="ListParagraph"/>
    <w:uiPriority w:val="34"/>
    <w:locked/>
    <w:rsid w:val="00C01637"/>
    <w:rPr>
      <w:rFonts w:eastAsia="Times New Roman" w:hAnsi="Times New Roman" w:cs="Times New Roman"/>
      <w:kern w:val="0"/>
      <w:lang w:val="fr-FR" w:eastAsia="en-GB"/>
      <w14:ligatures w14:val="none"/>
    </w:rPr>
  </w:style>
  <w:style w:type="paragraph" w:styleId="NormalWeb">
    <w:name w:val="Normal (Web)"/>
    <w:basedOn w:val="Normal"/>
    <w:uiPriority w:val="99"/>
    <w:semiHidden/>
    <w:unhideWhenUsed/>
    <w:rsid w:val="0017717F"/>
    <w:rPr>
      <w:rFonts w:ascii="Times New Roman"/>
      <w:sz w:val="24"/>
      <w:szCs w:val="24"/>
    </w:rPr>
  </w:style>
  <w:style w:type="character" w:styleId="Hyperlink">
    <w:name w:val="Hyperlink"/>
    <w:basedOn w:val="DefaultParagraphFont"/>
    <w:uiPriority w:val="99"/>
    <w:unhideWhenUsed/>
    <w:rsid w:val="0017717F"/>
    <w:rPr>
      <w:color w:val="467886" w:themeColor="hyperlink"/>
      <w:u w:val="single"/>
    </w:rPr>
  </w:style>
  <w:style w:type="character" w:styleId="UnresolvedMention">
    <w:name w:val="Unresolved Mention"/>
    <w:basedOn w:val="DefaultParagraphFont"/>
    <w:uiPriority w:val="99"/>
    <w:semiHidden/>
    <w:unhideWhenUsed/>
    <w:rsid w:val="0017717F"/>
    <w:rPr>
      <w:color w:val="605E5C"/>
      <w:shd w:val="clear" w:color="auto" w:fill="E1DFDD"/>
    </w:rPr>
  </w:style>
  <w:style w:type="paragraph" w:styleId="Header">
    <w:name w:val="header"/>
    <w:basedOn w:val="Normal"/>
    <w:link w:val="HeaderChar"/>
    <w:uiPriority w:val="99"/>
    <w:unhideWhenUsed/>
    <w:rsid w:val="00071FCF"/>
    <w:pPr>
      <w:tabs>
        <w:tab w:val="center" w:pos="4513"/>
        <w:tab w:val="right" w:pos="9026"/>
      </w:tabs>
    </w:pPr>
  </w:style>
  <w:style w:type="character" w:customStyle="1" w:styleId="HeaderChar">
    <w:name w:val="Header Char"/>
    <w:basedOn w:val="DefaultParagraphFont"/>
    <w:link w:val="Header"/>
    <w:uiPriority w:val="99"/>
    <w:rsid w:val="00071FCF"/>
    <w:rPr>
      <w:rFonts w:eastAsia="Times New Roman" w:hAnsi="Times New Roman" w:cs="Times New Roman"/>
      <w:kern w:val="0"/>
      <w:lang w:val="fr-FR" w:eastAsia="en-GB"/>
      <w14:ligatures w14:val="none"/>
    </w:rPr>
  </w:style>
  <w:style w:type="paragraph" w:styleId="Footer">
    <w:name w:val="footer"/>
    <w:basedOn w:val="Normal"/>
    <w:link w:val="FooterChar"/>
    <w:uiPriority w:val="99"/>
    <w:unhideWhenUsed/>
    <w:rsid w:val="00071FCF"/>
    <w:pPr>
      <w:tabs>
        <w:tab w:val="center" w:pos="4513"/>
        <w:tab w:val="right" w:pos="9026"/>
      </w:tabs>
    </w:pPr>
  </w:style>
  <w:style w:type="character" w:customStyle="1" w:styleId="FooterChar">
    <w:name w:val="Footer Char"/>
    <w:basedOn w:val="DefaultParagraphFont"/>
    <w:link w:val="Footer"/>
    <w:uiPriority w:val="99"/>
    <w:rsid w:val="00071FCF"/>
    <w:rPr>
      <w:rFonts w:eastAsia="Times New Roman" w:hAnsi="Times New Roman" w:cs="Times New Roman"/>
      <w:kern w:val="0"/>
      <w:lang w:val="fr-FR" w:eastAsia="en-GB"/>
      <w14:ligatures w14:val="none"/>
    </w:rPr>
  </w:style>
  <w:style w:type="paragraph" w:styleId="Revision">
    <w:name w:val="Revision"/>
    <w:hidden/>
    <w:uiPriority w:val="99"/>
    <w:semiHidden/>
    <w:rsid w:val="00810010"/>
    <w:pPr>
      <w:spacing w:after="0" w:line="240" w:lineRule="auto"/>
    </w:pPr>
    <w:rPr>
      <w:rFonts w:eastAsia="Times New Roman" w:hAnsi="Times New Roman" w:cs="Times New Roman"/>
      <w:kern w:val="0"/>
      <w:lang w:val="fr-FR" w:eastAsia="en-GB"/>
      <w14:ligatures w14:val="none"/>
    </w:rPr>
  </w:style>
  <w:style w:type="character" w:styleId="CommentReference">
    <w:name w:val="annotation reference"/>
    <w:basedOn w:val="DefaultParagraphFont"/>
    <w:uiPriority w:val="99"/>
    <w:semiHidden/>
    <w:unhideWhenUsed/>
    <w:rsid w:val="00810010"/>
    <w:rPr>
      <w:sz w:val="16"/>
      <w:szCs w:val="16"/>
    </w:rPr>
  </w:style>
  <w:style w:type="paragraph" w:styleId="CommentText">
    <w:name w:val="annotation text"/>
    <w:basedOn w:val="Normal"/>
    <w:link w:val="CommentTextChar"/>
    <w:uiPriority w:val="99"/>
    <w:unhideWhenUsed/>
    <w:rsid w:val="00810010"/>
    <w:rPr>
      <w:sz w:val="20"/>
      <w:szCs w:val="20"/>
    </w:rPr>
  </w:style>
  <w:style w:type="character" w:customStyle="1" w:styleId="CommentTextChar">
    <w:name w:val="Comment Text Char"/>
    <w:basedOn w:val="DefaultParagraphFont"/>
    <w:link w:val="CommentText"/>
    <w:uiPriority w:val="99"/>
    <w:rsid w:val="00810010"/>
    <w:rPr>
      <w:rFonts w:eastAsia="Times New Roman" w:hAnsi="Times New Roman" w:cs="Times New Roman"/>
      <w:kern w:val="0"/>
      <w:sz w:val="20"/>
      <w:szCs w:val="20"/>
      <w:lang w:val="fr-FR" w:eastAsia="en-GB"/>
      <w14:ligatures w14:val="none"/>
    </w:rPr>
  </w:style>
  <w:style w:type="paragraph" w:styleId="CommentSubject">
    <w:name w:val="annotation subject"/>
    <w:basedOn w:val="CommentText"/>
    <w:next w:val="CommentText"/>
    <w:link w:val="CommentSubjectChar"/>
    <w:uiPriority w:val="99"/>
    <w:semiHidden/>
    <w:unhideWhenUsed/>
    <w:rsid w:val="00810010"/>
    <w:rPr>
      <w:b/>
      <w:bCs/>
    </w:rPr>
  </w:style>
  <w:style w:type="character" w:customStyle="1" w:styleId="CommentSubjectChar">
    <w:name w:val="Comment Subject Char"/>
    <w:basedOn w:val="CommentTextChar"/>
    <w:link w:val="CommentSubject"/>
    <w:uiPriority w:val="99"/>
    <w:semiHidden/>
    <w:rsid w:val="00810010"/>
    <w:rPr>
      <w:rFonts w:eastAsia="Times New Roman" w:hAnsi="Times New Roman" w:cs="Times New Roman"/>
      <w:b/>
      <w:bCs/>
      <w:kern w:val="0"/>
      <w:sz w:val="20"/>
      <w:szCs w:val="20"/>
      <w:lang w:val="fr-FR"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08702">
      <w:bodyDiv w:val="1"/>
      <w:marLeft w:val="0"/>
      <w:marRight w:val="0"/>
      <w:marTop w:val="0"/>
      <w:marBottom w:val="0"/>
      <w:divBdr>
        <w:top w:val="none" w:sz="0" w:space="0" w:color="auto"/>
        <w:left w:val="none" w:sz="0" w:space="0" w:color="auto"/>
        <w:bottom w:val="none" w:sz="0" w:space="0" w:color="auto"/>
        <w:right w:val="none" w:sz="0" w:space="0" w:color="auto"/>
      </w:divBdr>
    </w:div>
    <w:div w:id="846754886">
      <w:bodyDiv w:val="1"/>
      <w:marLeft w:val="0"/>
      <w:marRight w:val="0"/>
      <w:marTop w:val="0"/>
      <w:marBottom w:val="0"/>
      <w:divBdr>
        <w:top w:val="none" w:sz="0" w:space="0" w:color="auto"/>
        <w:left w:val="none" w:sz="0" w:space="0" w:color="auto"/>
        <w:bottom w:val="none" w:sz="0" w:space="0" w:color="auto"/>
        <w:right w:val="none" w:sz="0" w:space="0" w:color="auto"/>
      </w:divBdr>
    </w:div>
    <w:div w:id="854999731">
      <w:bodyDiv w:val="1"/>
      <w:marLeft w:val="0"/>
      <w:marRight w:val="0"/>
      <w:marTop w:val="0"/>
      <w:marBottom w:val="0"/>
      <w:divBdr>
        <w:top w:val="none" w:sz="0" w:space="0" w:color="auto"/>
        <w:left w:val="none" w:sz="0" w:space="0" w:color="auto"/>
        <w:bottom w:val="none" w:sz="0" w:space="0" w:color="auto"/>
        <w:right w:val="none" w:sz="0" w:space="0" w:color="auto"/>
      </w:divBdr>
    </w:div>
    <w:div w:id="1577671038">
      <w:bodyDiv w:val="1"/>
      <w:marLeft w:val="0"/>
      <w:marRight w:val="0"/>
      <w:marTop w:val="0"/>
      <w:marBottom w:val="0"/>
      <w:divBdr>
        <w:top w:val="none" w:sz="0" w:space="0" w:color="auto"/>
        <w:left w:val="none" w:sz="0" w:space="0" w:color="auto"/>
        <w:bottom w:val="none" w:sz="0" w:space="0" w:color="auto"/>
        <w:right w:val="none" w:sz="0" w:space="0" w:color="auto"/>
      </w:divBdr>
    </w:div>
    <w:div w:id="1678189554">
      <w:bodyDiv w:val="1"/>
      <w:marLeft w:val="0"/>
      <w:marRight w:val="0"/>
      <w:marTop w:val="0"/>
      <w:marBottom w:val="0"/>
      <w:divBdr>
        <w:top w:val="none" w:sz="0" w:space="0" w:color="auto"/>
        <w:left w:val="none" w:sz="0" w:space="0" w:color="auto"/>
        <w:bottom w:val="none" w:sz="0" w:space="0" w:color="auto"/>
        <w:right w:val="none" w:sz="0" w:space="0" w:color="auto"/>
      </w:divBdr>
      <w:divsChild>
        <w:div w:id="218371887">
          <w:marLeft w:val="0"/>
          <w:marRight w:val="0"/>
          <w:marTop w:val="0"/>
          <w:marBottom w:val="0"/>
          <w:divBdr>
            <w:top w:val="none" w:sz="0" w:space="0" w:color="auto"/>
            <w:left w:val="none" w:sz="0" w:space="0" w:color="auto"/>
            <w:bottom w:val="none" w:sz="0" w:space="0" w:color="auto"/>
            <w:right w:val="none" w:sz="0" w:space="0" w:color="auto"/>
          </w:divBdr>
        </w:div>
        <w:div w:id="434977913">
          <w:marLeft w:val="0"/>
          <w:marRight w:val="0"/>
          <w:marTop w:val="0"/>
          <w:marBottom w:val="0"/>
          <w:divBdr>
            <w:top w:val="none" w:sz="0" w:space="0" w:color="auto"/>
            <w:left w:val="none" w:sz="0" w:space="0" w:color="auto"/>
            <w:bottom w:val="none" w:sz="0" w:space="0" w:color="auto"/>
            <w:right w:val="none" w:sz="0" w:space="0" w:color="auto"/>
          </w:divBdr>
        </w:div>
      </w:divsChild>
    </w:div>
    <w:div w:id="1881697687">
      <w:bodyDiv w:val="1"/>
      <w:marLeft w:val="0"/>
      <w:marRight w:val="0"/>
      <w:marTop w:val="0"/>
      <w:marBottom w:val="0"/>
      <w:divBdr>
        <w:top w:val="none" w:sz="0" w:space="0" w:color="auto"/>
        <w:left w:val="none" w:sz="0" w:space="0" w:color="auto"/>
        <w:bottom w:val="none" w:sz="0" w:space="0" w:color="auto"/>
        <w:right w:val="none" w:sz="0" w:space="0" w:color="auto"/>
      </w:divBdr>
      <w:divsChild>
        <w:div w:id="298271715">
          <w:marLeft w:val="0"/>
          <w:marRight w:val="0"/>
          <w:marTop w:val="0"/>
          <w:marBottom w:val="0"/>
          <w:divBdr>
            <w:top w:val="none" w:sz="0" w:space="0" w:color="auto"/>
            <w:left w:val="none" w:sz="0" w:space="0" w:color="auto"/>
            <w:bottom w:val="none" w:sz="0" w:space="0" w:color="auto"/>
            <w:right w:val="none" w:sz="0" w:space="0" w:color="auto"/>
          </w:divBdr>
        </w:div>
        <w:div w:id="72537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geronimo@fiv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rriott.com/event-reservations/reservation-link.mi?id=1737111042629&amp;key=CORP&amp;guestreslink2=true&amp;app=resv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d9f6fe-db1c-40f1-a0b9-d9e45fcbce68">
      <Terms xmlns="http://schemas.microsoft.com/office/infopath/2007/PartnerControls"/>
    </lcf76f155ced4ddcb4097134ff3c332f>
    <TaxCatchAll xmlns="a9ac8dfb-91bf-4f63-8430-e430820f23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AA7F04A82B5468E12390C9F3946E5" ma:contentTypeVersion="18" ma:contentTypeDescription="Crée un document." ma:contentTypeScope="" ma:versionID="f18560ec8a285d20212e3b027ec023f5">
  <xsd:schema xmlns:xsd="http://www.w3.org/2001/XMLSchema" xmlns:xs="http://www.w3.org/2001/XMLSchema" xmlns:p="http://schemas.microsoft.com/office/2006/metadata/properties" xmlns:ns2="62d9f6fe-db1c-40f1-a0b9-d9e45fcbce68" xmlns:ns3="a9ac8dfb-91bf-4f63-8430-e430820f2391" targetNamespace="http://schemas.microsoft.com/office/2006/metadata/properties" ma:root="true" ma:fieldsID="177be1481f11b1d1ea8a3d302058fb7d" ns2:_="" ns3:_="">
    <xsd:import namespace="62d9f6fe-db1c-40f1-a0b9-d9e45fcbce68"/>
    <xsd:import namespace="a9ac8dfb-91bf-4f63-8430-e430820f23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9f6fe-db1c-40f1-a0b9-d9e45fcbc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039edd2e-6776-4240-b888-6eb7918127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c8dfb-91bf-4f63-8430-e430820f239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9c5bf8a-1218-4d38-817a-ecf83ddfa73e}" ma:internalName="TaxCatchAll" ma:showField="CatchAllData" ma:web="a9ac8dfb-91bf-4f63-8430-e430820f239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6E530-B521-40F3-950F-E8E2BC25C00C}">
  <ds:schemaRefs>
    <ds:schemaRef ds:uri="http://schemas.microsoft.com/office/2006/metadata/properties"/>
    <ds:schemaRef ds:uri="http://schemas.microsoft.com/office/infopath/2007/PartnerControls"/>
    <ds:schemaRef ds:uri="62d9f6fe-db1c-40f1-a0b9-d9e45fcbce68"/>
    <ds:schemaRef ds:uri="a9ac8dfb-91bf-4f63-8430-e430820f2391"/>
  </ds:schemaRefs>
</ds:datastoreItem>
</file>

<file path=customXml/itemProps2.xml><?xml version="1.0" encoding="utf-8"?>
<ds:datastoreItem xmlns:ds="http://schemas.openxmlformats.org/officeDocument/2006/customXml" ds:itemID="{FC260ED2-241F-433D-B112-1095B18420A6}">
  <ds:schemaRefs>
    <ds:schemaRef ds:uri="http://schemas.microsoft.com/sharepoint/v3/contenttype/forms"/>
  </ds:schemaRefs>
</ds:datastoreItem>
</file>

<file path=customXml/itemProps3.xml><?xml version="1.0" encoding="utf-8"?>
<ds:datastoreItem xmlns:ds="http://schemas.openxmlformats.org/officeDocument/2006/customXml" ds:itemID="{51A60228-C169-4A95-A843-9ACF94F17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9f6fe-db1c-40f1-a0b9-d9e45fcbce68"/>
    <ds:schemaRef ds:uri="a9ac8dfb-91bf-4f63-8430-e430820f2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784</Words>
  <Characters>4470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Links>
    <vt:vector size="6" baseType="variant">
      <vt:variant>
        <vt:i4>5570640</vt:i4>
      </vt:variant>
      <vt:variant>
        <vt:i4>0</vt:i4>
      </vt:variant>
      <vt:variant>
        <vt:i4>0</vt:i4>
      </vt:variant>
      <vt:variant>
        <vt:i4>5</vt:i4>
      </vt:variant>
      <vt:variant>
        <vt:lpwstr>https://www.marriott.com/event-reservations/reservation-link.mi?id=1737111042629&amp;key=CORP&amp;guestreslink2=true&amp;app=resvlink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Hesketh</dc:creator>
  <cp:keywords/>
  <dc:description/>
  <cp:lastModifiedBy>Julie Hesketh</cp:lastModifiedBy>
  <cp:revision>2</cp:revision>
  <dcterms:created xsi:type="dcterms:W3CDTF">2025-01-23T09:08:00Z</dcterms:created>
  <dcterms:modified xsi:type="dcterms:W3CDTF">2025-01-23T09:08:00Z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0x010100ABDAA7F04A82B5468E12390C9F3946E5</vt:lpwstr>
  </property>
  <property fmtid="{D5CDD505-2E9C-101B-9397-08002B2CF9AE}" pid="3" name="MediaServiceImageTags">
    <vt:lpwstr/>
  </property>
</Properties>
</file>