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AC36" w14:textId="68C3B0F7" w:rsidR="00B84652" w:rsidRDefault="00E86447">
      <w:pPr>
        <w:pStyle w:val="Corpsdetex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B9AC5E" wp14:editId="3CB9AC5F">
            <wp:extent cx="2216346" cy="5669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34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AC37" w14:textId="77777777" w:rsidR="00B84652" w:rsidRDefault="00B84652">
      <w:pPr>
        <w:pStyle w:val="Corpsdetexte"/>
        <w:rPr>
          <w:rFonts w:ascii="Times New Roman"/>
          <w:sz w:val="20"/>
        </w:rPr>
      </w:pPr>
    </w:p>
    <w:p w14:paraId="4D1F29A4" w14:textId="77777777" w:rsidR="0071538B" w:rsidRDefault="0071538B">
      <w:pPr>
        <w:pStyle w:val="Corpsdetexte"/>
        <w:rPr>
          <w:rFonts w:ascii="Times New Roman"/>
          <w:sz w:val="20"/>
        </w:rPr>
      </w:pPr>
    </w:p>
    <w:p w14:paraId="3CB9AC38" w14:textId="77777777" w:rsidR="00B84652" w:rsidRDefault="00B84652">
      <w:pPr>
        <w:pStyle w:val="Corpsdetexte"/>
        <w:spacing w:before="7"/>
        <w:rPr>
          <w:rFonts w:ascii="Times New Roman"/>
          <w:sz w:val="23"/>
        </w:rPr>
      </w:pPr>
    </w:p>
    <w:p w14:paraId="3B7C61D9" w14:textId="77777777" w:rsidR="00E052AB" w:rsidRDefault="00E86447" w:rsidP="00E052AB">
      <w:pPr>
        <w:pStyle w:val="Titre1"/>
        <w:spacing w:before="44" w:line="264" w:lineRule="auto"/>
        <w:ind w:left="0" w:right="59"/>
        <w:rPr>
          <w:u w:val="none"/>
          <w:lang w:val="en-GB"/>
        </w:rPr>
      </w:pPr>
      <w:r w:rsidRPr="00F73911">
        <w:rPr>
          <w:lang w:val="en-GB"/>
        </w:rPr>
        <w:t>FIVS Codex Task Force (TF) Conference Call</w:t>
      </w:r>
      <w:r w:rsidRPr="00F73911">
        <w:rPr>
          <w:u w:val="none"/>
          <w:lang w:val="en-GB"/>
        </w:rPr>
        <w:t xml:space="preserve"> </w:t>
      </w:r>
    </w:p>
    <w:p w14:paraId="3CB9AC39" w14:textId="5BAFE824" w:rsidR="00B84652" w:rsidRPr="00F73911" w:rsidRDefault="00EC1BFF" w:rsidP="00E052AB">
      <w:pPr>
        <w:pStyle w:val="Titre1"/>
        <w:spacing w:before="44" w:line="264" w:lineRule="auto"/>
        <w:ind w:left="0" w:right="59"/>
        <w:rPr>
          <w:sz w:val="22"/>
          <w:u w:val="none"/>
          <w:lang w:val="en-GB"/>
        </w:rPr>
      </w:pPr>
      <w:r>
        <w:rPr>
          <w:u w:val="none"/>
          <w:lang w:val="en-GB"/>
        </w:rPr>
        <w:t>26 June</w:t>
      </w:r>
      <w:r w:rsidR="001345E3">
        <w:rPr>
          <w:u w:val="none"/>
          <w:lang w:val="en-GB"/>
        </w:rPr>
        <w:t xml:space="preserve"> </w:t>
      </w:r>
      <w:r w:rsidR="0066675E">
        <w:rPr>
          <w:u w:val="none"/>
          <w:lang w:val="en-GB"/>
        </w:rPr>
        <w:t>202</w:t>
      </w:r>
      <w:r w:rsidR="001345E3">
        <w:rPr>
          <w:u w:val="none"/>
          <w:lang w:val="en-GB"/>
        </w:rPr>
        <w:t>4</w:t>
      </w:r>
      <w:r w:rsidR="00E86447" w:rsidRPr="00F73911">
        <w:rPr>
          <w:u w:val="none"/>
          <w:lang w:val="en-GB"/>
        </w:rPr>
        <w:t xml:space="preserve">, </w:t>
      </w:r>
      <w:r w:rsidR="003F3A61">
        <w:rPr>
          <w:u w:val="none"/>
          <w:lang w:val="en-GB"/>
        </w:rPr>
        <w:t>2</w:t>
      </w:r>
      <w:r w:rsidR="00A55F38">
        <w:rPr>
          <w:u w:val="none"/>
          <w:lang w:val="en-GB"/>
        </w:rPr>
        <w:t>2</w:t>
      </w:r>
      <w:r w:rsidR="005D287A">
        <w:rPr>
          <w:u w:val="none"/>
          <w:lang w:val="en-GB"/>
        </w:rPr>
        <w:t>:</w:t>
      </w:r>
      <w:r w:rsidR="00DD4F56">
        <w:rPr>
          <w:u w:val="none"/>
          <w:lang w:val="en-GB"/>
        </w:rPr>
        <w:t>3</w:t>
      </w:r>
      <w:r w:rsidR="002F7375">
        <w:rPr>
          <w:u w:val="none"/>
          <w:lang w:val="en-GB"/>
        </w:rPr>
        <w:t>0</w:t>
      </w:r>
      <w:r w:rsidR="00E86447" w:rsidRPr="00F73911">
        <w:rPr>
          <w:u w:val="none"/>
          <w:lang w:val="en-GB"/>
        </w:rPr>
        <w:t xml:space="preserve"> Paris Time </w:t>
      </w:r>
      <w:r w:rsidR="00E86447" w:rsidRPr="008E3D4E">
        <w:rPr>
          <w:sz w:val="22"/>
          <w:u w:val="none"/>
          <w:lang w:val="en-GB"/>
        </w:rPr>
        <w:t>(</w:t>
      </w:r>
      <w:hyperlink r:id="rId9" w:history="1">
        <w:r w:rsidR="00E86447" w:rsidRPr="002A471C">
          <w:rPr>
            <w:rStyle w:val="Lienhypertexte"/>
            <w:sz w:val="22"/>
            <w:lang w:val="en-GB"/>
          </w:rPr>
          <w:t>See Time &amp;</w:t>
        </w:r>
        <w:r w:rsidR="00E86447" w:rsidRPr="002A471C">
          <w:rPr>
            <w:rStyle w:val="Lienhypertexte"/>
            <w:spacing w:val="-14"/>
            <w:sz w:val="22"/>
            <w:lang w:val="en-GB"/>
          </w:rPr>
          <w:t xml:space="preserve"> </w:t>
        </w:r>
        <w:r w:rsidR="00E86447" w:rsidRPr="002A471C">
          <w:rPr>
            <w:rStyle w:val="Lienhypertexte"/>
            <w:sz w:val="22"/>
            <w:lang w:val="en-GB"/>
          </w:rPr>
          <w:t>Date</w:t>
        </w:r>
      </w:hyperlink>
      <w:r w:rsidR="00E86447" w:rsidRPr="00F73911">
        <w:rPr>
          <w:sz w:val="22"/>
          <w:u w:val="none"/>
          <w:lang w:val="en-GB"/>
        </w:rPr>
        <w:t>)</w:t>
      </w:r>
    </w:p>
    <w:p w14:paraId="3CB9AC3A" w14:textId="77777777" w:rsidR="00B84652" w:rsidRPr="00F73911" w:rsidRDefault="00E86447">
      <w:pPr>
        <w:spacing w:line="189" w:lineRule="exact"/>
        <w:ind w:left="994" w:right="672"/>
        <w:jc w:val="center"/>
        <w:rPr>
          <w:i/>
          <w:sz w:val="18"/>
          <w:lang w:val="en-GB"/>
        </w:rPr>
      </w:pPr>
      <w:r w:rsidRPr="00F73911">
        <w:rPr>
          <w:i/>
          <w:color w:val="A6A6A6"/>
          <w:sz w:val="18"/>
          <w:lang w:val="en-GB"/>
        </w:rPr>
        <w:t xml:space="preserve">Please note that to access some of the links below, you will need to login to your </w:t>
      </w:r>
      <w:hyperlink r:id="rId10">
        <w:r w:rsidRPr="00F73911">
          <w:rPr>
            <w:i/>
            <w:color w:val="0000FF"/>
            <w:sz w:val="18"/>
            <w:u w:val="single" w:color="0000FF"/>
            <w:lang w:val="en-GB"/>
          </w:rPr>
          <w:t>FIVS account</w:t>
        </w:r>
        <w:r w:rsidRPr="00F73911">
          <w:rPr>
            <w:i/>
            <w:sz w:val="18"/>
            <w:lang w:val="en-GB"/>
          </w:rPr>
          <w:t>.</w:t>
        </w:r>
      </w:hyperlink>
    </w:p>
    <w:p w14:paraId="3CB9AC3B" w14:textId="77777777" w:rsidR="00B84652" w:rsidRPr="00F73911" w:rsidRDefault="00E86447">
      <w:pPr>
        <w:spacing w:line="219" w:lineRule="exact"/>
        <w:ind w:left="2020" w:right="1482"/>
        <w:jc w:val="center"/>
        <w:rPr>
          <w:i/>
          <w:sz w:val="18"/>
          <w:lang w:val="en-GB"/>
        </w:rPr>
      </w:pPr>
      <w:r w:rsidRPr="00F73911">
        <w:rPr>
          <w:i/>
          <w:color w:val="A6A6A6"/>
          <w:sz w:val="18"/>
          <w:lang w:val="en-GB"/>
        </w:rPr>
        <w:t>Please contact the Secretariat if you have any questions.</w:t>
      </w:r>
    </w:p>
    <w:p w14:paraId="3CB9AC3C" w14:textId="77777777" w:rsidR="00B84652" w:rsidRPr="00F73911" w:rsidRDefault="00B84652">
      <w:pPr>
        <w:spacing w:before="11"/>
        <w:rPr>
          <w:i/>
          <w:sz w:val="21"/>
          <w:lang w:val="en-GB"/>
        </w:rPr>
      </w:pPr>
    </w:p>
    <w:p w14:paraId="3CB9AC3D" w14:textId="77777777" w:rsidR="00B84652" w:rsidRPr="00831CF2" w:rsidRDefault="00E86447" w:rsidP="00831CF2">
      <w:pPr>
        <w:pStyle w:val="Titre2"/>
        <w:ind w:left="0" w:right="59" w:firstLine="0"/>
        <w:jc w:val="center"/>
        <w:rPr>
          <w:b w:val="0"/>
          <w:sz w:val="28"/>
          <w:szCs w:val="28"/>
          <w:lang w:val="en-GB"/>
        </w:rPr>
      </w:pPr>
      <w:r w:rsidRPr="00831CF2">
        <w:rPr>
          <w:sz w:val="28"/>
          <w:szCs w:val="28"/>
          <w:lang w:val="en-GB"/>
        </w:rPr>
        <w:t>Codex TF Leadership</w:t>
      </w:r>
      <w:r w:rsidRPr="00831CF2">
        <w:rPr>
          <w:b w:val="0"/>
          <w:sz w:val="28"/>
          <w:szCs w:val="28"/>
          <w:lang w:val="en-GB"/>
        </w:rPr>
        <w:t>:</w:t>
      </w:r>
    </w:p>
    <w:p w14:paraId="3CB9AC3E" w14:textId="77777777" w:rsidR="00B84652" w:rsidRDefault="00E86447" w:rsidP="00831CF2">
      <w:pPr>
        <w:pStyle w:val="Corpsdetexte"/>
        <w:ind w:right="59"/>
        <w:jc w:val="center"/>
        <w:rPr>
          <w:lang w:val="en-GB"/>
        </w:rPr>
      </w:pPr>
      <w:r w:rsidRPr="004A5B8F">
        <w:rPr>
          <w:b/>
          <w:lang w:val="en-GB"/>
        </w:rPr>
        <w:t>Tim Ryan</w:t>
      </w:r>
      <w:r w:rsidRPr="004A5B8F">
        <w:rPr>
          <w:lang w:val="en-GB"/>
        </w:rPr>
        <w:t>, Director, Regulatory Affairs and Compliance, E. &amp; J. Gallo (Chair)</w:t>
      </w:r>
    </w:p>
    <w:p w14:paraId="4CB0D60E" w14:textId="3A646E01" w:rsidR="002D6BCE" w:rsidRPr="004A5B8F" w:rsidRDefault="00F5598B" w:rsidP="00831CF2">
      <w:pPr>
        <w:pStyle w:val="Corpsdetexte"/>
        <w:ind w:right="59"/>
        <w:jc w:val="center"/>
        <w:rPr>
          <w:lang w:val="en-GB"/>
        </w:rPr>
      </w:pPr>
      <w:r w:rsidRPr="00F5598B">
        <w:rPr>
          <w:b/>
          <w:bCs/>
          <w:lang w:val="en-GB"/>
        </w:rPr>
        <w:t>Eric Wilkes</w:t>
      </w:r>
      <w:r w:rsidRPr="00F5598B">
        <w:rPr>
          <w:lang w:val="en-GB"/>
        </w:rPr>
        <w:t>, General Manager, Commercial and Regulatory Affairs, Australian Wine Research Institute &amp; General Manager of Affinity Labs (Co-chair)</w:t>
      </w:r>
    </w:p>
    <w:p w14:paraId="3CB9AC3F" w14:textId="77777777" w:rsidR="00B84652" w:rsidRPr="00831CF2" w:rsidRDefault="00B84652" w:rsidP="00831CF2">
      <w:pPr>
        <w:rPr>
          <w:sz w:val="28"/>
          <w:szCs w:val="28"/>
          <w:lang w:val="en-GB"/>
        </w:rPr>
      </w:pPr>
    </w:p>
    <w:p w14:paraId="3CB9AC40" w14:textId="16E5588D" w:rsidR="00B84652" w:rsidRPr="00831CF2" w:rsidRDefault="00D840EA" w:rsidP="00831CF2">
      <w:pPr>
        <w:pStyle w:val="Titre1"/>
        <w:ind w:left="0" w:right="59"/>
        <w:rPr>
          <w:u w:val="none"/>
        </w:rPr>
      </w:pPr>
      <w:r>
        <w:rPr>
          <w:u w:val="none"/>
        </w:rPr>
        <w:t>Minutes</w:t>
      </w:r>
    </w:p>
    <w:p w14:paraId="3CB9AC41" w14:textId="77777777" w:rsidR="00B84652" w:rsidRDefault="00B84652">
      <w:pPr>
        <w:spacing w:before="11"/>
        <w:rPr>
          <w:b/>
          <w:sz w:val="27"/>
        </w:rPr>
      </w:pPr>
    </w:p>
    <w:p w14:paraId="3CB9AC42" w14:textId="77777777" w:rsidR="00B84652" w:rsidRPr="00540257" w:rsidRDefault="00E86447" w:rsidP="00540257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52"/>
        <w:rPr>
          <w:lang w:val="en-GB"/>
        </w:rPr>
      </w:pPr>
      <w:r w:rsidRPr="00540257">
        <w:rPr>
          <w:lang w:val="en-GB"/>
        </w:rPr>
        <w:t>Present/Apologies</w:t>
      </w:r>
    </w:p>
    <w:p w14:paraId="7A470F49" w14:textId="77777777" w:rsidR="002B5B90" w:rsidRPr="00986AAF" w:rsidRDefault="002B5B90" w:rsidP="002B5B90">
      <w:pPr>
        <w:pStyle w:val="Paragraphedeliste"/>
        <w:spacing w:before="6"/>
        <w:ind w:firstLine="0"/>
        <w:rPr>
          <w:szCs w:val="24"/>
          <w:lang w:val="it-IT"/>
        </w:rPr>
      </w:pPr>
      <w:r w:rsidRPr="00986AAF">
        <w:rPr>
          <w:szCs w:val="24"/>
          <w:lang w:val="it-IT"/>
        </w:rPr>
        <w:t>Armando Aguilar – LA Cetto (M</w:t>
      </w:r>
      <w:r>
        <w:rPr>
          <w:szCs w:val="24"/>
          <w:lang w:val="it-IT"/>
        </w:rPr>
        <w:t>exico)</w:t>
      </w:r>
    </w:p>
    <w:p w14:paraId="13226F0A" w14:textId="77777777" w:rsidR="002B5B90" w:rsidRDefault="002B5B90" w:rsidP="002B5B90">
      <w:pPr>
        <w:pStyle w:val="Paragraphedeliste"/>
        <w:spacing w:before="6"/>
        <w:ind w:firstLine="0"/>
        <w:rPr>
          <w:szCs w:val="24"/>
          <w:lang w:val="en-GB"/>
        </w:rPr>
      </w:pPr>
      <w:r>
        <w:rPr>
          <w:szCs w:val="24"/>
          <w:lang w:val="en-GB"/>
        </w:rPr>
        <w:t>Patrick Anderson – American Distilled Spirits Alliance (ADSA) (United State)</w:t>
      </w:r>
    </w:p>
    <w:p w14:paraId="05089F50" w14:textId="4E228C7E" w:rsidR="002B5B90" w:rsidRPr="002B5B90" w:rsidRDefault="002B5B90" w:rsidP="002B5B90">
      <w:pPr>
        <w:pStyle w:val="Paragraphedeliste"/>
        <w:spacing w:before="6"/>
        <w:ind w:firstLine="0"/>
        <w:rPr>
          <w:szCs w:val="24"/>
          <w:lang w:val="en-GB"/>
        </w:rPr>
      </w:pPr>
      <w:r w:rsidRPr="002B5B90">
        <w:rPr>
          <w:szCs w:val="24"/>
          <w:lang w:val="en-GB"/>
        </w:rPr>
        <w:t>Jamie Fermain – Wine Institute (United S</w:t>
      </w:r>
      <w:r>
        <w:rPr>
          <w:szCs w:val="24"/>
          <w:lang w:val="en-GB"/>
        </w:rPr>
        <w:t>tates)</w:t>
      </w:r>
    </w:p>
    <w:p w14:paraId="4F09A35C" w14:textId="77777777" w:rsidR="002B5B90" w:rsidRPr="002B5B90" w:rsidRDefault="002B5B90" w:rsidP="002B5B90">
      <w:pPr>
        <w:pStyle w:val="Paragraphedeliste"/>
        <w:spacing w:before="6"/>
        <w:ind w:firstLine="0"/>
        <w:rPr>
          <w:szCs w:val="24"/>
        </w:rPr>
      </w:pPr>
      <w:r w:rsidRPr="002B5B90">
        <w:rPr>
          <w:szCs w:val="24"/>
        </w:rPr>
        <w:t>Laura Gelezuinas – FIVS</w:t>
      </w:r>
    </w:p>
    <w:p w14:paraId="3FCCD89D" w14:textId="77777777" w:rsidR="002B5B90" w:rsidRPr="004C1BD6" w:rsidRDefault="002B5B90" w:rsidP="002B5B90">
      <w:pPr>
        <w:pStyle w:val="Paragraphedeliste"/>
        <w:spacing w:before="6"/>
        <w:ind w:firstLine="0"/>
        <w:rPr>
          <w:szCs w:val="24"/>
          <w:lang w:val="en-GB"/>
        </w:rPr>
      </w:pPr>
      <w:r w:rsidRPr="004C1BD6">
        <w:rPr>
          <w:szCs w:val="24"/>
          <w:lang w:val="en-GB"/>
        </w:rPr>
        <w:t xml:space="preserve">Julie Hesketh Laird – FIVS </w:t>
      </w:r>
    </w:p>
    <w:p w14:paraId="309ED0DC" w14:textId="77777777" w:rsidR="002B5B90" w:rsidRPr="004C1BD6" w:rsidRDefault="002B5B90" w:rsidP="002B5B90">
      <w:pPr>
        <w:pStyle w:val="Paragraphedeliste"/>
        <w:spacing w:before="6"/>
        <w:ind w:firstLine="0"/>
        <w:rPr>
          <w:szCs w:val="24"/>
          <w:lang w:val="en-GB"/>
        </w:rPr>
      </w:pPr>
      <w:r w:rsidRPr="004C1BD6">
        <w:rPr>
          <w:szCs w:val="24"/>
          <w:lang w:val="en-GB"/>
        </w:rPr>
        <w:t>Ned Hewitson – Wine Australia (Australia)</w:t>
      </w:r>
    </w:p>
    <w:p w14:paraId="57BF48E2" w14:textId="77777777" w:rsidR="002B5B90" w:rsidRPr="00DD0984" w:rsidRDefault="002B5B90" w:rsidP="002B5B90">
      <w:pPr>
        <w:pStyle w:val="Paragraphedeliste"/>
        <w:spacing w:before="6"/>
        <w:ind w:firstLine="0"/>
        <w:rPr>
          <w:szCs w:val="24"/>
          <w:lang w:val="en-GB"/>
        </w:rPr>
      </w:pPr>
      <w:r w:rsidRPr="00DD0984">
        <w:rPr>
          <w:szCs w:val="24"/>
          <w:lang w:val="en-GB"/>
        </w:rPr>
        <w:t>Paul Huckaba – Bronco Wine Company (Unit</w:t>
      </w:r>
      <w:r>
        <w:rPr>
          <w:szCs w:val="24"/>
          <w:lang w:val="en-GB"/>
        </w:rPr>
        <w:t>ed States)</w:t>
      </w:r>
    </w:p>
    <w:p w14:paraId="020B7918" w14:textId="77777777" w:rsidR="002B5B90" w:rsidRDefault="002B5B90" w:rsidP="002B5B90">
      <w:pPr>
        <w:pStyle w:val="Paragraphedeliste"/>
        <w:spacing w:before="6"/>
        <w:ind w:firstLine="0"/>
        <w:rPr>
          <w:szCs w:val="24"/>
          <w:lang w:val="en-US"/>
        </w:rPr>
      </w:pPr>
      <w:r w:rsidRPr="006E494A">
        <w:rPr>
          <w:szCs w:val="24"/>
          <w:lang w:val="en-US"/>
        </w:rPr>
        <w:t>Tim Ryan – E. &amp; J. Gallo Winery (United States)</w:t>
      </w:r>
    </w:p>
    <w:p w14:paraId="4C57E801" w14:textId="77777777" w:rsidR="002B5B90" w:rsidRPr="0074143B" w:rsidRDefault="002B5B90" w:rsidP="002B5B90">
      <w:pPr>
        <w:pStyle w:val="Paragraphedeliste"/>
        <w:spacing w:before="6"/>
        <w:ind w:firstLine="0"/>
        <w:rPr>
          <w:szCs w:val="24"/>
          <w:lang w:val="en-US"/>
        </w:rPr>
      </w:pPr>
      <w:r w:rsidRPr="0074143B">
        <w:rPr>
          <w:szCs w:val="24"/>
          <w:lang w:val="en-US"/>
        </w:rPr>
        <w:t>Eric Wilkes – A</w:t>
      </w:r>
      <w:r>
        <w:rPr>
          <w:szCs w:val="24"/>
          <w:lang w:val="en-US"/>
        </w:rPr>
        <w:t>ustralian Wine Research Institute (A</w:t>
      </w:r>
      <w:r w:rsidRPr="0074143B">
        <w:rPr>
          <w:szCs w:val="24"/>
          <w:lang w:val="en-US"/>
        </w:rPr>
        <w:t>WRI</w:t>
      </w:r>
      <w:r>
        <w:rPr>
          <w:szCs w:val="24"/>
          <w:lang w:val="en-US"/>
        </w:rPr>
        <w:t>)</w:t>
      </w:r>
      <w:r w:rsidRPr="0074143B">
        <w:rPr>
          <w:szCs w:val="24"/>
          <w:lang w:val="en-US"/>
        </w:rPr>
        <w:t xml:space="preserve"> (Australia)</w:t>
      </w:r>
    </w:p>
    <w:p w14:paraId="3CB9AC44" w14:textId="77777777" w:rsidR="00B84652" w:rsidRPr="00540257" w:rsidRDefault="00B84652">
      <w:pPr>
        <w:spacing w:before="6"/>
        <w:rPr>
          <w:szCs w:val="24"/>
        </w:rPr>
      </w:pPr>
    </w:p>
    <w:p w14:paraId="3CB9AC45" w14:textId="77777777" w:rsidR="00B84652" w:rsidRPr="00540257" w:rsidRDefault="00E86447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52"/>
        <w:rPr>
          <w:lang w:val="en-GB"/>
        </w:rPr>
      </w:pPr>
      <w:r w:rsidRPr="00540257">
        <w:rPr>
          <w:lang w:val="en-GB"/>
        </w:rPr>
        <w:t>Approval of Minutes from Previous</w:t>
      </w:r>
      <w:r w:rsidRPr="00540257">
        <w:rPr>
          <w:spacing w:val="-2"/>
          <w:lang w:val="en-GB"/>
        </w:rPr>
        <w:t xml:space="preserve"> </w:t>
      </w:r>
      <w:r w:rsidRPr="00540257">
        <w:rPr>
          <w:lang w:val="en-GB"/>
        </w:rPr>
        <w:t>Meeting</w:t>
      </w:r>
    </w:p>
    <w:p w14:paraId="14CE12AD" w14:textId="310EA5D8" w:rsidR="00E5679A" w:rsidRPr="00413A9B" w:rsidRDefault="00261B38" w:rsidP="00413A9B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6"/>
        <w:rPr>
          <w:szCs w:val="20"/>
          <w:lang w:val="en-GB"/>
        </w:rPr>
      </w:pPr>
      <w:r>
        <w:rPr>
          <w:szCs w:val="20"/>
          <w:lang w:val="en-GB"/>
        </w:rPr>
        <w:t>The FIVS Codex TF adopted the</w:t>
      </w:r>
      <w:r w:rsidRPr="00540257">
        <w:rPr>
          <w:lang w:val="en-GB"/>
        </w:rPr>
        <w:t xml:space="preserve"> </w:t>
      </w:r>
      <w:r>
        <w:rPr>
          <w:lang w:val="en-GB"/>
        </w:rPr>
        <w:t xml:space="preserve">draft minutes of the meetings </w:t>
      </w:r>
      <w:r w:rsidRPr="00540257">
        <w:rPr>
          <w:lang w:val="en-GB"/>
        </w:rPr>
        <w:t xml:space="preserve">held on </w:t>
      </w:r>
      <w:hyperlink r:id="rId11" w:history="1">
        <w:r w:rsidR="00EC1BFF" w:rsidRPr="00D413EB">
          <w:rPr>
            <w:rStyle w:val="Lienhypertexte"/>
            <w:lang w:val="en-GB"/>
          </w:rPr>
          <w:t>22 May 2024</w:t>
        </w:r>
      </w:hyperlink>
      <w:r w:rsidR="00D413EB">
        <w:rPr>
          <w:lang w:val="en-GB"/>
        </w:rPr>
        <w:t>.</w:t>
      </w:r>
    </w:p>
    <w:p w14:paraId="4D0957AE" w14:textId="77777777" w:rsidR="00413A9B" w:rsidRPr="00EC1BFF" w:rsidRDefault="00413A9B" w:rsidP="00413A9B">
      <w:pPr>
        <w:pStyle w:val="Paragraphedeliste"/>
        <w:tabs>
          <w:tab w:val="left" w:pos="903"/>
          <w:tab w:val="left" w:pos="904"/>
        </w:tabs>
        <w:spacing w:before="36"/>
        <w:ind w:left="542" w:firstLine="0"/>
        <w:rPr>
          <w:szCs w:val="20"/>
          <w:lang w:val="en-GB"/>
        </w:rPr>
      </w:pPr>
    </w:p>
    <w:p w14:paraId="2C2EDFA3" w14:textId="77777777" w:rsidR="00B033DC" w:rsidRDefault="00E5679A" w:rsidP="00E5679A">
      <w:pPr>
        <w:pStyle w:val="Paragraphedeliste"/>
        <w:numPr>
          <w:ilvl w:val="0"/>
          <w:numId w:val="2"/>
        </w:numPr>
        <w:tabs>
          <w:tab w:val="left" w:pos="903"/>
          <w:tab w:val="left" w:pos="904"/>
        </w:tabs>
        <w:spacing w:before="36"/>
        <w:rPr>
          <w:b/>
          <w:bCs/>
          <w:sz w:val="24"/>
        </w:rPr>
      </w:pPr>
      <w:r w:rsidRPr="00540257">
        <w:rPr>
          <w:b/>
          <w:bCs/>
          <w:sz w:val="24"/>
        </w:rPr>
        <w:t xml:space="preserve">Codex Alimentarius Commission </w:t>
      </w:r>
      <w:r w:rsidR="00D767DE" w:rsidRPr="00540257">
        <w:rPr>
          <w:b/>
          <w:bCs/>
          <w:sz w:val="24"/>
        </w:rPr>
        <w:t>(CAC)</w:t>
      </w:r>
      <w:r w:rsidR="00B814AF" w:rsidRPr="00540257">
        <w:rPr>
          <w:b/>
          <w:bCs/>
          <w:sz w:val="24"/>
        </w:rPr>
        <w:t xml:space="preserve"> </w:t>
      </w:r>
    </w:p>
    <w:p w14:paraId="4BFBD3ED" w14:textId="306B9284" w:rsidR="0045237E" w:rsidRPr="00DF08F4" w:rsidRDefault="00DF08F4" w:rsidP="00DF08F4">
      <w:pPr>
        <w:pStyle w:val="Titre2"/>
        <w:numPr>
          <w:ilvl w:val="1"/>
          <w:numId w:val="2"/>
        </w:numPr>
        <w:tabs>
          <w:tab w:val="left" w:pos="543"/>
          <w:tab w:val="left" w:pos="544"/>
        </w:tabs>
        <w:spacing w:before="52"/>
        <w:rPr>
          <w:b w:val="0"/>
          <w:bCs w:val="0"/>
          <w:sz w:val="22"/>
          <w:szCs w:val="22"/>
          <w:lang w:val="en-GB"/>
        </w:rPr>
      </w:pPr>
      <w:r w:rsidRPr="00DF08F4">
        <w:rPr>
          <w:b w:val="0"/>
          <w:bCs w:val="0"/>
          <w:sz w:val="22"/>
          <w:szCs w:val="22"/>
          <w:lang w:val="en-GB"/>
        </w:rPr>
        <w:t>CAC46 – 25-30 November 2024</w:t>
      </w:r>
      <w:r>
        <w:rPr>
          <w:b w:val="0"/>
          <w:bCs w:val="0"/>
          <w:sz w:val="22"/>
          <w:szCs w:val="22"/>
          <w:lang w:val="en-GB"/>
        </w:rPr>
        <w:t>, Geneva, Switzerland</w:t>
      </w:r>
    </w:p>
    <w:p w14:paraId="5D6A44A4" w14:textId="77777777" w:rsidR="00DF08F4" w:rsidRDefault="00DF08F4" w:rsidP="00DF08F4">
      <w:pPr>
        <w:pStyle w:val="Paragraphedeliste"/>
        <w:tabs>
          <w:tab w:val="left" w:pos="903"/>
          <w:tab w:val="left" w:pos="904"/>
        </w:tabs>
        <w:spacing w:before="36"/>
        <w:ind w:left="903" w:firstLine="0"/>
        <w:rPr>
          <w:b/>
          <w:bCs/>
          <w:sz w:val="24"/>
        </w:rPr>
      </w:pPr>
    </w:p>
    <w:p w14:paraId="1C908E55" w14:textId="0BFE7480" w:rsidR="001903F9" w:rsidRPr="00F9658A" w:rsidRDefault="00A66544" w:rsidP="00A66544">
      <w:pPr>
        <w:pStyle w:val="Paragraphedeliste"/>
        <w:numPr>
          <w:ilvl w:val="0"/>
          <w:numId w:val="8"/>
        </w:numPr>
        <w:tabs>
          <w:tab w:val="left" w:pos="903"/>
          <w:tab w:val="left" w:pos="904"/>
        </w:tabs>
        <w:spacing w:before="36"/>
        <w:rPr>
          <w:b/>
          <w:bCs/>
          <w:szCs w:val="20"/>
        </w:rPr>
      </w:pPr>
      <w:proofErr w:type="spellStart"/>
      <w:r w:rsidRPr="00F9658A">
        <w:rPr>
          <w:b/>
          <w:bCs/>
          <w:szCs w:val="20"/>
        </w:rPr>
        <w:t>Recycling</w:t>
      </w:r>
      <w:proofErr w:type="spellEnd"/>
    </w:p>
    <w:p w14:paraId="47B186CE" w14:textId="77777777" w:rsidR="00543ECB" w:rsidRPr="00A66544" w:rsidRDefault="00543ECB" w:rsidP="00543ECB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6"/>
        <w:ind w:hanging="361"/>
        <w:rPr>
          <w:b/>
          <w:bCs/>
          <w:sz w:val="24"/>
          <w:lang w:val="en-US"/>
        </w:rPr>
      </w:pPr>
      <w:r w:rsidRPr="00543ECB">
        <w:rPr>
          <w:lang w:val="en-US"/>
        </w:rPr>
        <w:t>Members</w:t>
      </w:r>
      <w:r>
        <w:rPr>
          <w:lang w:val="en-GB"/>
        </w:rPr>
        <w:t xml:space="preserve"> were informed that FIVS </w:t>
      </w:r>
      <w:r>
        <w:rPr>
          <w:lang w:val="en-US"/>
        </w:rPr>
        <w:t xml:space="preserve">submitted </w:t>
      </w:r>
      <w:hyperlink r:id="rId12" w:history="1">
        <w:r w:rsidRPr="00391A11">
          <w:rPr>
            <w:rStyle w:val="Lienhypertexte"/>
            <w:lang w:val="en-US"/>
          </w:rPr>
          <w:t>comments</w:t>
        </w:r>
      </w:hyperlink>
      <w:r>
        <w:rPr>
          <w:lang w:val="en-US"/>
        </w:rPr>
        <w:t xml:space="preserve"> on 15 May 2024</w:t>
      </w:r>
      <w:r>
        <w:rPr>
          <w:lang w:val="en-GB"/>
        </w:rPr>
        <w:t xml:space="preserve"> in response to </w:t>
      </w:r>
      <w:hyperlink r:id="rId13" w:history="1">
        <w:r w:rsidRPr="00EC4A54">
          <w:rPr>
            <w:rStyle w:val="Lienhypertexte"/>
            <w:lang w:val="en-US"/>
          </w:rPr>
          <w:t>Circular Letter CL 2024/20-CAC</w:t>
        </w:r>
      </w:hyperlink>
      <w:r w:rsidRPr="00A66544">
        <w:rPr>
          <w:lang w:val="en-US"/>
        </w:rPr>
        <w:t xml:space="preserve"> </w:t>
      </w:r>
      <w:r>
        <w:rPr>
          <w:lang w:val="en-US"/>
        </w:rPr>
        <w:t>r</w:t>
      </w:r>
      <w:r w:rsidRPr="00A66544">
        <w:rPr>
          <w:lang w:val="en-US"/>
        </w:rPr>
        <w:t>equest</w:t>
      </w:r>
      <w:r>
        <w:rPr>
          <w:lang w:val="en-US"/>
        </w:rPr>
        <w:t>ing</w:t>
      </w:r>
      <w:r w:rsidRPr="00A66544">
        <w:rPr>
          <w:lang w:val="en-US"/>
        </w:rPr>
        <w:t xml:space="preserve"> for information on a proposal for the investigation and development of recycling guidance in Codex Alimentarius</w:t>
      </w:r>
      <w:r>
        <w:rPr>
          <w:lang w:val="en-US"/>
        </w:rPr>
        <w:t>.</w:t>
      </w:r>
    </w:p>
    <w:p w14:paraId="12A0D1D1" w14:textId="77777777" w:rsidR="00770CF8" w:rsidRPr="00770CF8" w:rsidRDefault="00770CF8" w:rsidP="00770CF8">
      <w:pPr>
        <w:tabs>
          <w:tab w:val="left" w:pos="903"/>
          <w:tab w:val="left" w:pos="904"/>
        </w:tabs>
        <w:spacing w:before="36"/>
        <w:rPr>
          <w:b/>
          <w:bCs/>
          <w:szCs w:val="20"/>
          <w:lang w:val="en-US"/>
        </w:rPr>
      </w:pPr>
    </w:p>
    <w:p w14:paraId="65333DC8" w14:textId="40A76609" w:rsidR="00770CF8" w:rsidRDefault="00770CF8" w:rsidP="00770CF8">
      <w:pPr>
        <w:pStyle w:val="Paragraphedeliste"/>
        <w:numPr>
          <w:ilvl w:val="0"/>
          <w:numId w:val="8"/>
        </w:numPr>
        <w:tabs>
          <w:tab w:val="left" w:pos="903"/>
          <w:tab w:val="left" w:pos="904"/>
        </w:tabs>
        <w:spacing w:before="36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 xml:space="preserve">Brix Level </w:t>
      </w:r>
    </w:p>
    <w:p w14:paraId="3079ED50" w14:textId="07AEDD2D" w:rsidR="006D21E3" w:rsidRDefault="00543ECB" w:rsidP="006D21E3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6"/>
        <w:ind w:hanging="361"/>
        <w:rPr>
          <w:lang w:val="en-US"/>
        </w:rPr>
      </w:pPr>
      <w:r>
        <w:rPr>
          <w:lang w:val="en-US"/>
        </w:rPr>
        <w:t>The TF discussed the</w:t>
      </w:r>
      <w:r w:rsidR="006D21E3">
        <w:rPr>
          <w:lang w:val="en-US"/>
        </w:rPr>
        <w:t xml:space="preserve"> </w:t>
      </w:r>
      <w:hyperlink r:id="rId14" w:history="1">
        <w:r w:rsidR="006D21E3" w:rsidRPr="00B5559F">
          <w:rPr>
            <w:rStyle w:val="Lienhypertexte"/>
            <w:lang w:val="en-US"/>
          </w:rPr>
          <w:t>Proposed amendment of Brix level for grape juice from Vitis labrusca or hybrids thereof</w:t>
        </w:r>
      </w:hyperlink>
      <w:r w:rsidR="00C12626">
        <w:rPr>
          <w:rStyle w:val="Lienhypertexte"/>
          <w:color w:val="auto"/>
          <w:u w:val="none"/>
          <w:lang w:val="en-US"/>
        </w:rPr>
        <w:t xml:space="preserve"> which is due for comments on 30 June. Members agreed to respond by cautioning Codex</w:t>
      </w:r>
      <w:r w:rsidR="00085D54">
        <w:rPr>
          <w:rStyle w:val="Lienhypertexte"/>
          <w:color w:val="auto"/>
          <w:u w:val="none"/>
          <w:lang w:val="en-US"/>
        </w:rPr>
        <w:t xml:space="preserve"> against creating different </w:t>
      </w:r>
      <w:r w:rsidR="0019683B">
        <w:rPr>
          <w:rStyle w:val="Lienhypertexte"/>
          <w:color w:val="auto"/>
          <w:u w:val="none"/>
          <w:lang w:val="en-US"/>
        </w:rPr>
        <w:t xml:space="preserve">Brix standards based on the grape </w:t>
      </w:r>
      <w:proofErr w:type="spellStart"/>
      <w:r w:rsidR="0019683B">
        <w:rPr>
          <w:rStyle w:val="Lienhypertexte"/>
          <w:color w:val="auto"/>
          <w:u w:val="none"/>
          <w:lang w:val="en-US"/>
        </w:rPr>
        <w:t>vitis</w:t>
      </w:r>
      <w:proofErr w:type="spellEnd"/>
      <w:r w:rsidR="004050B3">
        <w:rPr>
          <w:rStyle w:val="Lienhypertexte"/>
          <w:color w:val="auto"/>
          <w:u w:val="none"/>
          <w:lang w:val="en-US"/>
        </w:rPr>
        <w:t xml:space="preserve"> which could have repercussions on the industry</w:t>
      </w:r>
      <w:r w:rsidR="0019683B">
        <w:rPr>
          <w:rStyle w:val="Lienhypertexte"/>
          <w:color w:val="auto"/>
          <w:u w:val="none"/>
          <w:lang w:val="en-US"/>
        </w:rPr>
        <w:t xml:space="preserve">. It was noted that is very hard to analytically </w:t>
      </w:r>
      <w:proofErr w:type="spellStart"/>
      <w:r w:rsidR="0019683B">
        <w:rPr>
          <w:rStyle w:val="Lienhypertexte"/>
          <w:color w:val="auto"/>
          <w:u w:val="none"/>
          <w:lang w:val="en-US"/>
        </w:rPr>
        <w:t>detmerine</w:t>
      </w:r>
      <w:proofErr w:type="spellEnd"/>
      <w:r w:rsidR="0019683B">
        <w:rPr>
          <w:rStyle w:val="Lienhypertexte"/>
          <w:color w:val="auto"/>
          <w:u w:val="none"/>
          <w:lang w:val="en-US"/>
        </w:rPr>
        <w:t xml:space="preserve"> </w:t>
      </w:r>
      <w:r w:rsidR="004050B3">
        <w:rPr>
          <w:rStyle w:val="Lienhypertexte"/>
          <w:color w:val="auto"/>
          <w:u w:val="none"/>
          <w:lang w:val="en-US"/>
        </w:rPr>
        <w:t xml:space="preserve">what grape </w:t>
      </w:r>
      <w:proofErr w:type="spellStart"/>
      <w:r w:rsidR="004050B3">
        <w:rPr>
          <w:rStyle w:val="Lienhypertexte"/>
          <w:color w:val="auto"/>
          <w:u w:val="none"/>
          <w:lang w:val="en-US"/>
        </w:rPr>
        <w:t>vitis</w:t>
      </w:r>
      <w:proofErr w:type="spellEnd"/>
      <w:r w:rsidR="004050B3">
        <w:rPr>
          <w:rStyle w:val="Lienhypertexte"/>
          <w:color w:val="auto"/>
          <w:u w:val="none"/>
          <w:lang w:val="en-US"/>
        </w:rPr>
        <w:t xml:space="preserve"> was used to produce a juice.</w:t>
      </w:r>
    </w:p>
    <w:p w14:paraId="44D590D1" w14:textId="77777777" w:rsidR="00A27DE2" w:rsidRPr="004F29DF" w:rsidRDefault="00A27DE2" w:rsidP="00A27DE2">
      <w:pPr>
        <w:pStyle w:val="Paragraphedeliste"/>
        <w:tabs>
          <w:tab w:val="left" w:pos="903"/>
          <w:tab w:val="left" w:pos="904"/>
        </w:tabs>
        <w:spacing w:before="36"/>
        <w:ind w:firstLine="0"/>
        <w:rPr>
          <w:b/>
          <w:bCs/>
          <w:color w:val="FF0000"/>
          <w:lang w:val="en-US"/>
        </w:rPr>
      </w:pPr>
      <w:r w:rsidRPr="004F29DF">
        <w:rPr>
          <w:b/>
          <w:bCs/>
          <w:color w:val="FF0000"/>
          <w:lang w:val="en-US"/>
        </w:rPr>
        <w:t>Action Item:</w:t>
      </w:r>
    </w:p>
    <w:p w14:paraId="50216A61" w14:textId="3A59F053" w:rsidR="00A27DE2" w:rsidRPr="00A27DE2" w:rsidRDefault="00A27DE2" w:rsidP="00A27DE2">
      <w:pPr>
        <w:pStyle w:val="Paragraphedeliste"/>
        <w:numPr>
          <w:ilvl w:val="0"/>
          <w:numId w:val="9"/>
        </w:numPr>
        <w:tabs>
          <w:tab w:val="left" w:pos="903"/>
          <w:tab w:val="left" w:pos="904"/>
        </w:tabs>
        <w:spacing w:before="36"/>
        <w:rPr>
          <w:color w:val="FF0000"/>
          <w:lang w:val="it-IT"/>
        </w:rPr>
      </w:pPr>
      <w:r w:rsidRPr="00A27DE2">
        <w:rPr>
          <w:color w:val="FF0000"/>
          <w:lang w:val="it-IT"/>
        </w:rPr>
        <w:t xml:space="preserve">Draft a </w:t>
      </w:r>
      <w:proofErr w:type="spellStart"/>
      <w:r w:rsidRPr="00A27DE2">
        <w:rPr>
          <w:color w:val="FF0000"/>
          <w:lang w:val="it-IT"/>
        </w:rPr>
        <w:t>response</w:t>
      </w:r>
      <w:proofErr w:type="spellEnd"/>
      <w:r w:rsidRPr="00A27DE2">
        <w:rPr>
          <w:color w:val="FF0000"/>
          <w:lang w:val="it-IT"/>
        </w:rPr>
        <w:t xml:space="preserve"> (Laura Gelezuinas).</w:t>
      </w:r>
    </w:p>
    <w:p w14:paraId="0EA1FF0E" w14:textId="77777777" w:rsidR="00B033DC" w:rsidRDefault="00B033DC" w:rsidP="00360048">
      <w:pPr>
        <w:tabs>
          <w:tab w:val="left" w:pos="903"/>
          <w:tab w:val="left" w:pos="904"/>
        </w:tabs>
        <w:spacing w:before="36"/>
        <w:rPr>
          <w:b/>
          <w:bCs/>
          <w:sz w:val="20"/>
          <w:szCs w:val="18"/>
          <w:lang w:val="it-IT"/>
        </w:rPr>
      </w:pPr>
    </w:p>
    <w:p w14:paraId="7C563ED0" w14:textId="77777777" w:rsidR="00A27DE2" w:rsidRPr="00A27DE2" w:rsidRDefault="00A27DE2" w:rsidP="00360048">
      <w:pPr>
        <w:tabs>
          <w:tab w:val="left" w:pos="903"/>
          <w:tab w:val="left" w:pos="904"/>
        </w:tabs>
        <w:spacing w:before="36"/>
        <w:rPr>
          <w:b/>
          <w:bCs/>
          <w:sz w:val="20"/>
          <w:szCs w:val="18"/>
          <w:lang w:val="it-IT"/>
        </w:rPr>
      </w:pPr>
    </w:p>
    <w:p w14:paraId="75C7B7D4" w14:textId="4354287C" w:rsidR="00E5679A" w:rsidRDefault="00B814AF" w:rsidP="00E5679A">
      <w:pPr>
        <w:pStyle w:val="Paragraphedeliste"/>
        <w:numPr>
          <w:ilvl w:val="0"/>
          <w:numId w:val="2"/>
        </w:numPr>
        <w:tabs>
          <w:tab w:val="left" w:pos="903"/>
          <w:tab w:val="left" w:pos="904"/>
        </w:tabs>
        <w:spacing w:before="36"/>
        <w:rPr>
          <w:b/>
          <w:bCs/>
          <w:sz w:val="24"/>
          <w:lang w:val="en-US"/>
        </w:rPr>
      </w:pPr>
      <w:r w:rsidRPr="005A5A37">
        <w:rPr>
          <w:b/>
          <w:bCs/>
          <w:sz w:val="24"/>
          <w:lang w:val="en-US"/>
        </w:rPr>
        <w:lastRenderedPageBreak/>
        <w:t xml:space="preserve">Codex Committee on General Principles </w:t>
      </w:r>
      <w:r w:rsidR="00183104" w:rsidRPr="005A5A37">
        <w:rPr>
          <w:b/>
          <w:bCs/>
          <w:sz w:val="24"/>
          <w:lang w:val="en-US"/>
        </w:rPr>
        <w:t>(CCGP)</w:t>
      </w:r>
    </w:p>
    <w:p w14:paraId="2133D28F" w14:textId="044575F0" w:rsidR="00B33051" w:rsidRDefault="00B33051" w:rsidP="00B33051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ind w:left="901" w:right="396" w:hanging="357"/>
        <w:rPr>
          <w:rStyle w:val="Lienhypertexte"/>
          <w:color w:val="auto"/>
          <w:u w:val="none"/>
          <w:lang w:val="en-GB"/>
        </w:rPr>
      </w:pPr>
      <w:r w:rsidRPr="00B33051">
        <w:rPr>
          <w:rStyle w:val="Lienhypertexte"/>
          <w:color w:val="auto"/>
          <w:u w:val="none"/>
          <w:lang w:val="en-GB"/>
        </w:rPr>
        <w:t>CCGP34</w:t>
      </w:r>
      <w:r w:rsidR="006017D6">
        <w:rPr>
          <w:rStyle w:val="Lienhypertexte"/>
          <w:color w:val="auto"/>
          <w:u w:val="none"/>
          <w:lang w:val="en-GB"/>
        </w:rPr>
        <w:t xml:space="preserve"> – 2025 </w:t>
      </w:r>
    </w:p>
    <w:p w14:paraId="34FF1C33" w14:textId="515B63C4" w:rsidR="007406BA" w:rsidRPr="007406BA" w:rsidRDefault="007406BA" w:rsidP="007406BA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rStyle w:val="Lienhypertexte"/>
          <w:color w:val="auto"/>
          <w:u w:val="none"/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1137C4ED" w14:textId="77777777" w:rsidR="002C124C" w:rsidRPr="00540257" w:rsidRDefault="002C124C" w:rsidP="002C124C">
      <w:pPr>
        <w:tabs>
          <w:tab w:val="left" w:pos="903"/>
          <w:tab w:val="left" w:pos="904"/>
        </w:tabs>
        <w:spacing w:before="36"/>
        <w:rPr>
          <w:szCs w:val="20"/>
          <w:lang w:val="en-GB"/>
        </w:rPr>
      </w:pPr>
    </w:p>
    <w:p w14:paraId="63044BD6" w14:textId="77777777" w:rsidR="00117EF6" w:rsidRPr="00540257" w:rsidRDefault="009A4025" w:rsidP="005C1D8F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rPr>
          <w:lang w:val="en-GB"/>
        </w:rPr>
      </w:pPr>
      <w:r w:rsidRPr="00540257">
        <w:rPr>
          <w:lang w:val="en-GB"/>
        </w:rPr>
        <w:t>Codex Committee of Food Import and Export Inspection and Certification Systems (CCFICS)</w:t>
      </w:r>
    </w:p>
    <w:p w14:paraId="0C131E66" w14:textId="02EDECBA" w:rsidR="00387EAC" w:rsidRPr="00540257" w:rsidRDefault="00117EF6" w:rsidP="00117EF6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ind w:left="901" w:right="396" w:hanging="357"/>
        <w:rPr>
          <w:rStyle w:val="Lienhypertexte"/>
          <w:color w:val="auto"/>
          <w:u w:val="none"/>
        </w:rPr>
      </w:pPr>
      <w:r w:rsidRPr="00540257">
        <w:rPr>
          <w:rStyle w:val="Lienhypertexte"/>
          <w:color w:val="auto"/>
          <w:u w:val="none"/>
          <w:lang w:val="en-GB"/>
        </w:rPr>
        <w:t>CCFICS</w:t>
      </w:r>
      <w:r w:rsidR="007F1BF6" w:rsidRPr="00540257">
        <w:rPr>
          <w:rStyle w:val="Lienhypertexte"/>
          <w:color w:val="auto"/>
          <w:u w:val="none"/>
          <w:lang w:val="en-GB"/>
        </w:rPr>
        <w:t>27</w:t>
      </w:r>
      <w:r w:rsidR="00DE3C9E" w:rsidRPr="00540257">
        <w:rPr>
          <w:rStyle w:val="Lienhypertexte"/>
          <w:color w:val="auto"/>
          <w:u w:val="none"/>
          <w:lang w:val="en-GB"/>
        </w:rPr>
        <w:t xml:space="preserve"> </w:t>
      </w:r>
      <w:r w:rsidR="00FF2DD0" w:rsidRPr="00540257">
        <w:rPr>
          <w:rStyle w:val="Lienhypertexte"/>
          <w:color w:val="auto"/>
          <w:u w:val="none"/>
          <w:lang w:val="en-GB"/>
        </w:rPr>
        <w:t>–</w:t>
      </w:r>
      <w:r w:rsidRPr="00540257">
        <w:rPr>
          <w:rStyle w:val="Lienhypertexte"/>
          <w:color w:val="auto"/>
          <w:u w:val="none"/>
          <w:lang w:val="en-GB"/>
        </w:rPr>
        <w:t xml:space="preserve"> </w:t>
      </w:r>
      <w:r w:rsidR="00FF2DD0" w:rsidRPr="00540257">
        <w:rPr>
          <w:rStyle w:val="Lienhypertexte"/>
          <w:color w:val="auto"/>
          <w:u w:val="none"/>
          <w:lang w:val="en-GB"/>
        </w:rPr>
        <w:t>16-20 September</w:t>
      </w:r>
      <w:r w:rsidRPr="00540257">
        <w:rPr>
          <w:rStyle w:val="Lienhypertexte"/>
          <w:color w:val="auto"/>
          <w:u w:val="none"/>
          <w:lang w:val="en-GB"/>
        </w:rPr>
        <w:t xml:space="preserve"> 202</w:t>
      </w:r>
      <w:r w:rsidR="00FF2DD0" w:rsidRPr="00540257">
        <w:rPr>
          <w:rStyle w:val="Lienhypertexte"/>
          <w:color w:val="auto"/>
          <w:u w:val="none"/>
          <w:lang w:val="en-GB"/>
        </w:rPr>
        <w:t>4</w:t>
      </w:r>
      <w:r w:rsidRPr="00540257">
        <w:rPr>
          <w:rStyle w:val="Lienhypertexte"/>
          <w:color w:val="auto"/>
          <w:u w:val="none"/>
        </w:rPr>
        <w:t xml:space="preserve">, </w:t>
      </w:r>
      <w:r w:rsidR="00FF2DD0" w:rsidRPr="00540257">
        <w:rPr>
          <w:rStyle w:val="Lienhypertexte"/>
          <w:color w:val="auto"/>
          <w:u w:val="none"/>
          <w:lang w:val="en-GB"/>
        </w:rPr>
        <w:t>Cairns</w:t>
      </w:r>
      <w:r w:rsidRPr="00540257">
        <w:rPr>
          <w:rStyle w:val="Lienhypertexte"/>
          <w:color w:val="auto"/>
          <w:u w:val="none"/>
          <w:lang w:val="en-GB"/>
        </w:rPr>
        <w:t>,</w:t>
      </w:r>
      <w:r w:rsidRPr="00540257">
        <w:rPr>
          <w:rStyle w:val="Lienhypertexte"/>
          <w:color w:val="auto"/>
          <w:u w:val="none"/>
        </w:rPr>
        <w:t xml:space="preserve"> </w:t>
      </w:r>
      <w:r w:rsidRPr="00540257">
        <w:rPr>
          <w:rStyle w:val="Lienhypertexte"/>
          <w:color w:val="auto"/>
          <w:u w:val="none"/>
          <w:lang w:val="en-GB"/>
        </w:rPr>
        <w:t>Australia</w:t>
      </w:r>
    </w:p>
    <w:p w14:paraId="111D0696" w14:textId="77777777" w:rsidR="00117EF6" w:rsidRPr="00540257" w:rsidRDefault="00117EF6" w:rsidP="00117EF6">
      <w:pPr>
        <w:pStyle w:val="Paragraphedeliste"/>
        <w:tabs>
          <w:tab w:val="left" w:pos="543"/>
          <w:tab w:val="left" w:pos="544"/>
          <w:tab w:val="left" w:pos="903"/>
          <w:tab w:val="left" w:pos="904"/>
        </w:tabs>
        <w:ind w:left="901" w:right="396" w:firstLine="0"/>
        <w:rPr>
          <w:rStyle w:val="Lienhypertexte"/>
          <w:color w:val="auto"/>
          <w:u w:val="none"/>
        </w:rPr>
      </w:pPr>
    </w:p>
    <w:p w14:paraId="49C5C9E7" w14:textId="19A5A3FA" w:rsidR="002E4C43" w:rsidRPr="00540257" w:rsidRDefault="00666F7D" w:rsidP="009C377F">
      <w:pPr>
        <w:pStyle w:val="Titre2"/>
        <w:tabs>
          <w:tab w:val="left" w:pos="543"/>
          <w:tab w:val="left" w:pos="544"/>
        </w:tabs>
        <w:ind w:firstLine="0"/>
        <w:rPr>
          <w:sz w:val="22"/>
          <w:szCs w:val="22"/>
          <w:lang w:val="en-GB"/>
        </w:rPr>
      </w:pPr>
      <w:proofErr w:type="spellStart"/>
      <w:r w:rsidRPr="00540257">
        <w:rPr>
          <w:sz w:val="22"/>
          <w:szCs w:val="22"/>
          <w:lang w:val="en-GB"/>
        </w:rPr>
        <w:t>i</w:t>
      </w:r>
      <w:proofErr w:type="spellEnd"/>
      <w:r w:rsidR="009C377F" w:rsidRPr="00540257">
        <w:rPr>
          <w:sz w:val="22"/>
          <w:szCs w:val="22"/>
          <w:lang w:val="en-GB"/>
        </w:rPr>
        <w:t xml:space="preserve">. </w:t>
      </w:r>
      <w:r w:rsidR="00174D4C" w:rsidRPr="00540257">
        <w:rPr>
          <w:sz w:val="22"/>
          <w:szCs w:val="22"/>
          <w:lang w:val="en-GB"/>
        </w:rPr>
        <w:t xml:space="preserve">New Work on the Development of </w:t>
      </w:r>
      <w:r w:rsidR="003D6B4B" w:rsidRPr="00540257">
        <w:rPr>
          <w:sz w:val="22"/>
          <w:szCs w:val="22"/>
          <w:lang w:val="en-GB"/>
        </w:rPr>
        <w:t xml:space="preserve">Guidance on the Prevention </w:t>
      </w:r>
      <w:r w:rsidR="002E4C43" w:rsidRPr="00540257">
        <w:rPr>
          <w:sz w:val="22"/>
          <w:szCs w:val="22"/>
          <w:lang w:val="en-GB"/>
        </w:rPr>
        <w:t>and Control of Food Fraud</w:t>
      </w:r>
      <w:r w:rsidR="000B3999" w:rsidRPr="00540257">
        <w:rPr>
          <w:sz w:val="22"/>
          <w:szCs w:val="22"/>
          <w:lang w:val="en-GB"/>
        </w:rPr>
        <w:t xml:space="preserve"> </w:t>
      </w:r>
    </w:p>
    <w:p w14:paraId="178CA46C" w14:textId="77777777" w:rsidR="003E0AAE" w:rsidRDefault="003E0AAE" w:rsidP="003E0AAE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ind w:left="901" w:right="396" w:hanging="357"/>
        <w:rPr>
          <w:rStyle w:val="Lienhypertexte"/>
          <w:color w:val="auto"/>
          <w:szCs w:val="20"/>
          <w:u w:val="none"/>
          <w:lang w:val="en-GB"/>
        </w:rPr>
      </w:pPr>
      <w:r w:rsidRPr="00E36A64">
        <w:rPr>
          <w:lang w:val="en-US"/>
        </w:rPr>
        <w:t xml:space="preserve">FIVS submitted </w:t>
      </w:r>
      <w:hyperlink r:id="rId15" w:history="1">
        <w:r w:rsidRPr="009673BA">
          <w:rPr>
            <w:rStyle w:val="Lienhypertexte"/>
            <w:lang w:val="en-US"/>
          </w:rPr>
          <w:t>comments</w:t>
        </w:r>
      </w:hyperlink>
      <w:r w:rsidRPr="00E36A64">
        <w:rPr>
          <w:lang w:val="en-US"/>
        </w:rPr>
        <w:t xml:space="preserve"> </w:t>
      </w:r>
      <w:r w:rsidRPr="00E36A64">
        <w:rPr>
          <w:rStyle w:val="Lienhypertexte"/>
          <w:color w:val="auto"/>
          <w:szCs w:val="20"/>
          <w:u w:val="none"/>
          <w:lang w:val="en-GB"/>
        </w:rPr>
        <w:t xml:space="preserve">on </w:t>
      </w:r>
      <w:r w:rsidRPr="00E36A64">
        <w:rPr>
          <w:rStyle w:val="Lienhypertexte"/>
          <w:color w:val="auto"/>
          <w:u w:val="none"/>
          <w:lang w:val="en-GB"/>
        </w:rPr>
        <w:t>02 February 2024</w:t>
      </w:r>
      <w:r>
        <w:rPr>
          <w:rStyle w:val="Lienhypertexte"/>
          <w:color w:val="auto"/>
          <w:u w:val="none"/>
          <w:lang w:val="en-GB"/>
        </w:rPr>
        <w:t xml:space="preserve"> on the </w:t>
      </w:r>
      <w:hyperlink r:id="rId16" w:history="1">
        <w:r w:rsidRPr="00E36A64">
          <w:rPr>
            <w:rStyle w:val="Lienhypertexte"/>
            <w:szCs w:val="20"/>
            <w:lang w:val="en-GB"/>
          </w:rPr>
          <w:t>Proposed Draft Guidelines on the Prevention and Control of Food Fraud Step 2</w:t>
        </w:r>
      </w:hyperlink>
      <w:r w:rsidRPr="00E36A64">
        <w:rPr>
          <w:rStyle w:val="Lienhypertexte"/>
          <w:color w:val="auto"/>
          <w:szCs w:val="20"/>
          <w:u w:val="none"/>
          <w:lang w:val="en-GB"/>
        </w:rPr>
        <w:t xml:space="preserve"> </w:t>
      </w:r>
    </w:p>
    <w:p w14:paraId="098C6FF8" w14:textId="77777777" w:rsidR="003E0AAE" w:rsidRPr="006B11A9" w:rsidRDefault="003E0AAE" w:rsidP="003E0AAE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ind w:left="901" w:right="396" w:hanging="357"/>
        <w:rPr>
          <w:rStyle w:val="Lienhypertexte"/>
          <w:color w:val="auto"/>
          <w:szCs w:val="20"/>
          <w:u w:val="none"/>
          <w:lang w:val="en-GB"/>
        </w:rPr>
      </w:pPr>
      <w:r>
        <w:rPr>
          <w:rStyle w:val="Lienhypertexte"/>
          <w:color w:val="auto"/>
          <w:u w:val="none"/>
          <w:lang w:val="en-GB"/>
        </w:rPr>
        <w:t>A second draft was expected in March 2024.</w:t>
      </w:r>
    </w:p>
    <w:p w14:paraId="3C2A9EB1" w14:textId="77777777" w:rsidR="00CC3879" w:rsidRPr="00540257" w:rsidRDefault="00CC3879" w:rsidP="00CC3879">
      <w:pPr>
        <w:pStyle w:val="Paragraphedeliste"/>
        <w:tabs>
          <w:tab w:val="left" w:pos="543"/>
          <w:tab w:val="left" w:pos="544"/>
          <w:tab w:val="left" w:pos="903"/>
          <w:tab w:val="left" w:pos="904"/>
        </w:tabs>
        <w:ind w:left="901" w:right="396" w:firstLine="0"/>
        <w:rPr>
          <w:rStyle w:val="Lienhypertexte"/>
          <w:color w:val="auto"/>
          <w:u w:val="none"/>
          <w:lang w:val="en-GB"/>
        </w:rPr>
      </w:pPr>
    </w:p>
    <w:p w14:paraId="4048B57F" w14:textId="0FD80D83" w:rsidR="008C12F3" w:rsidRPr="00540257" w:rsidRDefault="008C12F3" w:rsidP="00F70150">
      <w:pPr>
        <w:pStyle w:val="Titre2"/>
        <w:tabs>
          <w:tab w:val="left" w:pos="543"/>
          <w:tab w:val="left" w:pos="544"/>
        </w:tabs>
        <w:ind w:firstLine="0"/>
        <w:rPr>
          <w:b w:val="0"/>
          <w:bCs w:val="0"/>
          <w:i/>
          <w:iCs/>
          <w:color w:val="FF0000"/>
          <w:sz w:val="22"/>
          <w:szCs w:val="22"/>
          <w:lang w:val="en-GB"/>
        </w:rPr>
      </w:pPr>
      <w:r w:rsidRPr="00540257">
        <w:rPr>
          <w:sz w:val="22"/>
          <w:szCs w:val="22"/>
          <w:lang w:val="en-GB"/>
        </w:rPr>
        <w:t>ii</w:t>
      </w:r>
      <w:r w:rsidR="00F70150" w:rsidRPr="00540257">
        <w:rPr>
          <w:sz w:val="22"/>
          <w:szCs w:val="22"/>
          <w:lang w:val="en-GB"/>
        </w:rPr>
        <w:t xml:space="preserve">. </w:t>
      </w:r>
      <w:proofErr w:type="spellStart"/>
      <w:r w:rsidR="007F2655" w:rsidRPr="00540257">
        <w:rPr>
          <w:sz w:val="22"/>
          <w:szCs w:val="22"/>
          <w:lang w:val="en-GB"/>
        </w:rPr>
        <w:t>e</w:t>
      </w:r>
      <w:r w:rsidR="00F70150" w:rsidRPr="00540257">
        <w:rPr>
          <w:sz w:val="22"/>
          <w:szCs w:val="22"/>
          <w:lang w:val="en-GB"/>
        </w:rPr>
        <w:t>WG</w:t>
      </w:r>
      <w:proofErr w:type="spellEnd"/>
      <w:r w:rsidR="00F70150" w:rsidRPr="00540257">
        <w:rPr>
          <w:sz w:val="22"/>
          <w:szCs w:val="22"/>
          <w:lang w:val="en-GB"/>
        </w:rPr>
        <w:t xml:space="preserve"> on “Traceability/Product Tracing</w:t>
      </w:r>
    </w:p>
    <w:p w14:paraId="40C4A78E" w14:textId="77777777" w:rsidR="004A60DD" w:rsidRPr="004A60DD" w:rsidRDefault="004A60DD" w:rsidP="004F282B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spacing w:before="38"/>
        <w:ind w:left="901" w:right="396" w:hanging="357"/>
        <w:rPr>
          <w:rStyle w:val="Lienhypertexte"/>
          <w:color w:val="FABF8F" w:themeColor="accent6" w:themeTint="99"/>
          <w:u w:val="none"/>
          <w:lang w:val="en-GB"/>
        </w:rPr>
      </w:pPr>
      <w:r w:rsidRPr="004A60DD">
        <w:rPr>
          <w:rStyle w:val="Lienhypertexte"/>
          <w:color w:val="auto"/>
          <w:u w:val="none"/>
          <w:lang w:val="en-GB"/>
        </w:rPr>
        <w:t xml:space="preserve">There was nothing new to report on this item on the </w:t>
      </w:r>
      <w:hyperlink r:id="rId17" w:history="1">
        <w:r w:rsidRPr="004A60DD">
          <w:rPr>
            <w:rStyle w:val="Lienhypertexte"/>
            <w:lang w:val="en-GB"/>
          </w:rPr>
          <w:t>Proposed Draft Revision of the Principles for Traceability/Product Tracing as a Tool Within a Food Inspection and Certification System (CXG 60-2006)</w:t>
        </w:r>
      </w:hyperlink>
      <w:r w:rsidRPr="004A60DD">
        <w:rPr>
          <w:rStyle w:val="Lienhypertexte"/>
          <w:color w:val="auto"/>
          <w:u w:val="none"/>
          <w:lang w:val="en-GB"/>
        </w:rPr>
        <w:t xml:space="preserve"> </w:t>
      </w:r>
    </w:p>
    <w:p w14:paraId="27B9C097" w14:textId="44E5D90D" w:rsidR="00621309" w:rsidRPr="004A60DD" w:rsidRDefault="004A60DD" w:rsidP="004F282B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spacing w:before="38"/>
        <w:ind w:left="901" w:right="396" w:hanging="357"/>
        <w:rPr>
          <w:rStyle w:val="Lienhypertexte"/>
          <w:color w:val="FABF8F" w:themeColor="accent6" w:themeTint="99"/>
          <w:u w:val="none"/>
          <w:lang w:val="en-GB"/>
        </w:rPr>
      </w:pPr>
      <w:r w:rsidRPr="004A60DD">
        <w:rPr>
          <w:rStyle w:val="Lienhypertexte"/>
          <w:color w:val="auto"/>
          <w:u w:val="none"/>
          <w:lang w:val="en-GB"/>
        </w:rPr>
        <w:t>A second draft was expected in March 2024</w:t>
      </w:r>
    </w:p>
    <w:p w14:paraId="2BEFCE31" w14:textId="77777777" w:rsidR="004A60DD" w:rsidRPr="004A60DD" w:rsidRDefault="004A60DD" w:rsidP="004A60DD">
      <w:pPr>
        <w:tabs>
          <w:tab w:val="left" w:pos="543"/>
          <w:tab w:val="left" w:pos="544"/>
          <w:tab w:val="left" w:pos="903"/>
          <w:tab w:val="left" w:pos="904"/>
        </w:tabs>
        <w:spacing w:before="38"/>
        <w:ind w:right="396"/>
        <w:rPr>
          <w:color w:val="FABF8F" w:themeColor="accent6" w:themeTint="99"/>
          <w:lang w:val="en-GB"/>
        </w:rPr>
      </w:pPr>
    </w:p>
    <w:p w14:paraId="2354E482" w14:textId="33125830" w:rsidR="00804EE9" w:rsidRPr="00540257" w:rsidRDefault="009F26D0" w:rsidP="009F26D0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51"/>
        <w:rPr>
          <w:lang w:val="en-GB"/>
        </w:rPr>
      </w:pPr>
      <w:r w:rsidRPr="00540257">
        <w:rPr>
          <w:lang w:val="en-GB"/>
        </w:rPr>
        <w:t>Codex Committee on Food Additives (CCFA)</w:t>
      </w:r>
    </w:p>
    <w:p w14:paraId="078E2481" w14:textId="4BC05E90" w:rsidR="00727830" w:rsidRPr="00727830" w:rsidRDefault="00E77349" w:rsidP="00727830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ind w:left="901" w:right="396" w:hanging="357"/>
        <w:rPr>
          <w:rStyle w:val="Lienhypertexte"/>
          <w:color w:val="auto"/>
          <w:u w:val="none"/>
        </w:rPr>
      </w:pPr>
      <w:r w:rsidRPr="00540257">
        <w:rPr>
          <w:rStyle w:val="Lienhypertexte"/>
          <w:color w:val="auto"/>
          <w:u w:val="none"/>
        </w:rPr>
        <w:t>CCFA54 – 22-26 March 2024</w:t>
      </w:r>
      <w:r w:rsidR="00727830">
        <w:rPr>
          <w:rStyle w:val="Lienhypertexte"/>
          <w:color w:val="auto"/>
          <w:u w:val="none"/>
        </w:rPr>
        <w:t xml:space="preserve"> – </w:t>
      </w:r>
      <w:hyperlink r:id="rId18" w:history="1">
        <w:r w:rsidR="00727830" w:rsidRPr="00727830">
          <w:rPr>
            <w:rStyle w:val="Lienhypertexte"/>
          </w:rPr>
          <w:t>Meeting Report</w:t>
        </w:r>
      </w:hyperlink>
    </w:p>
    <w:p w14:paraId="15FDB0C2" w14:textId="77777777" w:rsidR="00E77349" w:rsidRPr="00540257" w:rsidRDefault="00E77349" w:rsidP="00E77349">
      <w:pPr>
        <w:pStyle w:val="Paragraphedeliste"/>
        <w:tabs>
          <w:tab w:val="left" w:pos="543"/>
          <w:tab w:val="left" w:pos="544"/>
          <w:tab w:val="left" w:pos="903"/>
          <w:tab w:val="left" w:pos="904"/>
        </w:tabs>
        <w:ind w:left="901" w:right="396" w:firstLine="0"/>
        <w:rPr>
          <w:rStyle w:val="Lienhypertexte"/>
          <w:color w:val="auto"/>
          <w:u w:val="none"/>
        </w:rPr>
      </w:pPr>
    </w:p>
    <w:p w14:paraId="4B5A99E1" w14:textId="77777777" w:rsidR="00AE699C" w:rsidRPr="00540257" w:rsidRDefault="00345276" w:rsidP="00117EF6">
      <w:pPr>
        <w:pStyle w:val="Titre2"/>
        <w:tabs>
          <w:tab w:val="left" w:pos="543"/>
          <w:tab w:val="left" w:pos="544"/>
        </w:tabs>
        <w:spacing w:before="51"/>
        <w:ind w:firstLine="0"/>
        <w:rPr>
          <w:sz w:val="22"/>
          <w:szCs w:val="22"/>
          <w:lang w:val="en-GB"/>
        </w:rPr>
      </w:pPr>
      <w:proofErr w:type="spellStart"/>
      <w:r w:rsidRPr="00540257">
        <w:rPr>
          <w:sz w:val="22"/>
          <w:szCs w:val="22"/>
          <w:lang w:val="en-GB"/>
        </w:rPr>
        <w:t>i</w:t>
      </w:r>
      <w:proofErr w:type="spellEnd"/>
      <w:r w:rsidR="00804EE9" w:rsidRPr="00540257">
        <w:rPr>
          <w:sz w:val="22"/>
          <w:szCs w:val="22"/>
          <w:lang w:val="en-GB"/>
        </w:rPr>
        <w:t xml:space="preserve">. </w:t>
      </w:r>
      <w:proofErr w:type="spellStart"/>
      <w:r w:rsidR="00F864F8" w:rsidRPr="00540257">
        <w:rPr>
          <w:sz w:val="22"/>
          <w:szCs w:val="22"/>
          <w:lang w:val="en-GB"/>
        </w:rPr>
        <w:t>eWG</w:t>
      </w:r>
      <w:proofErr w:type="spellEnd"/>
      <w:r w:rsidR="00F864F8" w:rsidRPr="00540257">
        <w:rPr>
          <w:sz w:val="22"/>
          <w:szCs w:val="22"/>
          <w:lang w:val="en-GB"/>
        </w:rPr>
        <w:t xml:space="preserve"> on </w:t>
      </w:r>
      <w:r w:rsidR="00AE699C" w:rsidRPr="00540257">
        <w:rPr>
          <w:sz w:val="22"/>
          <w:szCs w:val="22"/>
          <w:lang w:val="en-GB"/>
        </w:rPr>
        <w:t>the General Standard for Food Additives (GSFA)</w:t>
      </w:r>
    </w:p>
    <w:p w14:paraId="7553820E" w14:textId="7C774823" w:rsidR="006433D3" w:rsidRPr="00C36936" w:rsidRDefault="001E34A4" w:rsidP="006940A6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rStyle w:val="Lienhypertexte"/>
          <w:color w:val="auto"/>
          <w:u w:val="none"/>
          <w:lang w:val="en-GB"/>
        </w:rPr>
      </w:pPr>
      <w:r w:rsidRPr="00C36936">
        <w:rPr>
          <w:lang w:val="en-US"/>
        </w:rPr>
        <w:t xml:space="preserve">FIVS submitted </w:t>
      </w:r>
      <w:hyperlink r:id="rId19" w:history="1">
        <w:r w:rsidRPr="00C36936">
          <w:rPr>
            <w:rStyle w:val="Lienhypertexte"/>
            <w:lang w:val="en-US"/>
          </w:rPr>
          <w:t>comments</w:t>
        </w:r>
      </w:hyperlink>
      <w:r w:rsidRPr="00C36936">
        <w:rPr>
          <w:lang w:val="en-US"/>
        </w:rPr>
        <w:t xml:space="preserve"> </w:t>
      </w:r>
      <w:r w:rsidR="002972B4" w:rsidRPr="00C36936">
        <w:rPr>
          <w:rStyle w:val="Lienhypertexte"/>
          <w:color w:val="auto"/>
          <w:u w:val="none"/>
          <w:lang w:val="en-GB"/>
        </w:rPr>
        <w:t>on</w:t>
      </w:r>
      <w:r w:rsidR="006433D3" w:rsidRPr="00C36936">
        <w:rPr>
          <w:rStyle w:val="Lienhypertexte"/>
          <w:color w:val="auto"/>
          <w:u w:val="none"/>
          <w:lang w:val="en-GB"/>
        </w:rPr>
        <w:t xml:space="preserve"> </w:t>
      </w:r>
      <w:r w:rsidR="00B806B2" w:rsidRPr="00C36936">
        <w:rPr>
          <w:rStyle w:val="Lienhypertexte"/>
          <w:color w:val="auto"/>
          <w:u w:val="none"/>
          <w:lang w:val="en-GB"/>
        </w:rPr>
        <w:t>19 January 2024</w:t>
      </w:r>
    </w:p>
    <w:p w14:paraId="73DEBEB7" w14:textId="77777777" w:rsidR="00B806B2" w:rsidRDefault="00B806B2" w:rsidP="00B806B2">
      <w:pPr>
        <w:tabs>
          <w:tab w:val="left" w:pos="903"/>
          <w:tab w:val="left" w:pos="904"/>
        </w:tabs>
        <w:spacing w:before="38"/>
        <w:ind w:right="396"/>
        <w:rPr>
          <w:rStyle w:val="Lienhypertexte"/>
          <w:color w:val="auto"/>
          <w:u w:val="none"/>
          <w:lang w:val="en-GB"/>
        </w:rPr>
      </w:pPr>
    </w:p>
    <w:p w14:paraId="7DAE0E3E" w14:textId="16E13C64" w:rsidR="00B806B2" w:rsidRDefault="00B806B2" w:rsidP="00B806B2">
      <w:pPr>
        <w:pStyle w:val="Titre2"/>
        <w:tabs>
          <w:tab w:val="left" w:pos="543"/>
          <w:tab w:val="left" w:pos="544"/>
        </w:tabs>
        <w:spacing w:before="51"/>
        <w:ind w:firstLine="0"/>
        <w:rPr>
          <w:sz w:val="22"/>
          <w:szCs w:val="22"/>
          <w:lang w:val="en-US"/>
        </w:rPr>
      </w:pPr>
      <w:r w:rsidRPr="0043552C">
        <w:rPr>
          <w:sz w:val="22"/>
          <w:szCs w:val="22"/>
          <w:lang w:val="en-US"/>
        </w:rPr>
        <w:t xml:space="preserve">ii. </w:t>
      </w:r>
      <w:r w:rsidR="0043552C" w:rsidRPr="0043552C">
        <w:rPr>
          <w:sz w:val="22"/>
          <w:szCs w:val="22"/>
          <w:lang w:val="en-US"/>
        </w:rPr>
        <w:t>Request for proposals for new and/or revision of food additive provisions of the GSFA</w:t>
      </w:r>
    </w:p>
    <w:p w14:paraId="3D46E48E" w14:textId="121C9B0F" w:rsidR="00217A79" w:rsidRDefault="0032087A" w:rsidP="004A60DD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spacing w:before="38"/>
        <w:ind w:left="901" w:right="396" w:hanging="357"/>
        <w:rPr>
          <w:rStyle w:val="Lienhypertexte"/>
          <w:b/>
          <w:bCs/>
          <w:color w:val="auto"/>
          <w:u w:val="none"/>
          <w:lang w:val="en-US"/>
        </w:rPr>
      </w:pPr>
      <w:r w:rsidRPr="0032087A">
        <w:rPr>
          <w:lang w:val="en-GB"/>
        </w:rPr>
        <w:t>The</w:t>
      </w:r>
      <w:r>
        <w:rPr>
          <w:lang w:val="en-GB"/>
        </w:rPr>
        <w:t xml:space="preserve"> TF discussed the new </w:t>
      </w:r>
      <w:hyperlink r:id="rId20" w:history="1">
        <w:r w:rsidR="00217A79" w:rsidRPr="00FD2E5E">
          <w:rPr>
            <w:rStyle w:val="Lienhypertexte"/>
            <w:lang w:val="en-US"/>
          </w:rPr>
          <w:t>Circular Letter 202</w:t>
        </w:r>
        <w:r w:rsidR="00935FF3" w:rsidRPr="00FD2E5E">
          <w:rPr>
            <w:rStyle w:val="Lienhypertexte"/>
            <w:lang w:val="en-US"/>
          </w:rPr>
          <w:t>4/58-FA</w:t>
        </w:r>
      </w:hyperlink>
      <w:r w:rsidR="00935FF3">
        <w:rPr>
          <w:lang w:val="en-US"/>
        </w:rPr>
        <w:t>: R</w:t>
      </w:r>
      <w:r w:rsidR="00935FF3">
        <w:rPr>
          <w:rStyle w:val="Lienhypertexte"/>
          <w:color w:val="auto"/>
          <w:u w:val="none"/>
          <w:lang w:val="en-US"/>
        </w:rPr>
        <w:t xml:space="preserve">equest for </w:t>
      </w:r>
      <w:r w:rsidR="00935FF3" w:rsidRPr="004A60DD">
        <w:rPr>
          <w:rStyle w:val="Lienhypertexte"/>
          <w:color w:val="auto"/>
          <w:u w:val="none"/>
          <w:lang w:val="en-GB"/>
        </w:rPr>
        <w:t>proposals</w:t>
      </w:r>
      <w:r w:rsidR="00935FF3">
        <w:rPr>
          <w:rStyle w:val="Lienhypertexte"/>
          <w:color w:val="auto"/>
          <w:u w:val="none"/>
          <w:lang w:val="en-US"/>
        </w:rPr>
        <w:t xml:space="preserve"> for </w:t>
      </w:r>
      <w:r w:rsidR="00394715" w:rsidRPr="00394715">
        <w:rPr>
          <w:rStyle w:val="Lienhypertexte"/>
          <w:color w:val="auto"/>
          <w:u w:val="none"/>
          <w:lang w:val="en-US"/>
        </w:rPr>
        <w:t>new a</w:t>
      </w:r>
      <w:r w:rsidR="00394715">
        <w:rPr>
          <w:rStyle w:val="Lienhypertexte"/>
          <w:color w:val="auto"/>
          <w:u w:val="none"/>
          <w:lang w:val="en-US"/>
        </w:rPr>
        <w:t>nd/or revision of food additive provisions of the GSFA</w:t>
      </w:r>
      <w:r>
        <w:rPr>
          <w:rStyle w:val="Lienhypertexte"/>
          <w:color w:val="auto"/>
          <w:u w:val="none"/>
          <w:lang w:val="en-US"/>
        </w:rPr>
        <w:t xml:space="preserve">. It was agreed that FIVS should align with </w:t>
      </w:r>
      <w:proofErr w:type="spellStart"/>
      <w:r>
        <w:rPr>
          <w:rStyle w:val="Lienhypertexte"/>
          <w:color w:val="auto"/>
          <w:u w:val="none"/>
          <w:lang w:val="en-US"/>
        </w:rPr>
        <w:t>Oenoppia</w:t>
      </w:r>
      <w:proofErr w:type="spellEnd"/>
      <w:r>
        <w:rPr>
          <w:rStyle w:val="Lienhypertexte"/>
          <w:color w:val="auto"/>
          <w:u w:val="none"/>
          <w:lang w:val="en-US"/>
        </w:rPr>
        <w:t xml:space="preserve"> and the OIV </w:t>
      </w:r>
      <w:r w:rsidR="00C764C5">
        <w:rPr>
          <w:rStyle w:val="Lienhypertexte"/>
          <w:color w:val="auto"/>
          <w:u w:val="none"/>
          <w:lang w:val="en-US"/>
        </w:rPr>
        <w:t>on this issue.</w:t>
      </w:r>
    </w:p>
    <w:p w14:paraId="7F73EB88" w14:textId="77777777" w:rsidR="00C764C5" w:rsidRPr="004F29DF" w:rsidRDefault="00C764C5" w:rsidP="00C764C5">
      <w:pPr>
        <w:pStyle w:val="Paragraphedeliste"/>
        <w:tabs>
          <w:tab w:val="left" w:pos="903"/>
          <w:tab w:val="left" w:pos="904"/>
        </w:tabs>
        <w:spacing w:before="36"/>
        <w:ind w:firstLine="0"/>
        <w:rPr>
          <w:b/>
          <w:bCs/>
          <w:color w:val="FF0000"/>
          <w:lang w:val="en-US"/>
        </w:rPr>
      </w:pPr>
      <w:r w:rsidRPr="004F29DF">
        <w:rPr>
          <w:b/>
          <w:bCs/>
          <w:color w:val="FF0000"/>
          <w:lang w:val="en-US"/>
        </w:rPr>
        <w:t>Action Item:</w:t>
      </w:r>
    </w:p>
    <w:p w14:paraId="1D1FB66C" w14:textId="4314E56C" w:rsidR="00C764C5" w:rsidRPr="00224E6F" w:rsidRDefault="00C764C5" w:rsidP="00C764C5">
      <w:pPr>
        <w:pStyle w:val="Paragraphedeliste"/>
        <w:numPr>
          <w:ilvl w:val="0"/>
          <w:numId w:val="10"/>
        </w:numPr>
        <w:tabs>
          <w:tab w:val="left" w:pos="903"/>
          <w:tab w:val="left" w:pos="904"/>
        </w:tabs>
        <w:spacing w:before="36"/>
        <w:rPr>
          <w:color w:val="FF0000"/>
          <w:lang w:val="en-GB"/>
        </w:rPr>
      </w:pPr>
      <w:r w:rsidRPr="00224E6F">
        <w:rPr>
          <w:color w:val="FF0000"/>
          <w:lang w:val="en-GB"/>
        </w:rPr>
        <w:t xml:space="preserve">Liaise with </w:t>
      </w:r>
      <w:proofErr w:type="spellStart"/>
      <w:r w:rsidRPr="00224E6F">
        <w:rPr>
          <w:color w:val="FF0000"/>
          <w:lang w:val="en-GB"/>
        </w:rPr>
        <w:t>Oenoppia</w:t>
      </w:r>
      <w:proofErr w:type="spellEnd"/>
      <w:r w:rsidRPr="00224E6F">
        <w:rPr>
          <w:color w:val="FF0000"/>
          <w:lang w:val="en-GB"/>
        </w:rPr>
        <w:t xml:space="preserve"> and the OIV</w:t>
      </w:r>
      <w:r w:rsidRPr="00224E6F">
        <w:rPr>
          <w:color w:val="FF0000"/>
          <w:lang w:val="en-GB"/>
        </w:rPr>
        <w:t xml:space="preserve"> (Laura Gelezuinas).</w:t>
      </w:r>
    </w:p>
    <w:p w14:paraId="7B5A3F96" w14:textId="77777777" w:rsidR="00973448" w:rsidRPr="00224E6F" w:rsidRDefault="00973448" w:rsidP="00973448">
      <w:pPr>
        <w:tabs>
          <w:tab w:val="left" w:pos="903"/>
          <w:tab w:val="left" w:pos="904"/>
        </w:tabs>
        <w:spacing w:before="38"/>
        <w:ind w:right="396"/>
        <w:rPr>
          <w:rStyle w:val="Lienhypertexte"/>
          <w:color w:val="auto"/>
          <w:u w:val="none"/>
          <w:lang w:val="en-GB"/>
        </w:rPr>
      </w:pPr>
    </w:p>
    <w:p w14:paraId="030F6FFE" w14:textId="6E305E96" w:rsidR="00966710" w:rsidRPr="00540257" w:rsidRDefault="00966710" w:rsidP="00966710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51"/>
        <w:rPr>
          <w:lang w:val="en-GB"/>
        </w:rPr>
      </w:pPr>
      <w:r w:rsidRPr="00540257">
        <w:rPr>
          <w:lang w:val="en-GB"/>
        </w:rPr>
        <w:t>Codex Committee on Food Labelling (CCFL)</w:t>
      </w:r>
    </w:p>
    <w:p w14:paraId="21857EE2" w14:textId="2AC59D77" w:rsidR="00554841" w:rsidRPr="00540257" w:rsidRDefault="00554841" w:rsidP="00554841">
      <w:pPr>
        <w:pStyle w:val="Titre2"/>
        <w:numPr>
          <w:ilvl w:val="1"/>
          <w:numId w:val="2"/>
        </w:numPr>
        <w:tabs>
          <w:tab w:val="left" w:pos="543"/>
          <w:tab w:val="left" w:pos="544"/>
        </w:tabs>
        <w:spacing w:before="52"/>
        <w:rPr>
          <w:b w:val="0"/>
          <w:bCs w:val="0"/>
          <w:sz w:val="22"/>
          <w:szCs w:val="22"/>
          <w:lang w:val="en-GB"/>
        </w:rPr>
      </w:pPr>
      <w:r w:rsidRPr="00540257">
        <w:rPr>
          <w:b w:val="0"/>
          <w:bCs w:val="0"/>
          <w:sz w:val="22"/>
          <w:szCs w:val="22"/>
          <w:lang w:val="en-GB"/>
        </w:rPr>
        <w:t>CCFL4</w:t>
      </w:r>
      <w:r w:rsidR="004D5988" w:rsidRPr="00540257">
        <w:rPr>
          <w:b w:val="0"/>
          <w:bCs w:val="0"/>
          <w:sz w:val="22"/>
          <w:szCs w:val="22"/>
          <w:lang w:val="en-GB"/>
        </w:rPr>
        <w:t>8</w:t>
      </w:r>
      <w:r w:rsidRPr="00540257">
        <w:rPr>
          <w:b w:val="0"/>
          <w:bCs w:val="0"/>
          <w:sz w:val="22"/>
          <w:szCs w:val="22"/>
          <w:lang w:val="en-GB"/>
        </w:rPr>
        <w:t xml:space="preserve"> </w:t>
      </w:r>
      <w:r w:rsidR="004D5988" w:rsidRPr="00540257">
        <w:rPr>
          <w:b w:val="0"/>
          <w:bCs w:val="0"/>
          <w:sz w:val="22"/>
          <w:szCs w:val="22"/>
          <w:lang w:val="en-GB"/>
        </w:rPr>
        <w:t>–</w:t>
      </w:r>
      <w:r w:rsidRPr="00540257">
        <w:rPr>
          <w:b w:val="0"/>
          <w:bCs w:val="0"/>
          <w:sz w:val="22"/>
          <w:szCs w:val="22"/>
          <w:lang w:val="en-GB"/>
        </w:rPr>
        <w:t xml:space="preserve"> </w:t>
      </w:r>
      <w:r w:rsidR="004D5988" w:rsidRPr="00540257">
        <w:rPr>
          <w:b w:val="0"/>
          <w:bCs w:val="0"/>
          <w:sz w:val="22"/>
          <w:szCs w:val="22"/>
          <w:lang w:val="en-GB"/>
        </w:rPr>
        <w:t>28 October-01 November</w:t>
      </w:r>
      <w:r w:rsidRPr="00540257">
        <w:rPr>
          <w:b w:val="0"/>
          <w:bCs w:val="0"/>
          <w:sz w:val="22"/>
          <w:szCs w:val="22"/>
          <w:lang w:val="en-GB"/>
        </w:rPr>
        <w:t xml:space="preserve"> 202</w:t>
      </w:r>
      <w:r w:rsidR="00946D15">
        <w:rPr>
          <w:b w:val="0"/>
          <w:bCs w:val="0"/>
          <w:sz w:val="22"/>
          <w:szCs w:val="22"/>
          <w:lang w:val="en-GB"/>
        </w:rPr>
        <w:t>4</w:t>
      </w:r>
    </w:p>
    <w:p w14:paraId="13A5488E" w14:textId="2DD04064" w:rsidR="00DE3C9E" w:rsidRPr="00540257" w:rsidRDefault="00DE3C9E" w:rsidP="00554841">
      <w:pPr>
        <w:pStyle w:val="Titre2"/>
        <w:tabs>
          <w:tab w:val="left" w:pos="543"/>
          <w:tab w:val="left" w:pos="544"/>
        </w:tabs>
        <w:spacing w:before="51"/>
        <w:ind w:left="0" w:firstLine="0"/>
        <w:rPr>
          <w:sz w:val="22"/>
          <w:szCs w:val="22"/>
          <w:lang w:val="en-GB"/>
        </w:rPr>
      </w:pPr>
    </w:p>
    <w:p w14:paraId="5C790587" w14:textId="764EDC6B" w:rsidR="002F7ACA" w:rsidRPr="00540257" w:rsidRDefault="008E3DA4" w:rsidP="008E3DA4">
      <w:pPr>
        <w:pStyle w:val="Titre2"/>
        <w:tabs>
          <w:tab w:val="left" w:pos="543"/>
          <w:tab w:val="left" w:pos="544"/>
        </w:tabs>
        <w:ind w:firstLine="0"/>
        <w:rPr>
          <w:b w:val="0"/>
          <w:bCs w:val="0"/>
          <w:i/>
          <w:iCs/>
          <w:color w:val="FF0000"/>
          <w:sz w:val="22"/>
          <w:szCs w:val="22"/>
          <w:lang w:val="en-GB"/>
        </w:rPr>
      </w:pPr>
      <w:proofErr w:type="spellStart"/>
      <w:r w:rsidRPr="00540257">
        <w:rPr>
          <w:rStyle w:val="Lienhypertexte"/>
          <w:color w:val="auto"/>
          <w:sz w:val="22"/>
          <w:szCs w:val="22"/>
          <w:u w:val="none"/>
          <w:lang w:val="en-GB"/>
        </w:rPr>
        <w:t>i</w:t>
      </w:r>
      <w:proofErr w:type="spellEnd"/>
      <w:r w:rsidRPr="00540257">
        <w:rPr>
          <w:rStyle w:val="Lienhypertexte"/>
          <w:color w:val="auto"/>
          <w:sz w:val="22"/>
          <w:szCs w:val="22"/>
          <w:u w:val="none"/>
          <w:lang w:val="en-GB"/>
        </w:rPr>
        <w:t xml:space="preserve">. </w:t>
      </w:r>
      <w:r w:rsidR="00A5264C" w:rsidRPr="00540257">
        <w:rPr>
          <w:sz w:val="22"/>
          <w:szCs w:val="22"/>
          <w:lang w:val="en-GB"/>
        </w:rPr>
        <w:t xml:space="preserve">Guidelines on the </w:t>
      </w:r>
      <w:r w:rsidR="00474085" w:rsidRPr="00540257">
        <w:rPr>
          <w:sz w:val="22"/>
          <w:szCs w:val="22"/>
          <w:lang w:val="en-GB"/>
        </w:rPr>
        <w:t xml:space="preserve">Use of Technology </w:t>
      </w:r>
      <w:r w:rsidR="00A5264C" w:rsidRPr="00540257">
        <w:rPr>
          <w:sz w:val="22"/>
          <w:szCs w:val="22"/>
          <w:lang w:val="en-GB"/>
        </w:rPr>
        <w:t>to Provide Information on Food</w:t>
      </w:r>
      <w:r w:rsidR="00C8705F" w:rsidRPr="00540257">
        <w:rPr>
          <w:color w:val="00B050"/>
          <w:sz w:val="22"/>
          <w:szCs w:val="22"/>
          <w:lang w:val="en-GB"/>
        </w:rPr>
        <w:t xml:space="preserve"> </w:t>
      </w:r>
    </w:p>
    <w:p w14:paraId="3F1A3C00" w14:textId="77777777" w:rsidR="00224E6F" w:rsidRPr="00A53A90" w:rsidRDefault="00224E6F" w:rsidP="00224E6F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 w:rsidRPr="00A53A90">
        <w:rPr>
          <w:lang w:val="en-US"/>
        </w:rPr>
        <w:t xml:space="preserve">Members were informed that FIVS submitted </w:t>
      </w:r>
      <w:hyperlink r:id="rId21" w:history="1">
        <w:r w:rsidRPr="00A53A90">
          <w:rPr>
            <w:rStyle w:val="Lienhypertexte"/>
            <w:lang w:val="en-US"/>
          </w:rPr>
          <w:t>comments</w:t>
        </w:r>
      </w:hyperlink>
      <w:r w:rsidRPr="00A53A90">
        <w:rPr>
          <w:lang w:val="en-US"/>
        </w:rPr>
        <w:t xml:space="preserve"> on 30 April 2024 to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e</w:t>
      </w:r>
      <w:r w:rsidRPr="00A53A90">
        <w:rPr>
          <w:lang w:val="en-US"/>
        </w:rPr>
        <w:t>WG</w:t>
      </w:r>
      <w:proofErr w:type="spellEnd"/>
      <w:r w:rsidRPr="00A53A90">
        <w:rPr>
          <w:lang w:val="en-US"/>
        </w:rPr>
        <w:t xml:space="preserve"> </w:t>
      </w:r>
      <w:hyperlink r:id="rId22" w:history="1">
        <w:r w:rsidRPr="00A53A90">
          <w:rPr>
            <w:rStyle w:val="Lienhypertexte"/>
            <w:lang w:val="en-US"/>
          </w:rPr>
          <w:t>Consultation on the Use of Technology in Food Labelling</w:t>
        </w:r>
      </w:hyperlink>
      <w:r>
        <w:rPr>
          <w:lang w:val="en-US"/>
        </w:rPr>
        <w:t>.</w:t>
      </w:r>
    </w:p>
    <w:p w14:paraId="1E9F7BF9" w14:textId="77777777" w:rsidR="0017600A" w:rsidRPr="00540257" w:rsidRDefault="0017600A" w:rsidP="00C8705F">
      <w:pPr>
        <w:pStyle w:val="Titre2"/>
        <w:tabs>
          <w:tab w:val="left" w:pos="543"/>
          <w:tab w:val="left" w:pos="544"/>
        </w:tabs>
        <w:ind w:firstLine="0"/>
        <w:rPr>
          <w:rStyle w:val="Lienhypertexte"/>
          <w:color w:val="auto"/>
          <w:sz w:val="22"/>
          <w:szCs w:val="22"/>
          <w:u w:val="none"/>
          <w:lang w:val="en-GB"/>
        </w:rPr>
      </w:pPr>
    </w:p>
    <w:p w14:paraId="7DF8F28B" w14:textId="40D2465F" w:rsidR="000161E3" w:rsidRPr="00540257" w:rsidRDefault="00C8705F" w:rsidP="00C8705F">
      <w:pPr>
        <w:pStyle w:val="Titre2"/>
        <w:tabs>
          <w:tab w:val="left" w:pos="543"/>
          <w:tab w:val="left" w:pos="544"/>
        </w:tabs>
        <w:ind w:firstLine="0"/>
        <w:rPr>
          <w:color w:val="00B050"/>
          <w:sz w:val="22"/>
          <w:szCs w:val="22"/>
          <w:lang w:val="en-GB"/>
        </w:rPr>
      </w:pPr>
      <w:r w:rsidRPr="00540257">
        <w:rPr>
          <w:rStyle w:val="Lienhypertexte"/>
          <w:color w:val="auto"/>
          <w:sz w:val="22"/>
          <w:szCs w:val="22"/>
          <w:u w:val="none"/>
          <w:lang w:val="en-GB"/>
        </w:rPr>
        <w:t xml:space="preserve">ii. </w:t>
      </w:r>
      <w:proofErr w:type="spellStart"/>
      <w:r w:rsidR="008A1D3C" w:rsidRPr="00540257">
        <w:rPr>
          <w:rStyle w:val="Lienhypertexte"/>
          <w:color w:val="auto"/>
          <w:sz w:val="22"/>
          <w:szCs w:val="22"/>
          <w:u w:val="none"/>
          <w:lang w:val="en-GB"/>
        </w:rPr>
        <w:t>eW</w:t>
      </w:r>
      <w:r w:rsidRPr="00540257">
        <w:rPr>
          <w:rStyle w:val="Lienhypertexte"/>
          <w:color w:val="auto"/>
          <w:sz w:val="22"/>
          <w:szCs w:val="22"/>
          <w:u w:val="none"/>
          <w:lang w:val="en-GB"/>
        </w:rPr>
        <w:t>G</w:t>
      </w:r>
      <w:proofErr w:type="spellEnd"/>
      <w:r w:rsidR="008A1D3C" w:rsidRPr="00540257">
        <w:rPr>
          <w:rStyle w:val="Lienhypertexte"/>
          <w:color w:val="auto"/>
          <w:sz w:val="22"/>
          <w:szCs w:val="22"/>
          <w:u w:val="none"/>
          <w:lang w:val="en-GB"/>
        </w:rPr>
        <w:t xml:space="preserve"> on </w:t>
      </w:r>
      <w:r w:rsidR="008A1D3C" w:rsidRPr="00540257">
        <w:rPr>
          <w:sz w:val="22"/>
          <w:szCs w:val="22"/>
          <w:lang w:val="en-GB"/>
        </w:rPr>
        <w:t>Proposed draft guidance on the sale of food through the means of e‐commerce</w:t>
      </w:r>
      <w:r w:rsidRPr="00540257">
        <w:rPr>
          <w:color w:val="00B050"/>
          <w:sz w:val="22"/>
          <w:szCs w:val="22"/>
          <w:lang w:val="en-GB"/>
        </w:rPr>
        <w:t xml:space="preserve"> </w:t>
      </w:r>
    </w:p>
    <w:p w14:paraId="7F154297" w14:textId="676F7CE6" w:rsidR="006837C3" w:rsidRPr="00D40118" w:rsidRDefault="00D40118" w:rsidP="00893B95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 w:rsidRPr="00D40118">
        <w:rPr>
          <w:lang w:val="en-US"/>
        </w:rPr>
        <w:t xml:space="preserve">Members were informed that FIVS submitted </w:t>
      </w:r>
      <w:hyperlink r:id="rId23" w:history="1">
        <w:r w:rsidRPr="0028007B">
          <w:rPr>
            <w:rStyle w:val="Lienhypertexte"/>
            <w:lang w:val="en-US"/>
          </w:rPr>
          <w:t>comments</w:t>
        </w:r>
      </w:hyperlink>
      <w:r w:rsidRPr="00D40118">
        <w:rPr>
          <w:lang w:val="en-US"/>
        </w:rPr>
        <w:t xml:space="preserve"> on </w:t>
      </w:r>
      <w:r w:rsidR="0028007B">
        <w:rPr>
          <w:lang w:val="en-US"/>
        </w:rPr>
        <w:t>29 May</w:t>
      </w:r>
      <w:r w:rsidRPr="00D40118">
        <w:rPr>
          <w:lang w:val="en-US"/>
        </w:rPr>
        <w:t xml:space="preserve"> 2024 to the </w:t>
      </w:r>
      <w:proofErr w:type="spellStart"/>
      <w:r w:rsidR="00456F87">
        <w:rPr>
          <w:lang w:val="en-US"/>
        </w:rPr>
        <w:t>e</w:t>
      </w:r>
      <w:r w:rsidR="007548E6" w:rsidRPr="00D40118">
        <w:rPr>
          <w:lang w:val="en-US"/>
        </w:rPr>
        <w:t>WG</w:t>
      </w:r>
      <w:proofErr w:type="spellEnd"/>
      <w:r w:rsidR="00D54493" w:rsidRPr="00D40118">
        <w:rPr>
          <w:lang w:val="en-US"/>
        </w:rPr>
        <w:t xml:space="preserve"> </w:t>
      </w:r>
      <w:hyperlink r:id="rId24" w:history="1">
        <w:r w:rsidR="009B50C0" w:rsidRPr="00D40118">
          <w:rPr>
            <w:rStyle w:val="Lienhypertexte"/>
            <w:lang w:val="en-US"/>
          </w:rPr>
          <w:t>C</w:t>
        </w:r>
        <w:r w:rsidR="00D54493" w:rsidRPr="00D40118">
          <w:rPr>
            <w:rStyle w:val="Lienhypertexte"/>
            <w:lang w:val="en-US"/>
          </w:rPr>
          <w:t>onsultation</w:t>
        </w:r>
        <w:r w:rsidR="00811EBC" w:rsidRPr="00D40118">
          <w:rPr>
            <w:rStyle w:val="Lienhypertexte"/>
            <w:lang w:val="en-US"/>
          </w:rPr>
          <w:t xml:space="preserve"> for the Proposed E-Commerce Draft Guidelines</w:t>
        </w:r>
      </w:hyperlink>
      <w:r w:rsidR="0028007B" w:rsidRPr="0028007B">
        <w:rPr>
          <w:rStyle w:val="Lienhypertexte"/>
          <w:color w:val="auto"/>
          <w:u w:val="none"/>
          <w:lang w:val="en-US"/>
        </w:rPr>
        <w:t>.</w:t>
      </w:r>
      <w:r w:rsidR="0090005A" w:rsidRPr="00D40118">
        <w:rPr>
          <w:lang w:val="en-US"/>
        </w:rPr>
        <w:t xml:space="preserve"> </w:t>
      </w:r>
    </w:p>
    <w:p w14:paraId="70B98934" w14:textId="77777777" w:rsidR="00397910" w:rsidRPr="00540257" w:rsidRDefault="00397910" w:rsidP="00397910">
      <w:pPr>
        <w:pStyle w:val="Paragraphedeliste"/>
        <w:tabs>
          <w:tab w:val="left" w:pos="903"/>
          <w:tab w:val="left" w:pos="904"/>
        </w:tabs>
        <w:spacing w:before="38"/>
        <w:ind w:left="903" w:right="396" w:firstLine="0"/>
        <w:rPr>
          <w:rStyle w:val="Lienhypertexte"/>
          <w:color w:val="auto"/>
          <w:u w:val="none"/>
          <w:lang w:val="en-GB"/>
        </w:rPr>
      </w:pPr>
    </w:p>
    <w:p w14:paraId="77B318A0" w14:textId="009070FF" w:rsidR="00F22E94" w:rsidRPr="00036979" w:rsidRDefault="00F22E94" w:rsidP="00F22E94">
      <w:pPr>
        <w:pStyle w:val="Titre2"/>
        <w:tabs>
          <w:tab w:val="left" w:pos="543"/>
          <w:tab w:val="left" w:pos="544"/>
        </w:tabs>
        <w:ind w:firstLine="0"/>
        <w:rPr>
          <w:sz w:val="22"/>
          <w:szCs w:val="22"/>
          <w:lang w:val="en-GB"/>
        </w:rPr>
      </w:pPr>
      <w:r w:rsidRPr="00036979">
        <w:rPr>
          <w:sz w:val="22"/>
          <w:szCs w:val="22"/>
          <w:lang w:val="en-GB"/>
        </w:rPr>
        <w:t>i</w:t>
      </w:r>
      <w:r w:rsidR="00C975A6" w:rsidRPr="00036979">
        <w:rPr>
          <w:sz w:val="22"/>
          <w:szCs w:val="22"/>
          <w:lang w:val="en-GB"/>
        </w:rPr>
        <w:t>ii</w:t>
      </w:r>
      <w:r w:rsidRPr="00036979">
        <w:rPr>
          <w:sz w:val="22"/>
          <w:szCs w:val="22"/>
          <w:lang w:val="en-GB"/>
        </w:rPr>
        <w:t xml:space="preserve">. </w:t>
      </w:r>
      <w:proofErr w:type="spellStart"/>
      <w:r w:rsidR="00036979" w:rsidRPr="00036979">
        <w:rPr>
          <w:sz w:val="22"/>
          <w:szCs w:val="22"/>
          <w:lang w:val="en-GB"/>
        </w:rPr>
        <w:t>eWG</w:t>
      </w:r>
      <w:proofErr w:type="spellEnd"/>
      <w:r w:rsidR="00036979" w:rsidRPr="00036979">
        <w:rPr>
          <w:sz w:val="22"/>
          <w:szCs w:val="22"/>
          <w:lang w:val="en-GB"/>
        </w:rPr>
        <w:t xml:space="preserve"> on </w:t>
      </w:r>
      <w:r w:rsidRPr="00036979">
        <w:rPr>
          <w:sz w:val="22"/>
          <w:szCs w:val="22"/>
          <w:lang w:val="en-GB"/>
        </w:rPr>
        <w:t>Sustainability</w:t>
      </w:r>
      <w:r w:rsidR="00036979" w:rsidRPr="00036979">
        <w:rPr>
          <w:sz w:val="22"/>
          <w:szCs w:val="22"/>
          <w:lang w:val="en-GB"/>
        </w:rPr>
        <w:t>-related</w:t>
      </w:r>
      <w:r w:rsidRPr="00036979">
        <w:rPr>
          <w:sz w:val="22"/>
          <w:szCs w:val="22"/>
          <w:lang w:val="en-GB"/>
        </w:rPr>
        <w:t xml:space="preserve"> Labelling</w:t>
      </w:r>
    </w:p>
    <w:p w14:paraId="491AC772" w14:textId="77777777" w:rsidR="00093F2C" w:rsidRPr="009C6458" w:rsidRDefault="00093F2C" w:rsidP="00093F2C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rStyle w:val="Lienhypertexte"/>
          <w:color w:val="auto"/>
          <w:u w:val="none"/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565B8F4B" w14:textId="77777777" w:rsidR="005A7A57" w:rsidRPr="00540257" w:rsidRDefault="005A7A57" w:rsidP="00F22E94">
      <w:pPr>
        <w:tabs>
          <w:tab w:val="left" w:pos="903"/>
          <w:tab w:val="left" w:pos="904"/>
        </w:tabs>
        <w:spacing w:before="38"/>
        <w:ind w:right="396"/>
        <w:rPr>
          <w:rStyle w:val="Lienhypertexte"/>
          <w:color w:val="auto"/>
          <w:u w:val="none"/>
          <w:lang w:val="en-GB"/>
        </w:rPr>
      </w:pPr>
    </w:p>
    <w:p w14:paraId="7FBDDBAE" w14:textId="44047567" w:rsidR="00BF0572" w:rsidRPr="00540257" w:rsidRDefault="00C975A6" w:rsidP="00F22E94">
      <w:pPr>
        <w:pStyle w:val="Titre2"/>
        <w:tabs>
          <w:tab w:val="left" w:pos="543"/>
          <w:tab w:val="left" w:pos="544"/>
        </w:tabs>
        <w:spacing w:before="51"/>
        <w:ind w:firstLine="0"/>
        <w:rPr>
          <w:sz w:val="22"/>
          <w:szCs w:val="22"/>
          <w:lang w:val="en-GB"/>
        </w:rPr>
      </w:pPr>
      <w:r w:rsidRPr="00540257">
        <w:rPr>
          <w:sz w:val="22"/>
          <w:szCs w:val="22"/>
          <w:lang w:val="en-GB"/>
        </w:rPr>
        <w:t>i</w:t>
      </w:r>
      <w:r w:rsidR="00F22E94" w:rsidRPr="00540257">
        <w:rPr>
          <w:sz w:val="22"/>
          <w:szCs w:val="22"/>
          <w:lang w:val="en-GB"/>
        </w:rPr>
        <w:t xml:space="preserve">v.  </w:t>
      </w:r>
      <w:r w:rsidR="00BF0572" w:rsidRPr="00540257">
        <w:rPr>
          <w:sz w:val="22"/>
          <w:szCs w:val="22"/>
          <w:lang w:val="en-GB"/>
        </w:rPr>
        <w:t>Allergen Labelling</w:t>
      </w:r>
    </w:p>
    <w:p w14:paraId="156CC2F3" w14:textId="06DF1C57" w:rsidR="00FD50C2" w:rsidRPr="00093F2C" w:rsidRDefault="00093F2C" w:rsidP="00093F2C">
      <w:pPr>
        <w:pStyle w:val="Paragraphedeliste"/>
        <w:numPr>
          <w:ilvl w:val="1"/>
          <w:numId w:val="2"/>
        </w:numPr>
        <w:tabs>
          <w:tab w:val="left" w:pos="903"/>
          <w:tab w:val="left" w:pos="904"/>
          <w:tab w:val="left" w:pos="8505"/>
        </w:tabs>
        <w:ind w:right="-82"/>
        <w:rPr>
          <w:rStyle w:val="Lienhypertexte"/>
          <w:color w:val="auto"/>
          <w:u w:val="none"/>
          <w:lang w:val="en-GB"/>
        </w:rPr>
      </w:pPr>
      <w:r>
        <w:rPr>
          <w:lang w:val="en-US"/>
        </w:rPr>
        <w:t xml:space="preserve">The TF reviewed the new </w:t>
      </w:r>
      <w:proofErr w:type="spellStart"/>
      <w:r w:rsidR="00A8748B" w:rsidRPr="00FD50C2">
        <w:rPr>
          <w:lang w:val="en-US"/>
        </w:rPr>
        <w:t>eWG</w:t>
      </w:r>
      <w:proofErr w:type="spellEnd"/>
      <w:r w:rsidR="00A8748B" w:rsidRPr="00FD50C2">
        <w:rPr>
          <w:lang w:val="en-US"/>
        </w:rPr>
        <w:t xml:space="preserve"> </w:t>
      </w:r>
      <w:hyperlink r:id="rId25" w:history="1">
        <w:r w:rsidR="00A8748B" w:rsidRPr="000E7359">
          <w:rPr>
            <w:rStyle w:val="Lienhypertexte"/>
            <w:lang w:val="en-US"/>
          </w:rPr>
          <w:t>Consultation</w:t>
        </w:r>
        <w:r w:rsidR="00B709CD" w:rsidRPr="000E7359">
          <w:rPr>
            <w:rStyle w:val="Lienhypertexte"/>
            <w:lang w:val="en-US"/>
          </w:rPr>
          <w:t xml:space="preserve"> Paper (CP</w:t>
        </w:r>
        <w:r w:rsidR="00966E3D" w:rsidRPr="000E7359">
          <w:rPr>
            <w:rStyle w:val="Lienhypertexte"/>
            <w:lang w:val="en-US"/>
          </w:rPr>
          <w:t>2</w:t>
        </w:r>
        <w:r w:rsidR="00B709CD" w:rsidRPr="000E7359">
          <w:rPr>
            <w:rStyle w:val="Lienhypertexte"/>
            <w:lang w:val="en-US"/>
          </w:rPr>
          <w:t>) on Allergen Labelling</w:t>
        </w:r>
      </w:hyperlink>
      <w:r w:rsidR="00252868">
        <w:rPr>
          <w:lang w:val="en-US"/>
        </w:rPr>
        <w:t xml:space="preserve"> </w:t>
      </w:r>
      <w:r w:rsidRPr="00093F2C">
        <w:rPr>
          <w:rStyle w:val="Lienhypertexte"/>
          <w:color w:val="auto"/>
          <w:u w:val="none"/>
          <w:lang w:val="en-US"/>
        </w:rPr>
        <w:t>due on</w:t>
      </w:r>
      <w:r>
        <w:rPr>
          <w:rStyle w:val="Lienhypertexte"/>
          <w:b/>
          <w:bCs/>
          <w:color w:val="auto"/>
          <w:u w:val="none"/>
          <w:lang w:val="en-US"/>
        </w:rPr>
        <w:t xml:space="preserve"> </w:t>
      </w:r>
      <w:r w:rsidR="00252868" w:rsidRPr="00093F2C">
        <w:rPr>
          <w:rStyle w:val="Lienhypertexte"/>
          <w:color w:val="auto"/>
          <w:u w:val="none"/>
          <w:lang w:val="en-GB"/>
        </w:rPr>
        <w:t>19 July 2024</w:t>
      </w:r>
      <w:r>
        <w:rPr>
          <w:rStyle w:val="Lienhypertexte"/>
          <w:color w:val="auto"/>
          <w:u w:val="none"/>
          <w:lang w:val="en-GB"/>
        </w:rPr>
        <w:t>.</w:t>
      </w:r>
      <w:r w:rsidR="001F46FF">
        <w:rPr>
          <w:rStyle w:val="Lienhypertexte"/>
          <w:color w:val="auto"/>
          <w:u w:val="none"/>
          <w:lang w:val="en-GB"/>
        </w:rPr>
        <w:t xml:space="preserve"> The group was generally supportive of the proposed text</w:t>
      </w:r>
      <w:r w:rsidR="00970BF2">
        <w:rPr>
          <w:rStyle w:val="Lienhypertexte"/>
          <w:color w:val="auto"/>
          <w:u w:val="none"/>
          <w:lang w:val="en-GB"/>
        </w:rPr>
        <w:t>, reiterating the principle</w:t>
      </w:r>
      <w:r w:rsidR="000C1509">
        <w:rPr>
          <w:rStyle w:val="Lienhypertexte"/>
          <w:color w:val="auto"/>
          <w:u w:val="none"/>
          <w:lang w:val="en-GB"/>
        </w:rPr>
        <w:t xml:space="preserve">s that allergens should always be labelled </w:t>
      </w:r>
      <w:r w:rsidR="00165C15">
        <w:rPr>
          <w:rStyle w:val="Lienhypertexte"/>
          <w:color w:val="auto"/>
          <w:u w:val="none"/>
          <w:lang w:val="en-GB"/>
        </w:rPr>
        <w:t>but their</w:t>
      </w:r>
      <w:r w:rsidR="00970BF2">
        <w:rPr>
          <w:rStyle w:val="Lienhypertexte"/>
          <w:color w:val="auto"/>
          <w:u w:val="none"/>
          <w:lang w:val="en-GB"/>
        </w:rPr>
        <w:t xml:space="preserve"> labelling should be based on </w:t>
      </w:r>
      <w:r w:rsidR="00970BF2">
        <w:rPr>
          <w:rStyle w:val="Lienhypertexte"/>
          <w:color w:val="auto"/>
          <w:u w:val="none"/>
          <w:lang w:val="en-GB"/>
        </w:rPr>
        <w:lastRenderedPageBreak/>
        <w:t>presence in the final product.</w:t>
      </w:r>
    </w:p>
    <w:p w14:paraId="200BD7D4" w14:textId="77777777" w:rsidR="00BF0572" w:rsidRDefault="00BF0572" w:rsidP="009051A1">
      <w:pPr>
        <w:pStyle w:val="Titre2"/>
        <w:tabs>
          <w:tab w:val="left" w:pos="543"/>
          <w:tab w:val="left" w:pos="544"/>
        </w:tabs>
        <w:spacing w:before="51"/>
        <w:rPr>
          <w:sz w:val="22"/>
          <w:szCs w:val="22"/>
          <w:lang w:val="en-GB"/>
        </w:rPr>
      </w:pPr>
    </w:p>
    <w:p w14:paraId="77FA4C92" w14:textId="7F2A7660" w:rsidR="00242C15" w:rsidRDefault="00242C15" w:rsidP="00F22E94">
      <w:pPr>
        <w:pStyle w:val="Titre2"/>
        <w:tabs>
          <w:tab w:val="left" w:pos="543"/>
          <w:tab w:val="left" w:pos="544"/>
        </w:tabs>
        <w:spacing w:before="51"/>
        <w:ind w:firstLine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v. Definition of Added Sugars</w:t>
      </w:r>
    </w:p>
    <w:p w14:paraId="6B12C1B9" w14:textId="77777777" w:rsidR="001739A6" w:rsidRPr="007038D4" w:rsidRDefault="001739A6" w:rsidP="001739A6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70D24351" w14:textId="77777777" w:rsidR="009B5FEC" w:rsidRPr="00540257" w:rsidRDefault="009B5FEC" w:rsidP="00F3630A">
      <w:pPr>
        <w:pStyle w:val="Titre2"/>
        <w:tabs>
          <w:tab w:val="left" w:pos="543"/>
          <w:tab w:val="left" w:pos="544"/>
        </w:tabs>
        <w:spacing w:before="51"/>
        <w:ind w:left="0" w:firstLine="0"/>
        <w:rPr>
          <w:sz w:val="22"/>
          <w:szCs w:val="22"/>
          <w:lang w:val="en-GB"/>
        </w:rPr>
      </w:pPr>
    </w:p>
    <w:p w14:paraId="63317F57" w14:textId="4A2263D0" w:rsidR="00183104" w:rsidRDefault="005173A0" w:rsidP="001D5E2B">
      <w:pPr>
        <w:pStyle w:val="Titre2"/>
        <w:tabs>
          <w:tab w:val="left" w:pos="543"/>
          <w:tab w:val="left" w:pos="544"/>
        </w:tabs>
        <w:spacing w:before="51"/>
        <w:ind w:firstLine="0"/>
        <w:rPr>
          <w:sz w:val="22"/>
          <w:szCs w:val="22"/>
          <w:lang w:val="en-GB"/>
        </w:rPr>
      </w:pPr>
      <w:r w:rsidRPr="00540257">
        <w:rPr>
          <w:sz w:val="22"/>
          <w:szCs w:val="22"/>
          <w:lang w:val="en-GB"/>
        </w:rPr>
        <w:t>v</w:t>
      </w:r>
      <w:r w:rsidR="00242C15">
        <w:rPr>
          <w:sz w:val="22"/>
          <w:szCs w:val="22"/>
          <w:lang w:val="en-GB"/>
        </w:rPr>
        <w:t>i</w:t>
      </w:r>
      <w:r w:rsidRPr="00540257">
        <w:rPr>
          <w:sz w:val="22"/>
          <w:szCs w:val="22"/>
          <w:lang w:val="en-GB"/>
        </w:rPr>
        <w:t xml:space="preserve">. Alcohol Labelling </w:t>
      </w:r>
    </w:p>
    <w:p w14:paraId="5B02E3A9" w14:textId="77777777" w:rsidR="00242E30" w:rsidRPr="00242E30" w:rsidRDefault="00536E77" w:rsidP="001D5E2B">
      <w:pPr>
        <w:pStyle w:val="Paragraphedeliste"/>
        <w:numPr>
          <w:ilvl w:val="1"/>
          <w:numId w:val="2"/>
        </w:numPr>
        <w:tabs>
          <w:tab w:val="left" w:pos="903"/>
          <w:tab w:val="left" w:pos="904"/>
          <w:tab w:val="left" w:pos="8505"/>
        </w:tabs>
        <w:ind w:right="-25"/>
        <w:rPr>
          <w:b/>
          <w:bCs/>
          <w:szCs w:val="20"/>
          <w:lang w:val="en-US"/>
        </w:rPr>
      </w:pPr>
      <w:r w:rsidRPr="00536E77">
        <w:rPr>
          <w:lang w:val="en-GB"/>
        </w:rPr>
        <w:t>Th</w:t>
      </w:r>
      <w:r>
        <w:rPr>
          <w:lang w:val="en-GB"/>
        </w:rPr>
        <w:t xml:space="preserve">e TF discussed who might attend the CCFL meeting in Quebec City. </w:t>
      </w:r>
      <w:r w:rsidR="00242E30">
        <w:rPr>
          <w:lang w:val="en-GB"/>
        </w:rPr>
        <w:t>It was agreed that FIVS should prepare talking points ahead of the meeting.</w:t>
      </w:r>
    </w:p>
    <w:p w14:paraId="338CE02E" w14:textId="77777777" w:rsidR="00242E30" w:rsidRPr="004F29DF" w:rsidRDefault="00242E30" w:rsidP="00242E30">
      <w:pPr>
        <w:pStyle w:val="Paragraphedeliste"/>
        <w:tabs>
          <w:tab w:val="left" w:pos="903"/>
          <w:tab w:val="left" w:pos="904"/>
        </w:tabs>
        <w:spacing w:before="36"/>
        <w:ind w:firstLine="0"/>
        <w:rPr>
          <w:b/>
          <w:bCs/>
          <w:color w:val="FF0000"/>
          <w:lang w:val="en-US"/>
        </w:rPr>
      </w:pPr>
      <w:r w:rsidRPr="004F29DF">
        <w:rPr>
          <w:b/>
          <w:bCs/>
          <w:color w:val="FF0000"/>
          <w:lang w:val="en-US"/>
        </w:rPr>
        <w:t>Action Item:</w:t>
      </w:r>
    </w:p>
    <w:p w14:paraId="7243F14C" w14:textId="388473E8" w:rsidR="00242E30" w:rsidRPr="006D3783" w:rsidRDefault="00242E30" w:rsidP="00242E30">
      <w:pPr>
        <w:pStyle w:val="Paragraphedeliste"/>
        <w:numPr>
          <w:ilvl w:val="0"/>
          <w:numId w:val="11"/>
        </w:numPr>
        <w:tabs>
          <w:tab w:val="left" w:pos="903"/>
          <w:tab w:val="left" w:pos="904"/>
        </w:tabs>
        <w:spacing w:before="36"/>
        <w:rPr>
          <w:color w:val="FF0000"/>
          <w:lang w:val="en-GB"/>
        </w:rPr>
      </w:pPr>
      <w:r w:rsidRPr="006D3783">
        <w:rPr>
          <w:color w:val="FF0000"/>
          <w:lang w:val="en-GB"/>
        </w:rPr>
        <w:t xml:space="preserve">Set up a </w:t>
      </w:r>
      <w:r w:rsidR="006D3783" w:rsidRPr="006D3783">
        <w:rPr>
          <w:color w:val="FF0000"/>
          <w:lang w:val="en-GB"/>
        </w:rPr>
        <w:t xml:space="preserve">sub-working group composed </w:t>
      </w:r>
      <w:r w:rsidR="006D3783">
        <w:rPr>
          <w:color w:val="FF0000"/>
          <w:lang w:val="en-GB"/>
        </w:rPr>
        <w:t>of Tim Ryan, Eric Wilkes, Jamie Ferman and Laura Gelezuinas</w:t>
      </w:r>
      <w:r w:rsidRPr="006D3783">
        <w:rPr>
          <w:color w:val="FF0000"/>
          <w:lang w:val="en-GB"/>
        </w:rPr>
        <w:t xml:space="preserve"> (Laura Gelezuinas).</w:t>
      </w:r>
    </w:p>
    <w:p w14:paraId="369BC7D0" w14:textId="77777777" w:rsidR="00667621" w:rsidRPr="006D3783" w:rsidRDefault="00667621" w:rsidP="00667621">
      <w:pPr>
        <w:tabs>
          <w:tab w:val="left" w:pos="903"/>
          <w:tab w:val="left" w:pos="904"/>
          <w:tab w:val="left" w:pos="8505"/>
        </w:tabs>
        <w:ind w:right="-25"/>
        <w:rPr>
          <w:rStyle w:val="Lienhypertexte"/>
          <w:color w:val="auto"/>
          <w:szCs w:val="20"/>
          <w:u w:val="none"/>
          <w:lang w:val="en-GB"/>
        </w:rPr>
      </w:pPr>
    </w:p>
    <w:p w14:paraId="6904E464" w14:textId="1CE03BAB" w:rsidR="00667621" w:rsidRDefault="00667621" w:rsidP="00667621">
      <w:pPr>
        <w:pStyle w:val="Titre2"/>
        <w:tabs>
          <w:tab w:val="left" w:pos="543"/>
          <w:tab w:val="left" w:pos="544"/>
        </w:tabs>
        <w:spacing w:before="51"/>
        <w:ind w:firstLine="0"/>
        <w:rPr>
          <w:sz w:val="22"/>
          <w:szCs w:val="22"/>
          <w:lang w:val="en-GB"/>
        </w:rPr>
      </w:pPr>
      <w:r w:rsidRPr="00667621">
        <w:rPr>
          <w:sz w:val="22"/>
          <w:szCs w:val="22"/>
          <w:lang w:val="en-GB"/>
        </w:rPr>
        <w:t>vii.</w:t>
      </w:r>
      <w:r>
        <w:rPr>
          <w:sz w:val="22"/>
          <w:szCs w:val="22"/>
          <w:lang w:val="en-GB"/>
        </w:rPr>
        <w:t xml:space="preserve"> </w:t>
      </w:r>
      <w:r w:rsidR="007C51BE" w:rsidRPr="007C51BE">
        <w:rPr>
          <w:sz w:val="22"/>
          <w:szCs w:val="22"/>
          <w:lang w:val="en-GB"/>
        </w:rPr>
        <w:t>Labelling of Pre-packaged Foods in joint Presentation and Multipack Formats</w:t>
      </w:r>
    </w:p>
    <w:p w14:paraId="6DA368A2" w14:textId="2136AEAC" w:rsidR="00EE6983" w:rsidRPr="007B48A1" w:rsidRDefault="007B48A1" w:rsidP="009A40FB">
      <w:pPr>
        <w:pStyle w:val="Paragraphedeliste"/>
        <w:numPr>
          <w:ilvl w:val="1"/>
          <w:numId w:val="2"/>
        </w:numPr>
        <w:tabs>
          <w:tab w:val="left" w:pos="903"/>
          <w:tab w:val="left" w:pos="904"/>
          <w:tab w:val="left" w:pos="8505"/>
        </w:tabs>
        <w:ind w:right="-25"/>
        <w:rPr>
          <w:lang w:val="en-GB"/>
        </w:rPr>
      </w:pPr>
      <w:r w:rsidRPr="007B48A1">
        <w:rPr>
          <w:lang w:val="en-GB"/>
        </w:rPr>
        <w:t xml:space="preserve">The TF reviewed the </w:t>
      </w:r>
      <w:hyperlink r:id="rId26" w:history="1">
        <w:r w:rsidR="00EE6983" w:rsidRPr="007B48A1">
          <w:rPr>
            <w:rStyle w:val="Lienhypertexte"/>
            <w:lang w:val="en-GB"/>
          </w:rPr>
          <w:t>1st Consultation Paper</w:t>
        </w:r>
      </w:hyperlink>
      <w:r w:rsidR="00EE6983" w:rsidRPr="007B48A1">
        <w:rPr>
          <w:lang w:val="en-GB"/>
        </w:rPr>
        <w:t xml:space="preserve"> seeking comments on draft text revision of the GSLPF on multi-format food labels</w:t>
      </w:r>
      <w:r w:rsidRPr="007B48A1">
        <w:rPr>
          <w:lang w:val="en-GB"/>
        </w:rPr>
        <w:t xml:space="preserve"> and decided not to respond to it.</w:t>
      </w:r>
    </w:p>
    <w:p w14:paraId="52C96D88" w14:textId="77777777" w:rsidR="00553236" w:rsidRPr="00553236" w:rsidRDefault="00553236" w:rsidP="001D5E2B">
      <w:pPr>
        <w:pStyle w:val="Titre2"/>
        <w:tabs>
          <w:tab w:val="left" w:pos="543"/>
          <w:tab w:val="left" w:pos="544"/>
        </w:tabs>
        <w:spacing w:before="51"/>
        <w:ind w:left="0" w:firstLine="0"/>
        <w:rPr>
          <w:sz w:val="22"/>
          <w:szCs w:val="22"/>
          <w:lang w:val="en-US"/>
        </w:rPr>
      </w:pPr>
    </w:p>
    <w:p w14:paraId="654C00FC" w14:textId="25E27250" w:rsidR="00F22E94" w:rsidRPr="00540257" w:rsidRDefault="00BF0572" w:rsidP="00F22E94">
      <w:pPr>
        <w:pStyle w:val="Titre2"/>
        <w:tabs>
          <w:tab w:val="left" w:pos="543"/>
          <w:tab w:val="left" w:pos="544"/>
        </w:tabs>
        <w:spacing w:before="51"/>
        <w:ind w:firstLine="0"/>
        <w:rPr>
          <w:sz w:val="22"/>
          <w:szCs w:val="22"/>
          <w:lang w:val="en-GB"/>
        </w:rPr>
      </w:pPr>
      <w:r w:rsidRPr="00540257">
        <w:rPr>
          <w:sz w:val="22"/>
          <w:szCs w:val="22"/>
          <w:lang w:val="en-GB"/>
        </w:rPr>
        <w:t>v</w:t>
      </w:r>
      <w:r w:rsidR="00460342">
        <w:rPr>
          <w:sz w:val="22"/>
          <w:szCs w:val="22"/>
          <w:lang w:val="en-GB"/>
        </w:rPr>
        <w:t>iii</w:t>
      </w:r>
      <w:r w:rsidRPr="00540257">
        <w:rPr>
          <w:sz w:val="22"/>
          <w:szCs w:val="22"/>
          <w:lang w:val="en-GB"/>
        </w:rPr>
        <w:t xml:space="preserve">. </w:t>
      </w:r>
      <w:r w:rsidR="00F22E94" w:rsidRPr="00540257">
        <w:rPr>
          <w:sz w:val="22"/>
          <w:szCs w:val="22"/>
          <w:lang w:val="en-GB"/>
        </w:rPr>
        <w:t>Ad hoc Joint FAO/WHO Expert Consultation on Risk Assessment of Food Allergens</w:t>
      </w:r>
      <w:r w:rsidR="00F22E94" w:rsidRPr="00540257">
        <w:rPr>
          <w:color w:val="00B050"/>
          <w:sz w:val="22"/>
          <w:szCs w:val="22"/>
          <w:lang w:val="en-GB"/>
        </w:rPr>
        <w:t xml:space="preserve"> </w:t>
      </w:r>
    </w:p>
    <w:p w14:paraId="17ECB25F" w14:textId="66651959" w:rsidR="00E34907" w:rsidRPr="007B48A1" w:rsidRDefault="006D3783" w:rsidP="009B4DBD">
      <w:pPr>
        <w:pStyle w:val="Titre2"/>
        <w:numPr>
          <w:ilvl w:val="1"/>
          <w:numId w:val="2"/>
        </w:numPr>
        <w:tabs>
          <w:tab w:val="left" w:pos="543"/>
          <w:tab w:val="left" w:pos="544"/>
        </w:tabs>
        <w:spacing w:before="52"/>
        <w:rPr>
          <w:rStyle w:val="Lienhypertexte"/>
          <w:b w:val="0"/>
          <w:bCs w:val="0"/>
          <w:color w:val="auto"/>
          <w:sz w:val="22"/>
          <w:szCs w:val="22"/>
          <w:u w:val="none"/>
          <w:lang w:val="en-GB"/>
        </w:rPr>
      </w:pPr>
      <w:hyperlink r:id="rId27" w:history="1">
        <w:r w:rsidR="00F22E94" w:rsidRPr="00540257">
          <w:rPr>
            <w:rStyle w:val="Lienhypertexte"/>
            <w:b w:val="0"/>
            <w:bCs w:val="0"/>
            <w:sz w:val="22"/>
            <w:szCs w:val="22"/>
            <w:lang w:val="en-GB"/>
          </w:rPr>
          <w:t>Review and validation of Codex priority allergen list through risk assessment</w:t>
        </w:r>
      </w:hyperlink>
    </w:p>
    <w:p w14:paraId="04E9D166" w14:textId="30FF4459" w:rsidR="007B48A1" w:rsidRPr="007B48A1" w:rsidRDefault="007B48A1" w:rsidP="007B48A1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4C2434A6" w14:textId="77777777" w:rsidR="00E34907" w:rsidRPr="00540257" w:rsidRDefault="00E34907" w:rsidP="00BE5B9F">
      <w:pPr>
        <w:tabs>
          <w:tab w:val="left" w:pos="903"/>
          <w:tab w:val="left" w:pos="904"/>
        </w:tabs>
        <w:spacing w:before="38"/>
        <w:ind w:right="396"/>
        <w:rPr>
          <w:lang w:val="en-GB"/>
        </w:rPr>
      </w:pPr>
    </w:p>
    <w:p w14:paraId="2A4EF4D4" w14:textId="14233A24" w:rsidR="00E461D5" w:rsidRDefault="00E461D5" w:rsidP="00E461D5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52"/>
        <w:rPr>
          <w:lang w:val="en-GB"/>
        </w:rPr>
      </w:pPr>
      <w:r w:rsidRPr="00540257">
        <w:rPr>
          <w:lang w:val="en-GB"/>
        </w:rPr>
        <w:t>Codex Committee on Pesticide Residues (CCPR)</w:t>
      </w:r>
    </w:p>
    <w:p w14:paraId="1C15C5C1" w14:textId="4AD09C52" w:rsidR="00506BB4" w:rsidRPr="00E15359" w:rsidRDefault="00D361A5" w:rsidP="00E15359">
      <w:pPr>
        <w:pStyle w:val="Paragraphedeliste"/>
        <w:numPr>
          <w:ilvl w:val="1"/>
          <w:numId w:val="2"/>
        </w:numPr>
        <w:tabs>
          <w:tab w:val="left" w:pos="543"/>
          <w:tab w:val="left" w:pos="544"/>
          <w:tab w:val="left" w:pos="903"/>
          <w:tab w:val="left" w:pos="904"/>
        </w:tabs>
        <w:ind w:left="901" w:right="396" w:hanging="357"/>
      </w:pPr>
      <w:r>
        <w:rPr>
          <w:rStyle w:val="Lienhypertexte"/>
          <w:color w:val="auto"/>
          <w:u w:val="none"/>
          <w:lang w:val="en-GB"/>
        </w:rPr>
        <w:t>CCPR55</w:t>
      </w:r>
      <w:r w:rsidRPr="00540257">
        <w:rPr>
          <w:rStyle w:val="Lienhypertexte"/>
          <w:color w:val="auto"/>
          <w:u w:val="none"/>
          <w:lang w:val="en-GB"/>
        </w:rPr>
        <w:t xml:space="preserve"> – </w:t>
      </w:r>
      <w:r w:rsidR="003766C2">
        <w:rPr>
          <w:rStyle w:val="Lienhypertexte"/>
          <w:color w:val="auto"/>
          <w:u w:val="none"/>
          <w:lang w:val="en-GB"/>
        </w:rPr>
        <w:t>03-08 June</w:t>
      </w:r>
      <w:r w:rsidRPr="00540257">
        <w:rPr>
          <w:rStyle w:val="Lienhypertexte"/>
          <w:color w:val="auto"/>
          <w:u w:val="none"/>
          <w:lang w:val="en-GB"/>
        </w:rPr>
        <w:t xml:space="preserve"> 2024</w:t>
      </w:r>
      <w:r w:rsidRPr="00540257">
        <w:rPr>
          <w:rStyle w:val="Lienhypertexte"/>
          <w:color w:val="auto"/>
          <w:u w:val="none"/>
        </w:rPr>
        <w:t xml:space="preserve">, </w:t>
      </w:r>
      <w:r w:rsidR="003766C2">
        <w:rPr>
          <w:rStyle w:val="Lienhypertexte"/>
          <w:color w:val="auto"/>
          <w:u w:val="none"/>
          <w:lang w:val="en-GB"/>
        </w:rPr>
        <w:t>China</w:t>
      </w:r>
    </w:p>
    <w:p w14:paraId="17EC9A71" w14:textId="77777777" w:rsidR="00506BB4" w:rsidRPr="00540257" w:rsidRDefault="00506BB4" w:rsidP="00E15359">
      <w:pPr>
        <w:pStyle w:val="Titre2"/>
        <w:tabs>
          <w:tab w:val="left" w:pos="543"/>
          <w:tab w:val="left" w:pos="544"/>
        </w:tabs>
        <w:spacing w:before="52"/>
        <w:ind w:left="0" w:firstLine="0"/>
        <w:rPr>
          <w:lang w:val="en-GB"/>
        </w:rPr>
      </w:pPr>
    </w:p>
    <w:p w14:paraId="2C59CA5C" w14:textId="189CAF0B" w:rsidR="00CB4088" w:rsidRDefault="00CB4088" w:rsidP="00CB4088">
      <w:pPr>
        <w:pStyle w:val="Titre2"/>
        <w:tabs>
          <w:tab w:val="left" w:pos="543"/>
          <w:tab w:val="left" w:pos="544"/>
        </w:tabs>
        <w:ind w:firstLine="0"/>
        <w:rPr>
          <w:sz w:val="22"/>
          <w:szCs w:val="22"/>
          <w:lang w:val="en-GB"/>
        </w:rPr>
      </w:pPr>
      <w:proofErr w:type="spellStart"/>
      <w:r w:rsidRPr="00A97670">
        <w:rPr>
          <w:sz w:val="22"/>
          <w:szCs w:val="22"/>
          <w:lang w:val="en-GB"/>
        </w:rPr>
        <w:t>i</w:t>
      </w:r>
      <w:proofErr w:type="spellEnd"/>
      <w:r w:rsidRPr="00A97670">
        <w:rPr>
          <w:sz w:val="22"/>
          <w:szCs w:val="22"/>
          <w:lang w:val="en-GB"/>
        </w:rPr>
        <w:t xml:space="preserve">. </w:t>
      </w:r>
      <w:proofErr w:type="spellStart"/>
      <w:r w:rsidRPr="00A97670">
        <w:rPr>
          <w:sz w:val="22"/>
          <w:szCs w:val="22"/>
          <w:lang w:val="en-GB"/>
        </w:rPr>
        <w:t>eWG</w:t>
      </w:r>
      <w:proofErr w:type="spellEnd"/>
      <w:r w:rsidRPr="00A97670">
        <w:rPr>
          <w:sz w:val="22"/>
          <w:szCs w:val="22"/>
          <w:lang w:val="en-GB"/>
        </w:rPr>
        <w:t xml:space="preserve"> on </w:t>
      </w:r>
      <w:r w:rsidRPr="00A97670">
        <w:rPr>
          <w:rStyle w:val="Lienhypertexte"/>
          <w:color w:val="auto"/>
          <w:sz w:val="22"/>
          <w:szCs w:val="22"/>
          <w:u w:val="none"/>
          <w:lang w:val="en-GB"/>
        </w:rPr>
        <w:t>CCPR Schedules and Priority Lists for the evaluation/re-evaluation of pesticides by JMPR</w:t>
      </w:r>
      <w:r w:rsidRPr="00A97670">
        <w:rPr>
          <w:sz w:val="22"/>
          <w:szCs w:val="22"/>
          <w:lang w:val="en-GB"/>
        </w:rPr>
        <w:t xml:space="preserve"> </w:t>
      </w:r>
    </w:p>
    <w:p w14:paraId="02CD43EA" w14:textId="592F84D5" w:rsidR="00A97670" w:rsidRDefault="006D3783" w:rsidP="00593955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rStyle w:val="Lienhypertexte"/>
          <w:color w:val="auto"/>
          <w:szCs w:val="20"/>
          <w:u w:val="none"/>
          <w:lang w:val="en-GB"/>
        </w:rPr>
      </w:pPr>
      <w:hyperlink r:id="rId28" w:history="1">
        <w:proofErr w:type="spellStart"/>
        <w:r w:rsidR="00F221B1" w:rsidRPr="00B80A85">
          <w:rPr>
            <w:rStyle w:val="Lienhypertexte"/>
            <w:szCs w:val="20"/>
            <w:lang w:val="en-GB"/>
          </w:rPr>
          <w:t>eWG</w:t>
        </w:r>
        <w:proofErr w:type="spellEnd"/>
        <w:r w:rsidR="00F221B1" w:rsidRPr="00B80A85">
          <w:rPr>
            <w:rStyle w:val="Lienhypertexte"/>
            <w:szCs w:val="20"/>
            <w:lang w:val="en-GB"/>
          </w:rPr>
          <w:t xml:space="preserve"> </w:t>
        </w:r>
        <w:r w:rsidR="00AE7749" w:rsidRPr="00B80A85">
          <w:rPr>
            <w:rStyle w:val="Lienhypertexte"/>
            <w:szCs w:val="20"/>
            <w:lang w:val="en-GB"/>
          </w:rPr>
          <w:t>guidelines</w:t>
        </w:r>
      </w:hyperlink>
      <w:r w:rsidR="00AE7749" w:rsidRPr="00B80A85">
        <w:rPr>
          <w:rStyle w:val="Lienhypertexte"/>
          <w:color w:val="auto"/>
          <w:szCs w:val="20"/>
          <w:u w:val="none"/>
          <w:lang w:val="en-GB"/>
        </w:rPr>
        <w:t xml:space="preserve"> &amp; </w:t>
      </w:r>
      <w:hyperlink r:id="rId29" w:history="1">
        <w:r w:rsidR="00AE7749" w:rsidRPr="00934B0A">
          <w:rPr>
            <w:rStyle w:val="Lienhypertexte"/>
            <w:szCs w:val="20"/>
            <w:lang w:val="en-GB"/>
          </w:rPr>
          <w:t>Schedule and Priorities list</w:t>
        </w:r>
      </w:hyperlink>
      <w:r w:rsidR="00AE7749" w:rsidRPr="00B80A85">
        <w:rPr>
          <w:rStyle w:val="Lienhypertexte"/>
          <w:color w:val="auto"/>
          <w:szCs w:val="20"/>
          <w:u w:val="none"/>
          <w:lang w:val="en-GB"/>
        </w:rPr>
        <w:t xml:space="preserve"> </w:t>
      </w:r>
    </w:p>
    <w:p w14:paraId="7DB30591" w14:textId="77777777" w:rsidR="007B48A1" w:rsidRPr="008B2129" w:rsidRDefault="007B48A1" w:rsidP="007B48A1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1737C19D" w14:textId="77777777" w:rsidR="006331B5" w:rsidRPr="00540257" w:rsidRDefault="006331B5" w:rsidP="00BE5B9F">
      <w:pPr>
        <w:tabs>
          <w:tab w:val="left" w:pos="903"/>
          <w:tab w:val="left" w:pos="904"/>
        </w:tabs>
        <w:spacing w:before="38"/>
        <w:ind w:right="396"/>
        <w:rPr>
          <w:szCs w:val="20"/>
          <w:lang w:val="en-GB"/>
        </w:rPr>
      </w:pPr>
    </w:p>
    <w:p w14:paraId="6047A40D" w14:textId="585B3740" w:rsidR="00E20317" w:rsidRPr="00540257" w:rsidRDefault="00BE5B9F" w:rsidP="00E20317">
      <w:pPr>
        <w:pStyle w:val="Paragraphedeliste"/>
        <w:numPr>
          <w:ilvl w:val="0"/>
          <w:numId w:val="2"/>
        </w:numPr>
        <w:tabs>
          <w:tab w:val="left" w:pos="903"/>
          <w:tab w:val="left" w:pos="904"/>
        </w:tabs>
        <w:spacing w:before="38"/>
        <w:ind w:right="396"/>
        <w:rPr>
          <w:b/>
          <w:bCs/>
          <w:sz w:val="24"/>
          <w:lang w:val="en-GB"/>
        </w:rPr>
      </w:pPr>
      <w:r w:rsidRPr="00540257">
        <w:rPr>
          <w:b/>
          <w:bCs/>
          <w:sz w:val="24"/>
          <w:lang w:val="en-GB"/>
        </w:rPr>
        <w:t xml:space="preserve">Codex </w:t>
      </w:r>
      <w:r w:rsidR="005837A7" w:rsidRPr="00540257">
        <w:rPr>
          <w:b/>
          <w:bCs/>
          <w:sz w:val="24"/>
          <w:lang w:val="en-GB"/>
        </w:rPr>
        <w:t>Coordinating Committee for Asia</w:t>
      </w:r>
      <w:r w:rsidR="001F35E5" w:rsidRPr="00540257">
        <w:rPr>
          <w:b/>
          <w:bCs/>
          <w:sz w:val="24"/>
          <w:lang w:val="en-GB"/>
        </w:rPr>
        <w:t xml:space="preserve"> (CCASIA)</w:t>
      </w:r>
    </w:p>
    <w:p w14:paraId="00FB78E3" w14:textId="77777777" w:rsidR="007B48A1" w:rsidRPr="008B2129" w:rsidRDefault="007B48A1" w:rsidP="007B48A1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287443F2" w14:textId="77777777" w:rsidR="001F71F3" w:rsidRPr="00540257" w:rsidRDefault="001F71F3" w:rsidP="001E2A92">
      <w:pPr>
        <w:pStyle w:val="Paragraphedeliste"/>
        <w:tabs>
          <w:tab w:val="left" w:pos="903"/>
          <w:tab w:val="left" w:pos="904"/>
        </w:tabs>
        <w:spacing w:before="38"/>
        <w:ind w:left="903" w:right="396" w:firstLine="0"/>
        <w:rPr>
          <w:rStyle w:val="Lienhypertexte"/>
          <w:color w:val="auto"/>
          <w:szCs w:val="20"/>
          <w:u w:val="none"/>
          <w:lang w:val="en-GB"/>
        </w:rPr>
      </w:pPr>
    </w:p>
    <w:p w14:paraId="7C2B82C8" w14:textId="3C5B413A" w:rsidR="00440F95" w:rsidRPr="00540257" w:rsidRDefault="00CF3108" w:rsidP="001E2A92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51"/>
        <w:rPr>
          <w:lang w:val="en-GB"/>
        </w:rPr>
      </w:pPr>
      <w:r w:rsidRPr="00540257">
        <w:rPr>
          <w:lang w:val="en-GB"/>
        </w:rPr>
        <w:t xml:space="preserve">Codex Coordinating Committee for Latin America and the </w:t>
      </w:r>
      <w:r w:rsidR="001F3BB8" w:rsidRPr="00540257">
        <w:rPr>
          <w:lang w:val="en-GB"/>
        </w:rPr>
        <w:t>Caribbean (CCLAC)</w:t>
      </w:r>
    </w:p>
    <w:p w14:paraId="72A5FDEC" w14:textId="77777777" w:rsidR="007B48A1" w:rsidRPr="008B2129" w:rsidRDefault="007B48A1" w:rsidP="007B48A1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70B82FED" w14:textId="77777777" w:rsidR="00DE34E3" w:rsidRDefault="00DE34E3" w:rsidP="00EC6F63">
      <w:pPr>
        <w:pStyle w:val="Titre2"/>
        <w:tabs>
          <w:tab w:val="left" w:pos="543"/>
          <w:tab w:val="left" w:pos="544"/>
        </w:tabs>
        <w:ind w:left="0" w:firstLine="0"/>
        <w:rPr>
          <w:lang w:val="en-GB"/>
        </w:rPr>
      </w:pPr>
    </w:p>
    <w:p w14:paraId="3CB9AC55" w14:textId="7611233D" w:rsidR="00B84652" w:rsidRPr="00540257" w:rsidRDefault="00E86447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rPr>
          <w:lang w:val="en-GB"/>
        </w:rPr>
      </w:pPr>
      <w:r w:rsidRPr="00540257">
        <w:rPr>
          <w:lang w:val="en-GB"/>
        </w:rPr>
        <w:t>Codex Coordinating Committee for Africa</w:t>
      </w:r>
      <w:r w:rsidRPr="00540257">
        <w:rPr>
          <w:spacing w:val="2"/>
          <w:lang w:val="en-GB"/>
        </w:rPr>
        <w:t xml:space="preserve"> </w:t>
      </w:r>
      <w:r w:rsidRPr="00540257">
        <w:rPr>
          <w:lang w:val="en-GB"/>
        </w:rPr>
        <w:t>(CCAFRICA)</w:t>
      </w:r>
    </w:p>
    <w:p w14:paraId="09EDA5EF" w14:textId="77777777" w:rsidR="007B48A1" w:rsidRPr="008B2129" w:rsidRDefault="007B48A1" w:rsidP="007B48A1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331FB6FC" w14:textId="77777777" w:rsidR="001F1D7E" w:rsidRPr="00540257" w:rsidRDefault="001F1D7E" w:rsidP="001F1D7E">
      <w:pPr>
        <w:tabs>
          <w:tab w:val="left" w:pos="903"/>
          <w:tab w:val="left" w:pos="904"/>
        </w:tabs>
        <w:spacing w:before="39"/>
        <w:ind w:right="104"/>
        <w:rPr>
          <w:b/>
          <w:bCs/>
          <w:i/>
          <w:iCs/>
          <w:lang w:val="en-GB"/>
        </w:rPr>
      </w:pPr>
    </w:p>
    <w:p w14:paraId="7DDE901A" w14:textId="316F98D3" w:rsidR="001F1D7E" w:rsidRDefault="001F1D7E" w:rsidP="001F1D7E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rPr>
          <w:lang w:val="en-GB"/>
        </w:rPr>
      </w:pPr>
      <w:r w:rsidRPr="00540257">
        <w:rPr>
          <w:lang w:val="en-GB"/>
        </w:rPr>
        <w:t>Codex Coordinating Committee for Europe</w:t>
      </w:r>
      <w:r w:rsidR="005B0B38" w:rsidRPr="00540257">
        <w:rPr>
          <w:lang w:val="en-GB"/>
        </w:rPr>
        <w:t xml:space="preserve"> (CCEURO)</w:t>
      </w:r>
    </w:p>
    <w:p w14:paraId="6F3BFEC8" w14:textId="77777777" w:rsidR="007B48A1" w:rsidRPr="008B2129" w:rsidRDefault="007B48A1" w:rsidP="007B48A1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7C7814C2" w14:textId="77777777" w:rsidR="001F1D7E" w:rsidRPr="00540257" w:rsidRDefault="001F1D7E" w:rsidP="001F1D7E">
      <w:pPr>
        <w:pStyle w:val="Titre2"/>
        <w:tabs>
          <w:tab w:val="left" w:pos="543"/>
          <w:tab w:val="left" w:pos="544"/>
        </w:tabs>
        <w:rPr>
          <w:sz w:val="22"/>
          <w:szCs w:val="22"/>
          <w:lang w:val="en-GB"/>
        </w:rPr>
      </w:pPr>
    </w:p>
    <w:p w14:paraId="30C73481" w14:textId="124919AC" w:rsidR="00B44329" w:rsidRPr="00540257" w:rsidRDefault="001F1D7E" w:rsidP="00B44329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rPr>
          <w:lang w:val="en-GB"/>
        </w:rPr>
      </w:pPr>
      <w:r w:rsidRPr="00540257">
        <w:rPr>
          <w:lang w:val="en-GB"/>
        </w:rPr>
        <w:t>Codex</w:t>
      </w:r>
      <w:r w:rsidR="005B0B38" w:rsidRPr="00540257">
        <w:rPr>
          <w:lang w:val="en-GB"/>
        </w:rPr>
        <w:t xml:space="preserve"> Coordinating Committee for North America and the South West Pacific (CCN</w:t>
      </w:r>
      <w:r w:rsidR="0057703D" w:rsidRPr="00540257">
        <w:rPr>
          <w:lang w:val="en-GB"/>
        </w:rPr>
        <w:t>ASWP)</w:t>
      </w:r>
    </w:p>
    <w:p w14:paraId="688AE957" w14:textId="77777777" w:rsidR="007B48A1" w:rsidRPr="008B2129" w:rsidRDefault="007B48A1" w:rsidP="007B48A1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nothing new to report on this item.</w:t>
      </w:r>
    </w:p>
    <w:p w14:paraId="188AEB5B" w14:textId="77777777" w:rsidR="007A0FBC" w:rsidRPr="003A6B2E" w:rsidRDefault="007A0FBC" w:rsidP="007A0FBC">
      <w:pPr>
        <w:pStyle w:val="Paragraphedeliste"/>
        <w:tabs>
          <w:tab w:val="left" w:pos="903"/>
          <w:tab w:val="left" w:pos="904"/>
        </w:tabs>
        <w:spacing w:before="39"/>
        <w:ind w:left="903" w:right="104" w:firstLine="0"/>
        <w:rPr>
          <w:lang w:val="en-GB"/>
        </w:rPr>
      </w:pPr>
    </w:p>
    <w:p w14:paraId="7F2CEC21" w14:textId="58C48DCE" w:rsidR="00E64D6A" w:rsidRPr="00540257" w:rsidRDefault="00E64D6A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1"/>
        <w:rPr>
          <w:lang w:val="en-GB"/>
        </w:rPr>
      </w:pPr>
      <w:r w:rsidRPr="00540257">
        <w:rPr>
          <w:lang w:val="en-GB"/>
        </w:rPr>
        <w:t>Dates for Upcoming Meetings</w:t>
      </w:r>
    </w:p>
    <w:p w14:paraId="50D06B65" w14:textId="39D6D292" w:rsidR="00044419" w:rsidRPr="00540257" w:rsidRDefault="006D3783" w:rsidP="00044419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2"/>
        <w:ind w:hanging="361"/>
        <w:rPr>
          <w:lang w:val="en-GB"/>
        </w:rPr>
      </w:pPr>
      <w:hyperlink r:id="rId30" w:history="1">
        <w:r w:rsidR="00C14D01">
          <w:rPr>
            <w:rStyle w:val="Lienhypertexte"/>
            <w:lang w:val="en-GB"/>
          </w:rPr>
          <w:t>2024 FIVS Codex Task Force Workplan</w:t>
        </w:r>
      </w:hyperlink>
      <w:r w:rsidR="00C14D01">
        <w:rPr>
          <w:rStyle w:val="Lienhypertexte"/>
          <w:u w:val="none"/>
          <w:lang w:val="en-GB"/>
        </w:rPr>
        <w:t xml:space="preserve"> </w:t>
      </w:r>
    </w:p>
    <w:p w14:paraId="26D88E2E" w14:textId="77777777" w:rsidR="007D3F4B" w:rsidRDefault="007D3F4B" w:rsidP="00595840">
      <w:pPr>
        <w:pStyle w:val="Titre2"/>
        <w:tabs>
          <w:tab w:val="left" w:pos="543"/>
          <w:tab w:val="left" w:pos="544"/>
        </w:tabs>
        <w:spacing w:before="51"/>
        <w:ind w:left="0" w:firstLine="0"/>
        <w:rPr>
          <w:sz w:val="22"/>
          <w:szCs w:val="22"/>
          <w:lang w:val="en-GB"/>
        </w:rPr>
      </w:pPr>
    </w:p>
    <w:p w14:paraId="1B7A925B" w14:textId="77777777" w:rsidR="006D3783" w:rsidRPr="00540257" w:rsidRDefault="006D3783" w:rsidP="00595840">
      <w:pPr>
        <w:pStyle w:val="Titre2"/>
        <w:tabs>
          <w:tab w:val="left" w:pos="543"/>
          <w:tab w:val="left" w:pos="544"/>
        </w:tabs>
        <w:spacing w:before="51"/>
        <w:ind w:left="0" w:firstLine="0"/>
        <w:rPr>
          <w:sz w:val="22"/>
          <w:szCs w:val="22"/>
          <w:lang w:val="en-GB"/>
        </w:rPr>
      </w:pPr>
    </w:p>
    <w:p w14:paraId="3CB9AC5B" w14:textId="368EB204" w:rsidR="00B84652" w:rsidRDefault="00E86447">
      <w:pPr>
        <w:pStyle w:val="Titre2"/>
        <w:numPr>
          <w:ilvl w:val="0"/>
          <w:numId w:val="2"/>
        </w:numPr>
        <w:tabs>
          <w:tab w:val="left" w:pos="543"/>
          <w:tab w:val="left" w:pos="544"/>
        </w:tabs>
        <w:spacing w:before="51"/>
        <w:rPr>
          <w:lang w:val="en-GB"/>
        </w:rPr>
      </w:pPr>
      <w:r w:rsidRPr="00540257">
        <w:rPr>
          <w:lang w:val="en-GB"/>
        </w:rPr>
        <w:lastRenderedPageBreak/>
        <w:t>Any Other</w:t>
      </w:r>
      <w:r w:rsidRPr="00540257">
        <w:rPr>
          <w:spacing w:val="-1"/>
          <w:lang w:val="en-GB"/>
        </w:rPr>
        <w:t xml:space="preserve"> </w:t>
      </w:r>
      <w:r w:rsidRPr="00540257">
        <w:rPr>
          <w:lang w:val="en-GB"/>
        </w:rPr>
        <w:t>Business</w:t>
      </w:r>
    </w:p>
    <w:p w14:paraId="486089F5" w14:textId="77777777" w:rsidR="002D1364" w:rsidRPr="00F43371" w:rsidRDefault="002D1364" w:rsidP="002D1364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>There was no other business.</w:t>
      </w:r>
    </w:p>
    <w:p w14:paraId="3CB9AC5C" w14:textId="77777777" w:rsidR="00B84652" w:rsidRPr="006D3783" w:rsidRDefault="00B84652" w:rsidP="006D3783">
      <w:pPr>
        <w:tabs>
          <w:tab w:val="left" w:pos="903"/>
          <w:tab w:val="left" w:pos="904"/>
        </w:tabs>
        <w:spacing w:before="38"/>
        <w:ind w:right="396"/>
        <w:rPr>
          <w:lang w:val="en-GB"/>
        </w:rPr>
      </w:pPr>
    </w:p>
    <w:p w14:paraId="3CB9AC5D" w14:textId="77777777" w:rsidR="00B84652" w:rsidRDefault="00E86447">
      <w:pPr>
        <w:pStyle w:val="Paragraphedeliste"/>
        <w:numPr>
          <w:ilvl w:val="0"/>
          <w:numId w:val="2"/>
        </w:numPr>
        <w:tabs>
          <w:tab w:val="left" w:pos="543"/>
          <w:tab w:val="left" w:pos="544"/>
        </w:tabs>
        <w:spacing w:before="1"/>
        <w:rPr>
          <w:b/>
          <w:sz w:val="24"/>
        </w:rPr>
      </w:pPr>
      <w:r w:rsidRPr="00540257">
        <w:rPr>
          <w:b/>
          <w:sz w:val="24"/>
        </w:rPr>
        <w:t>Next Meetings</w:t>
      </w:r>
    </w:p>
    <w:p w14:paraId="1146EAAF" w14:textId="1FB4AAB1" w:rsidR="000F6828" w:rsidRPr="007654F0" w:rsidRDefault="000F6828" w:rsidP="000F6828">
      <w:pPr>
        <w:pStyle w:val="Paragraphedeliste"/>
        <w:numPr>
          <w:ilvl w:val="1"/>
          <w:numId w:val="2"/>
        </w:numPr>
        <w:tabs>
          <w:tab w:val="left" w:pos="903"/>
          <w:tab w:val="left" w:pos="904"/>
        </w:tabs>
        <w:spacing w:before="38"/>
        <w:ind w:right="396"/>
        <w:rPr>
          <w:lang w:val="en-GB"/>
        </w:rPr>
      </w:pPr>
      <w:r>
        <w:rPr>
          <w:rStyle w:val="Lienhypertexte"/>
          <w:color w:val="auto"/>
          <w:u w:val="none"/>
          <w:lang w:val="en-GB"/>
        </w:rPr>
        <w:t xml:space="preserve">Members agreed to meet next on </w:t>
      </w:r>
      <w:r>
        <w:rPr>
          <w:rStyle w:val="Lienhypertexte"/>
          <w:color w:val="auto"/>
          <w:u w:val="none"/>
          <w:lang w:val="en-GB"/>
        </w:rPr>
        <w:t>31 July</w:t>
      </w:r>
      <w:r>
        <w:rPr>
          <w:rStyle w:val="Lienhypertexte"/>
          <w:color w:val="auto"/>
          <w:u w:val="none"/>
          <w:lang w:val="en-GB"/>
        </w:rPr>
        <w:t xml:space="preserve"> 2024.</w:t>
      </w:r>
    </w:p>
    <w:p w14:paraId="3857899C" w14:textId="77777777" w:rsidR="000F6828" w:rsidRPr="000F6828" w:rsidRDefault="000F6828" w:rsidP="000F6828">
      <w:pPr>
        <w:pStyle w:val="Paragraphedeliste"/>
        <w:tabs>
          <w:tab w:val="left" w:pos="543"/>
          <w:tab w:val="left" w:pos="544"/>
        </w:tabs>
        <w:spacing w:before="1"/>
        <w:ind w:firstLine="0"/>
        <w:rPr>
          <w:b/>
          <w:sz w:val="24"/>
          <w:lang w:val="en-GB"/>
        </w:rPr>
      </w:pPr>
    </w:p>
    <w:sectPr w:rsidR="000F6828" w:rsidRPr="000F6828" w:rsidSect="002A122F">
      <w:type w:val="continuous"/>
      <w:pgSz w:w="11910" w:h="16840"/>
      <w:pgMar w:top="960" w:right="1704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B5D21"/>
    <w:multiLevelType w:val="hybridMultilevel"/>
    <w:tmpl w:val="6EBECD40"/>
    <w:lvl w:ilvl="0" w:tplc="FFFFFFFF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3" w:hanging="360"/>
      </w:pPr>
    </w:lvl>
    <w:lvl w:ilvl="2" w:tplc="FFFFFFFF" w:tentative="1">
      <w:start w:val="1"/>
      <w:numFmt w:val="lowerRoman"/>
      <w:lvlText w:val="%3."/>
      <w:lvlJc w:val="right"/>
      <w:pPr>
        <w:ind w:left="2343" w:hanging="180"/>
      </w:pPr>
    </w:lvl>
    <w:lvl w:ilvl="3" w:tplc="FFFFFFFF" w:tentative="1">
      <w:start w:val="1"/>
      <w:numFmt w:val="decimal"/>
      <w:lvlText w:val="%4."/>
      <w:lvlJc w:val="left"/>
      <w:pPr>
        <w:ind w:left="3063" w:hanging="360"/>
      </w:pPr>
    </w:lvl>
    <w:lvl w:ilvl="4" w:tplc="FFFFFFFF" w:tentative="1">
      <w:start w:val="1"/>
      <w:numFmt w:val="lowerLetter"/>
      <w:lvlText w:val="%5."/>
      <w:lvlJc w:val="left"/>
      <w:pPr>
        <w:ind w:left="3783" w:hanging="360"/>
      </w:pPr>
    </w:lvl>
    <w:lvl w:ilvl="5" w:tplc="FFFFFFFF" w:tentative="1">
      <w:start w:val="1"/>
      <w:numFmt w:val="lowerRoman"/>
      <w:lvlText w:val="%6."/>
      <w:lvlJc w:val="right"/>
      <w:pPr>
        <w:ind w:left="4503" w:hanging="180"/>
      </w:pPr>
    </w:lvl>
    <w:lvl w:ilvl="6" w:tplc="FFFFFFFF" w:tentative="1">
      <w:start w:val="1"/>
      <w:numFmt w:val="decimal"/>
      <w:lvlText w:val="%7."/>
      <w:lvlJc w:val="left"/>
      <w:pPr>
        <w:ind w:left="5223" w:hanging="360"/>
      </w:pPr>
    </w:lvl>
    <w:lvl w:ilvl="7" w:tplc="FFFFFFFF" w:tentative="1">
      <w:start w:val="1"/>
      <w:numFmt w:val="lowerLetter"/>
      <w:lvlText w:val="%8."/>
      <w:lvlJc w:val="left"/>
      <w:pPr>
        <w:ind w:left="5943" w:hanging="360"/>
      </w:pPr>
    </w:lvl>
    <w:lvl w:ilvl="8" w:tplc="FFFFFFFF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29B00CD5"/>
    <w:multiLevelType w:val="hybridMultilevel"/>
    <w:tmpl w:val="6EBECD40"/>
    <w:lvl w:ilvl="0" w:tplc="0BCE4FE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3" w:hanging="360"/>
      </w:pPr>
    </w:lvl>
    <w:lvl w:ilvl="2" w:tplc="040C001B" w:tentative="1">
      <w:start w:val="1"/>
      <w:numFmt w:val="lowerRoman"/>
      <w:lvlText w:val="%3."/>
      <w:lvlJc w:val="right"/>
      <w:pPr>
        <w:ind w:left="2343" w:hanging="180"/>
      </w:pPr>
    </w:lvl>
    <w:lvl w:ilvl="3" w:tplc="040C000F" w:tentative="1">
      <w:start w:val="1"/>
      <w:numFmt w:val="decimal"/>
      <w:lvlText w:val="%4."/>
      <w:lvlJc w:val="left"/>
      <w:pPr>
        <w:ind w:left="3063" w:hanging="360"/>
      </w:pPr>
    </w:lvl>
    <w:lvl w:ilvl="4" w:tplc="040C0019" w:tentative="1">
      <w:start w:val="1"/>
      <w:numFmt w:val="lowerLetter"/>
      <w:lvlText w:val="%5."/>
      <w:lvlJc w:val="left"/>
      <w:pPr>
        <w:ind w:left="3783" w:hanging="360"/>
      </w:pPr>
    </w:lvl>
    <w:lvl w:ilvl="5" w:tplc="040C001B" w:tentative="1">
      <w:start w:val="1"/>
      <w:numFmt w:val="lowerRoman"/>
      <w:lvlText w:val="%6."/>
      <w:lvlJc w:val="right"/>
      <w:pPr>
        <w:ind w:left="4503" w:hanging="180"/>
      </w:pPr>
    </w:lvl>
    <w:lvl w:ilvl="6" w:tplc="040C000F" w:tentative="1">
      <w:start w:val="1"/>
      <w:numFmt w:val="decimal"/>
      <w:lvlText w:val="%7."/>
      <w:lvlJc w:val="left"/>
      <w:pPr>
        <w:ind w:left="5223" w:hanging="360"/>
      </w:pPr>
    </w:lvl>
    <w:lvl w:ilvl="7" w:tplc="040C0019" w:tentative="1">
      <w:start w:val="1"/>
      <w:numFmt w:val="lowerLetter"/>
      <w:lvlText w:val="%8."/>
      <w:lvlJc w:val="left"/>
      <w:pPr>
        <w:ind w:left="5943" w:hanging="360"/>
      </w:pPr>
    </w:lvl>
    <w:lvl w:ilvl="8" w:tplc="040C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" w15:restartNumberingAfterBreak="0">
    <w:nsid w:val="32E0075F"/>
    <w:multiLevelType w:val="hybridMultilevel"/>
    <w:tmpl w:val="282C7FAA"/>
    <w:lvl w:ilvl="0" w:tplc="2522E3D0">
      <w:start w:val="1"/>
      <w:numFmt w:val="lowerRoman"/>
      <w:lvlText w:val="%1."/>
      <w:lvlJc w:val="left"/>
      <w:pPr>
        <w:ind w:left="1263" w:hanging="72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23" w:hanging="360"/>
      </w:pPr>
    </w:lvl>
    <w:lvl w:ilvl="2" w:tplc="040C001B" w:tentative="1">
      <w:start w:val="1"/>
      <w:numFmt w:val="lowerRoman"/>
      <w:lvlText w:val="%3."/>
      <w:lvlJc w:val="right"/>
      <w:pPr>
        <w:ind w:left="2343" w:hanging="180"/>
      </w:pPr>
    </w:lvl>
    <w:lvl w:ilvl="3" w:tplc="040C000F" w:tentative="1">
      <w:start w:val="1"/>
      <w:numFmt w:val="decimal"/>
      <w:lvlText w:val="%4."/>
      <w:lvlJc w:val="left"/>
      <w:pPr>
        <w:ind w:left="3063" w:hanging="360"/>
      </w:pPr>
    </w:lvl>
    <w:lvl w:ilvl="4" w:tplc="040C0019" w:tentative="1">
      <w:start w:val="1"/>
      <w:numFmt w:val="lowerLetter"/>
      <w:lvlText w:val="%5."/>
      <w:lvlJc w:val="left"/>
      <w:pPr>
        <w:ind w:left="3783" w:hanging="360"/>
      </w:pPr>
    </w:lvl>
    <w:lvl w:ilvl="5" w:tplc="040C001B" w:tentative="1">
      <w:start w:val="1"/>
      <w:numFmt w:val="lowerRoman"/>
      <w:lvlText w:val="%6."/>
      <w:lvlJc w:val="right"/>
      <w:pPr>
        <w:ind w:left="4503" w:hanging="180"/>
      </w:pPr>
    </w:lvl>
    <w:lvl w:ilvl="6" w:tplc="040C000F" w:tentative="1">
      <w:start w:val="1"/>
      <w:numFmt w:val="decimal"/>
      <w:lvlText w:val="%7."/>
      <w:lvlJc w:val="left"/>
      <w:pPr>
        <w:ind w:left="5223" w:hanging="360"/>
      </w:pPr>
    </w:lvl>
    <w:lvl w:ilvl="7" w:tplc="040C0019" w:tentative="1">
      <w:start w:val="1"/>
      <w:numFmt w:val="lowerLetter"/>
      <w:lvlText w:val="%8."/>
      <w:lvlJc w:val="left"/>
      <w:pPr>
        <w:ind w:left="5943" w:hanging="360"/>
      </w:pPr>
    </w:lvl>
    <w:lvl w:ilvl="8" w:tplc="040C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" w15:restartNumberingAfterBreak="0">
    <w:nsid w:val="3A0F20B4"/>
    <w:multiLevelType w:val="hybridMultilevel"/>
    <w:tmpl w:val="943A22F4"/>
    <w:lvl w:ilvl="0" w:tplc="3B4E9CCA">
      <w:start w:val="1"/>
      <w:numFmt w:val="lowerRoman"/>
      <w:lvlText w:val="%1."/>
      <w:lvlJc w:val="left"/>
      <w:pPr>
        <w:ind w:left="824" w:hanging="264"/>
      </w:pPr>
      <w:rPr>
        <w:rFonts w:ascii="Calibri" w:eastAsia="Calibri" w:hAnsi="Calibri" w:cs="Calibri" w:hint="default"/>
        <w:b/>
        <w:bCs/>
        <w:spacing w:val="-23"/>
        <w:w w:val="100"/>
        <w:sz w:val="24"/>
        <w:szCs w:val="24"/>
        <w:lang w:val="fr-FR" w:eastAsia="fr-FR" w:bidi="fr-FR"/>
      </w:rPr>
    </w:lvl>
    <w:lvl w:ilvl="1" w:tplc="57549932">
      <w:numFmt w:val="bullet"/>
      <w:lvlText w:val="•"/>
      <w:lvlJc w:val="left"/>
      <w:pPr>
        <w:ind w:left="1636" w:hanging="264"/>
      </w:pPr>
      <w:rPr>
        <w:rFonts w:hint="default"/>
        <w:lang w:val="fr-FR" w:eastAsia="fr-FR" w:bidi="fr-FR"/>
      </w:rPr>
    </w:lvl>
    <w:lvl w:ilvl="2" w:tplc="A952644A">
      <w:numFmt w:val="bullet"/>
      <w:lvlText w:val="•"/>
      <w:lvlJc w:val="left"/>
      <w:pPr>
        <w:ind w:left="2453" w:hanging="264"/>
      </w:pPr>
      <w:rPr>
        <w:rFonts w:hint="default"/>
        <w:lang w:val="fr-FR" w:eastAsia="fr-FR" w:bidi="fr-FR"/>
      </w:rPr>
    </w:lvl>
    <w:lvl w:ilvl="3" w:tplc="F804324E">
      <w:numFmt w:val="bullet"/>
      <w:lvlText w:val="•"/>
      <w:lvlJc w:val="left"/>
      <w:pPr>
        <w:ind w:left="3269" w:hanging="264"/>
      </w:pPr>
      <w:rPr>
        <w:rFonts w:hint="default"/>
        <w:lang w:val="fr-FR" w:eastAsia="fr-FR" w:bidi="fr-FR"/>
      </w:rPr>
    </w:lvl>
    <w:lvl w:ilvl="4" w:tplc="3DF693F6">
      <w:numFmt w:val="bullet"/>
      <w:lvlText w:val="•"/>
      <w:lvlJc w:val="left"/>
      <w:pPr>
        <w:ind w:left="4086" w:hanging="264"/>
      </w:pPr>
      <w:rPr>
        <w:rFonts w:hint="default"/>
        <w:lang w:val="fr-FR" w:eastAsia="fr-FR" w:bidi="fr-FR"/>
      </w:rPr>
    </w:lvl>
    <w:lvl w:ilvl="5" w:tplc="DBE21FDA">
      <w:numFmt w:val="bullet"/>
      <w:lvlText w:val="•"/>
      <w:lvlJc w:val="left"/>
      <w:pPr>
        <w:ind w:left="4903" w:hanging="264"/>
      </w:pPr>
      <w:rPr>
        <w:rFonts w:hint="default"/>
        <w:lang w:val="fr-FR" w:eastAsia="fr-FR" w:bidi="fr-FR"/>
      </w:rPr>
    </w:lvl>
    <w:lvl w:ilvl="6" w:tplc="7A7673E6">
      <w:numFmt w:val="bullet"/>
      <w:lvlText w:val="•"/>
      <w:lvlJc w:val="left"/>
      <w:pPr>
        <w:ind w:left="5719" w:hanging="264"/>
      </w:pPr>
      <w:rPr>
        <w:rFonts w:hint="default"/>
        <w:lang w:val="fr-FR" w:eastAsia="fr-FR" w:bidi="fr-FR"/>
      </w:rPr>
    </w:lvl>
    <w:lvl w:ilvl="7" w:tplc="AD68121A">
      <w:numFmt w:val="bullet"/>
      <w:lvlText w:val="•"/>
      <w:lvlJc w:val="left"/>
      <w:pPr>
        <w:ind w:left="6536" w:hanging="264"/>
      </w:pPr>
      <w:rPr>
        <w:rFonts w:hint="default"/>
        <w:lang w:val="fr-FR" w:eastAsia="fr-FR" w:bidi="fr-FR"/>
      </w:rPr>
    </w:lvl>
    <w:lvl w:ilvl="8" w:tplc="E110DDF8">
      <w:numFmt w:val="bullet"/>
      <w:lvlText w:val="•"/>
      <w:lvlJc w:val="left"/>
      <w:pPr>
        <w:ind w:left="7353" w:hanging="264"/>
      </w:pPr>
      <w:rPr>
        <w:rFonts w:hint="default"/>
        <w:lang w:val="fr-FR" w:eastAsia="fr-FR" w:bidi="fr-FR"/>
      </w:rPr>
    </w:lvl>
  </w:abstractNum>
  <w:abstractNum w:abstractNumId="4" w15:restartNumberingAfterBreak="0">
    <w:nsid w:val="409B4921"/>
    <w:multiLevelType w:val="hybridMultilevel"/>
    <w:tmpl w:val="6EBECD40"/>
    <w:lvl w:ilvl="0" w:tplc="FFFFFFFF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3" w:hanging="360"/>
      </w:pPr>
    </w:lvl>
    <w:lvl w:ilvl="2" w:tplc="FFFFFFFF" w:tentative="1">
      <w:start w:val="1"/>
      <w:numFmt w:val="lowerRoman"/>
      <w:lvlText w:val="%3."/>
      <w:lvlJc w:val="right"/>
      <w:pPr>
        <w:ind w:left="2343" w:hanging="180"/>
      </w:pPr>
    </w:lvl>
    <w:lvl w:ilvl="3" w:tplc="FFFFFFFF" w:tentative="1">
      <w:start w:val="1"/>
      <w:numFmt w:val="decimal"/>
      <w:lvlText w:val="%4."/>
      <w:lvlJc w:val="left"/>
      <w:pPr>
        <w:ind w:left="3063" w:hanging="360"/>
      </w:pPr>
    </w:lvl>
    <w:lvl w:ilvl="4" w:tplc="FFFFFFFF" w:tentative="1">
      <w:start w:val="1"/>
      <w:numFmt w:val="lowerLetter"/>
      <w:lvlText w:val="%5."/>
      <w:lvlJc w:val="left"/>
      <w:pPr>
        <w:ind w:left="3783" w:hanging="360"/>
      </w:pPr>
    </w:lvl>
    <w:lvl w:ilvl="5" w:tplc="FFFFFFFF" w:tentative="1">
      <w:start w:val="1"/>
      <w:numFmt w:val="lowerRoman"/>
      <w:lvlText w:val="%6."/>
      <w:lvlJc w:val="right"/>
      <w:pPr>
        <w:ind w:left="4503" w:hanging="180"/>
      </w:pPr>
    </w:lvl>
    <w:lvl w:ilvl="6" w:tplc="FFFFFFFF" w:tentative="1">
      <w:start w:val="1"/>
      <w:numFmt w:val="decimal"/>
      <w:lvlText w:val="%7."/>
      <w:lvlJc w:val="left"/>
      <w:pPr>
        <w:ind w:left="5223" w:hanging="360"/>
      </w:pPr>
    </w:lvl>
    <w:lvl w:ilvl="7" w:tplc="FFFFFFFF" w:tentative="1">
      <w:start w:val="1"/>
      <w:numFmt w:val="lowerLetter"/>
      <w:lvlText w:val="%8."/>
      <w:lvlJc w:val="left"/>
      <w:pPr>
        <w:ind w:left="5943" w:hanging="360"/>
      </w:pPr>
    </w:lvl>
    <w:lvl w:ilvl="8" w:tplc="FFFFFFFF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" w15:restartNumberingAfterBreak="0">
    <w:nsid w:val="5D153BCA"/>
    <w:multiLevelType w:val="hybridMultilevel"/>
    <w:tmpl w:val="329E3D46"/>
    <w:lvl w:ilvl="0" w:tplc="23F82BB6">
      <w:start w:val="1"/>
      <w:numFmt w:val="lowerRoman"/>
      <w:lvlText w:val="%1."/>
      <w:lvlJc w:val="left"/>
      <w:pPr>
        <w:ind w:left="12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3" w:hanging="360"/>
      </w:pPr>
    </w:lvl>
    <w:lvl w:ilvl="2" w:tplc="040C001B" w:tentative="1">
      <w:start w:val="1"/>
      <w:numFmt w:val="lowerRoman"/>
      <w:lvlText w:val="%3."/>
      <w:lvlJc w:val="right"/>
      <w:pPr>
        <w:ind w:left="2343" w:hanging="180"/>
      </w:pPr>
    </w:lvl>
    <w:lvl w:ilvl="3" w:tplc="040C000F" w:tentative="1">
      <w:start w:val="1"/>
      <w:numFmt w:val="decimal"/>
      <w:lvlText w:val="%4."/>
      <w:lvlJc w:val="left"/>
      <w:pPr>
        <w:ind w:left="3063" w:hanging="360"/>
      </w:pPr>
    </w:lvl>
    <w:lvl w:ilvl="4" w:tplc="040C0019" w:tentative="1">
      <w:start w:val="1"/>
      <w:numFmt w:val="lowerLetter"/>
      <w:lvlText w:val="%5."/>
      <w:lvlJc w:val="left"/>
      <w:pPr>
        <w:ind w:left="3783" w:hanging="360"/>
      </w:pPr>
    </w:lvl>
    <w:lvl w:ilvl="5" w:tplc="040C001B" w:tentative="1">
      <w:start w:val="1"/>
      <w:numFmt w:val="lowerRoman"/>
      <w:lvlText w:val="%6."/>
      <w:lvlJc w:val="right"/>
      <w:pPr>
        <w:ind w:left="4503" w:hanging="180"/>
      </w:pPr>
    </w:lvl>
    <w:lvl w:ilvl="6" w:tplc="040C000F" w:tentative="1">
      <w:start w:val="1"/>
      <w:numFmt w:val="decimal"/>
      <w:lvlText w:val="%7."/>
      <w:lvlJc w:val="left"/>
      <w:pPr>
        <w:ind w:left="5223" w:hanging="360"/>
      </w:pPr>
    </w:lvl>
    <w:lvl w:ilvl="7" w:tplc="040C0019" w:tentative="1">
      <w:start w:val="1"/>
      <w:numFmt w:val="lowerLetter"/>
      <w:lvlText w:val="%8."/>
      <w:lvlJc w:val="left"/>
      <w:pPr>
        <w:ind w:left="5943" w:hanging="360"/>
      </w:pPr>
    </w:lvl>
    <w:lvl w:ilvl="8" w:tplc="040C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" w15:restartNumberingAfterBreak="0">
    <w:nsid w:val="60EC77DC"/>
    <w:multiLevelType w:val="hybridMultilevel"/>
    <w:tmpl w:val="7B503534"/>
    <w:lvl w:ilvl="0" w:tplc="4E7C750A">
      <w:start w:val="1"/>
      <w:numFmt w:val="lowerRoman"/>
      <w:lvlText w:val="%1."/>
      <w:lvlJc w:val="left"/>
      <w:pPr>
        <w:ind w:left="1263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3" w:hanging="360"/>
      </w:pPr>
    </w:lvl>
    <w:lvl w:ilvl="2" w:tplc="040C001B" w:tentative="1">
      <w:start w:val="1"/>
      <w:numFmt w:val="lowerRoman"/>
      <w:lvlText w:val="%3."/>
      <w:lvlJc w:val="right"/>
      <w:pPr>
        <w:ind w:left="2343" w:hanging="180"/>
      </w:pPr>
    </w:lvl>
    <w:lvl w:ilvl="3" w:tplc="040C000F" w:tentative="1">
      <w:start w:val="1"/>
      <w:numFmt w:val="decimal"/>
      <w:lvlText w:val="%4."/>
      <w:lvlJc w:val="left"/>
      <w:pPr>
        <w:ind w:left="3063" w:hanging="360"/>
      </w:pPr>
    </w:lvl>
    <w:lvl w:ilvl="4" w:tplc="040C0019" w:tentative="1">
      <w:start w:val="1"/>
      <w:numFmt w:val="lowerLetter"/>
      <w:lvlText w:val="%5."/>
      <w:lvlJc w:val="left"/>
      <w:pPr>
        <w:ind w:left="3783" w:hanging="360"/>
      </w:pPr>
    </w:lvl>
    <w:lvl w:ilvl="5" w:tplc="040C001B" w:tentative="1">
      <w:start w:val="1"/>
      <w:numFmt w:val="lowerRoman"/>
      <w:lvlText w:val="%6."/>
      <w:lvlJc w:val="right"/>
      <w:pPr>
        <w:ind w:left="4503" w:hanging="180"/>
      </w:pPr>
    </w:lvl>
    <w:lvl w:ilvl="6" w:tplc="040C000F" w:tentative="1">
      <w:start w:val="1"/>
      <w:numFmt w:val="decimal"/>
      <w:lvlText w:val="%7."/>
      <w:lvlJc w:val="left"/>
      <w:pPr>
        <w:ind w:left="5223" w:hanging="360"/>
      </w:pPr>
    </w:lvl>
    <w:lvl w:ilvl="7" w:tplc="040C0019" w:tentative="1">
      <w:start w:val="1"/>
      <w:numFmt w:val="lowerLetter"/>
      <w:lvlText w:val="%8."/>
      <w:lvlJc w:val="left"/>
      <w:pPr>
        <w:ind w:left="5943" w:hanging="360"/>
      </w:pPr>
    </w:lvl>
    <w:lvl w:ilvl="8" w:tplc="040C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7" w15:restartNumberingAfterBreak="0">
    <w:nsid w:val="62CE4E8C"/>
    <w:multiLevelType w:val="hybridMultilevel"/>
    <w:tmpl w:val="23EEB4A2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8" w15:restartNumberingAfterBreak="0">
    <w:nsid w:val="70605634"/>
    <w:multiLevelType w:val="hybridMultilevel"/>
    <w:tmpl w:val="3500C52E"/>
    <w:lvl w:ilvl="0" w:tplc="1012E686">
      <w:start w:val="1"/>
      <w:numFmt w:val="lowerRoman"/>
      <w:lvlText w:val="%1."/>
      <w:lvlJc w:val="left"/>
      <w:pPr>
        <w:ind w:left="1263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23" w:hanging="360"/>
      </w:pPr>
    </w:lvl>
    <w:lvl w:ilvl="2" w:tplc="040C001B" w:tentative="1">
      <w:start w:val="1"/>
      <w:numFmt w:val="lowerRoman"/>
      <w:lvlText w:val="%3."/>
      <w:lvlJc w:val="right"/>
      <w:pPr>
        <w:ind w:left="2343" w:hanging="180"/>
      </w:pPr>
    </w:lvl>
    <w:lvl w:ilvl="3" w:tplc="040C000F" w:tentative="1">
      <w:start w:val="1"/>
      <w:numFmt w:val="decimal"/>
      <w:lvlText w:val="%4."/>
      <w:lvlJc w:val="left"/>
      <w:pPr>
        <w:ind w:left="3063" w:hanging="360"/>
      </w:pPr>
    </w:lvl>
    <w:lvl w:ilvl="4" w:tplc="040C0019" w:tentative="1">
      <w:start w:val="1"/>
      <w:numFmt w:val="lowerLetter"/>
      <w:lvlText w:val="%5."/>
      <w:lvlJc w:val="left"/>
      <w:pPr>
        <w:ind w:left="3783" w:hanging="360"/>
      </w:pPr>
    </w:lvl>
    <w:lvl w:ilvl="5" w:tplc="040C001B" w:tentative="1">
      <w:start w:val="1"/>
      <w:numFmt w:val="lowerRoman"/>
      <w:lvlText w:val="%6."/>
      <w:lvlJc w:val="right"/>
      <w:pPr>
        <w:ind w:left="4503" w:hanging="180"/>
      </w:pPr>
    </w:lvl>
    <w:lvl w:ilvl="6" w:tplc="040C000F" w:tentative="1">
      <w:start w:val="1"/>
      <w:numFmt w:val="decimal"/>
      <w:lvlText w:val="%7."/>
      <w:lvlJc w:val="left"/>
      <w:pPr>
        <w:ind w:left="5223" w:hanging="360"/>
      </w:pPr>
    </w:lvl>
    <w:lvl w:ilvl="7" w:tplc="040C0019" w:tentative="1">
      <w:start w:val="1"/>
      <w:numFmt w:val="lowerLetter"/>
      <w:lvlText w:val="%8."/>
      <w:lvlJc w:val="left"/>
      <w:pPr>
        <w:ind w:left="5943" w:hanging="360"/>
      </w:pPr>
    </w:lvl>
    <w:lvl w:ilvl="8" w:tplc="040C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9" w15:restartNumberingAfterBreak="0">
    <w:nsid w:val="7A781328"/>
    <w:multiLevelType w:val="hybridMultilevel"/>
    <w:tmpl w:val="DDBC2054"/>
    <w:lvl w:ilvl="0" w:tplc="9BA4622E">
      <w:start w:val="1"/>
      <w:numFmt w:val="decimal"/>
      <w:lvlText w:val="%1."/>
      <w:lvlJc w:val="left"/>
      <w:pPr>
        <w:ind w:left="543" w:hanging="4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fr-FR" w:eastAsia="fr-FR" w:bidi="fr-FR"/>
      </w:rPr>
    </w:lvl>
    <w:lvl w:ilvl="1" w:tplc="11148684">
      <w:numFmt w:val="bullet"/>
      <w:lvlText w:val="-"/>
      <w:lvlJc w:val="left"/>
      <w:pPr>
        <w:ind w:left="903" w:hanging="360"/>
      </w:pPr>
      <w:rPr>
        <w:rFonts w:ascii="Calibri" w:eastAsia="Calibri" w:hAnsi="Calibri" w:cs="Calibri" w:hint="default"/>
        <w:color w:val="auto"/>
        <w:spacing w:val="-3"/>
        <w:w w:val="100"/>
        <w:sz w:val="24"/>
        <w:szCs w:val="24"/>
        <w:lang w:val="fr-FR" w:eastAsia="fr-FR" w:bidi="fr-FR"/>
      </w:rPr>
    </w:lvl>
    <w:lvl w:ilvl="2" w:tplc="75769CA6">
      <w:numFmt w:val="bullet"/>
      <w:lvlText w:val="•"/>
      <w:lvlJc w:val="left"/>
      <w:pPr>
        <w:ind w:left="1798" w:hanging="360"/>
      </w:pPr>
      <w:rPr>
        <w:rFonts w:hint="default"/>
        <w:lang w:val="fr-FR" w:eastAsia="fr-FR" w:bidi="fr-FR"/>
      </w:rPr>
    </w:lvl>
    <w:lvl w:ilvl="3" w:tplc="233C0354">
      <w:numFmt w:val="bullet"/>
      <w:lvlText w:val="•"/>
      <w:lvlJc w:val="left"/>
      <w:pPr>
        <w:ind w:left="2696" w:hanging="360"/>
      </w:pPr>
      <w:rPr>
        <w:rFonts w:hint="default"/>
        <w:lang w:val="fr-FR" w:eastAsia="fr-FR" w:bidi="fr-FR"/>
      </w:rPr>
    </w:lvl>
    <w:lvl w:ilvl="4" w:tplc="FCB8DA1A">
      <w:numFmt w:val="bullet"/>
      <w:lvlText w:val="•"/>
      <w:lvlJc w:val="left"/>
      <w:pPr>
        <w:ind w:left="3595" w:hanging="360"/>
      </w:pPr>
      <w:rPr>
        <w:rFonts w:hint="default"/>
        <w:lang w:val="fr-FR" w:eastAsia="fr-FR" w:bidi="fr-FR"/>
      </w:rPr>
    </w:lvl>
    <w:lvl w:ilvl="5" w:tplc="99D612BE">
      <w:numFmt w:val="bullet"/>
      <w:lvlText w:val="•"/>
      <w:lvlJc w:val="left"/>
      <w:pPr>
        <w:ind w:left="4493" w:hanging="360"/>
      </w:pPr>
      <w:rPr>
        <w:rFonts w:hint="default"/>
        <w:lang w:val="fr-FR" w:eastAsia="fr-FR" w:bidi="fr-FR"/>
      </w:rPr>
    </w:lvl>
    <w:lvl w:ilvl="6" w:tplc="63CE5980">
      <w:numFmt w:val="bullet"/>
      <w:lvlText w:val="•"/>
      <w:lvlJc w:val="left"/>
      <w:pPr>
        <w:ind w:left="5392" w:hanging="360"/>
      </w:pPr>
      <w:rPr>
        <w:rFonts w:hint="default"/>
        <w:lang w:val="fr-FR" w:eastAsia="fr-FR" w:bidi="fr-FR"/>
      </w:rPr>
    </w:lvl>
    <w:lvl w:ilvl="7" w:tplc="D6CCD4CE">
      <w:numFmt w:val="bullet"/>
      <w:lvlText w:val="•"/>
      <w:lvlJc w:val="left"/>
      <w:pPr>
        <w:ind w:left="6290" w:hanging="360"/>
      </w:pPr>
      <w:rPr>
        <w:rFonts w:hint="default"/>
        <w:lang w:val="fr-FR" w:eastAsia="fr-FR" w:bidi="fr-FR"/>
      </w:rPr>
    </w:lvl>
    <w:lvl w:ilvl="8" w:tplc="731A0E6C">
      <w:numFmt w:val="bullet"/>
      <w:lvlText w:val="•"/>
      <w:lvlJc w:val="left"/>
      <w:pPr>
        <w:ind w:left="7189" w:hanging="360"/>
      </w:pPr>
      <w:rPr>
        <w:rFonts w:hint="default"/>
        <w:lang w:val="fr-FR" w:eastAsia="fr-FR" w:bidi="fr-FR"/>
      </w:rPr>
    </w:lvl>
  </w:abstractNum>
  <w:num w:numId="1" w16cid:durableId="1157653176">
    <w:abstractNumId w:val="3"/>
  </w:num>
  <w:num w:numId="2" w16cid:durableId="504439895">
    <w:abstractNumId w:val="9"/>
  </w:num>
  <w:num w:numId="3" w16cid:durableId="589966124">
    <w:abstractNumId w:val="5"/>
  </w:num>
  <w:num w:numId="4" w16cid:durableId="21253465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80980444">
    <w:abstractNumId w:val="6"/>
  </w:num>
  <w:num w:numId="6" w16cid:durableId="1141312531">
    <w:abstractNumId w:val="2"/>
  </w:num>
  <w:num w:numId="7" w16cid:durableId="1787961885">
    <w:abstractNumId w:val="7"/>
  </w:num>
  <w:num w:numId="8" w16cid:durableId="651715914">
    <w:abstractNumId w:val="8"/>
  </w:num>
  <w:num w:numId="9" w16cid:durableId="1312177866">
    <w:abstractNumId w:val="1"/>
  </w:num>
  <w:num w:numId="10" w16cid:durableId="153381280">
    <w:abstractNumId w:val="0"/>
  </w:num>
  <w:num w:numId="11" w16cid:durableId="719137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52"/>
    <w:rsid w:val="00003409"/>
    <w:rsid w:val="00006992"/>
    <w:rsid w:val="00007566"/>
    <w:rsid w:val="00010EE9"/>
    <w:rsid w:val="000131F4"/>
    <w:rsid w:val="000161E3"/>
    <w:rsid w:val="00016E14"/>
    <w:rsid w:val="00022CDB"/>
    <w:rsid w:val="00026CDE"/>
    <w:rsid w:val="00030B0F"/>
    <w:rsid w:val="00034B9F"/>
    <w:rsid w:val="00034FD9"/>
    <w:rsid w:val="00035429"/>
    <w:rsid w:val="000358AE"/>
    <w:rsid w:val="00036979"/>
    <w:rsid w:val="00037C57"/>
    <w:rsid w:val="00043B74"/>
    <w:rsid w:val="00044419"/>
    <w:rsid w:val="00045747"/>
    <w:rsid w:val="00045863"/>
    <w:rsid w:val="00052FF6"/>
    <w:rsid w:val="00053128"/>
    <w:rsid w:val="00054490"/>
    <w:rsid w:val="00056021"/>
    <w:rsid w:val="00063BD4"/>
    <w:rsid w:val="00064137"/>
    <w:rsid w:val="00067B20"/>
    <w:rsid w:val="00067D1B"/>
    <w:rsid w:val="00071470"/>
    <w:rsid w:val="000818A0"/>
    <w:rsid w:val="00085D54"/>
    <w:rsid w:val="000874E8"/>
    <w:rsid w:val="000908C9"/>
    <w:rsid w:val="00091B2D"/>
    <w:rsid w:val="00093F2C"/>
    <w:rsid w:val="00097549"/>
    <w:rsid w:val="000A25D4"/>
    <w:rsid w:val="000A271C"/>
    <w:rsid w:val="000A44B2"/>
    <w:rsid w:val="000A5247"/>
    <w:rsid w:val="000B27C1"/>
    <w:rsid w:val="000B2882"/>
    <w:rsid w:val="000B3955"/>
    <w:rsid w:val="000B3999"/>
    <w:rsid w:val="000B5A57"/>
    <w:rsid w:val="000B7CDF"/>
    <w:rsid w:val="000B7E0C"/>
    <w:rsid w:val="000C1509"/>
    <w:rsid w:val="000C24CD"/>
    <w:rsid w:val="000C7E81"/>
    <w:rsid w:val="000D7011"/>
    <w:rsid w:val="000E2078"/>
    <w:rsid w:val="000E290E"/>
    <w:rsid w:val="000E7359"/>
    <w:rsid w:val="000F2343"/>
    <w:rsid w:val="000F27C9"/>
    <w:rsid w:val="000F45FB"/>
    <w:rsid w:val="000F6828"/>
    <w:rsid w:val="000F7E1F"/>
    <w:rsid w:val="00114CDB"/>
    <w:rsid w:val="0011772B"/>
    <w:rsid w:val="00117EF6"/>
    <w:rsid w:val="00125139"/>
    <w:rsid w:val="00130FAC"/>
    <w:rsid w:val="00131DCB"/>
    <w:rsid w:val="001332C5"/>
    <w:rsid w:val="0013456C"/>
    <w:rsid w:val="001345E3"/>
    <w:rsid w:val="001360E7"/>
    <w:rsid w:val="001431DD"/>
    <w:rsid w:val="00143D2B"/>
    <w:rsid w:val="001462D0"/>
    <w:rsid w:val="00146D68"/>
    <w:rsid w:val="00151314"/>
    <w:rsid w:val="0015358B"/>
    <w:rsid w:val="0015727F"/>
    <w:rsid w:val="001610C4"/>
    <w:rsid w:val="001629BC"/>
    <w:rsid w:val="001638C3"/>
    <w:rsid w:val="00165C15"/>
    <w:rsid w:val="00167F67"/>
    <w:rsid w:val="00171227"/>
    <w:rsid w:val="001739A6"/>
    <w:rsid w:val="00174C70"/>
    <w:rsid w:val="00174D4C"/>
    <w:rsid w:val="0017500E"/>
    <w:rsid w:val="001750F4"/>
    <w:rsid w:val="0017600A"/>
    <w:rsid w:val="00183104"/>
    <w:rsid w:val="00185D6A"/>
    <w:rsid w:val="00187D4B"/>
    <w:rsid w:val="00187ED3"/>
    <w:rsid w:val="001903F9"/>
    <w:rsid w:val="00191BFE"/>
    <w:rsid w:val="001938B6"/>
    <w:rsid w:val="0019683B"/>
    <w:rsid w:val="00197CC3"/>
    <w:rsid w:val="001A0BAF"/>
    <w:rsid w:val="001A4720"/>
    <w:rsid w:val="001B3D01"/>
    <w:rsid w:val="001C0013"/>
    <w:rsid w:val="001C1FBB"/>
    <w:rsid w:val="001C4C47"/>
    <w:rsid w:val="001D0E49"/>
    <w:rsid w:val="001D4969"/>
    <w:rsid w:val="001D5E2B"/>
    <w:rsid w:val="001D6688"/>
    <w:rsid w:val="001E2A92"/>
    <w:rsid w:val="001E34A4"/>
    <w:rsid w:val="001E3FEE"/>
    <w:rsid w:val="001E4018"/>
    <w:rsid w:val="001E413C"/>
    <w:rsid w:val="001E42B8"/>
    <w:rsid w:val="001F196B"/>
    <w:rsid w:val="001F1D7E"/>
    <w:rsid w:val="001F35E5"/>
    <w:rsid w:val="001F3BB8"/>
    <w:rsid w:val="001F4080"/>
    <w:rsid w:val="001F46FF"/>
    <w:rsid w:val="001F5986"/>
    <w:rsid w:val="001F5A55"/>
    <w:rsid w:val="001F71F3"/>
    <w:rsid w:val="00201A19"/>
    <w:rsid w:val="00201AAD"/>
    <w:rsid w:val="00201D0E"/>
    <w:rsid w:val="00202346"/>
    <w:rsid w:val="00202EAB"/>
    <w:rsid w:val="00203E36"/>
    <w:rsid w:val="00217A79"/>
    <w:rsid w:val="002245C4"/>
    <w:rsid w:val="00224E6F"/>
    <w:rsid w:val="002253E6"/>
    <w:rsid w:val="00226FBB"/>
    <w:rsid w:val="00232CA4"/>
    <w:rsid w:val="002360ED"/>
    <w:rsid w:val="00241158"/>
    <w:rsid w:val="00241475"/>
    <w:rsid w:val="00242C15"/>
    <w:rsid w:val="00242E30"/>
    <w:rsid w:val="00244E81"/>
    <w:rsid w:val="00247244"/>
    <w:rsid w:val="00250AB7"/>
    <w:rsid w:val="00252868"/>
    <w:rsid w:val="00253CA2"/>
    <w:rsid w:val="00256591"/>
    <w:rsid w:val="00260E93"/>
    <w:rsid w:val="00261B38"/>
    <w:rsid w:val="00261F2C"/>
    <w:rsid w:val="00262B75"/>
    <w:rsid w:val="002761FA"/>
    <w:rsid w:val="0028007B"/>
    <w:rsid w:val="00292E05"/>
    <w:rsid w:val="00297193"/>
    <w:rsid w:val="002972B4"/>
    <w:rsid w:val="00297D53"/>
    <w:rsid w:val="002A122F"/>
    <w:rsid w:val="002A471C"/>
    <w:rsid w:val="002A4E5E"/>
    <w:rsid w:val="002A55C4"/>
    <w:rsid w:val="002A6A8E"/>
    <w:rsid w:val="002A79A8"/>
    <w:rsid w:val="002B2C7C"/>
    <w:rsid w:val="002B4AB4"/>
    <w:rsid w:val="002B5B90"/>
    <w:rsid w:val="002C038E"/>
    <w:rsid w:val="002C124C"/>
    <w:rsid w:val="002C59AD"/>
    <w:rsid w:val="002D1364"/>
    <w:rsid w:val="002D146A"/>
    <w:rsid w:val="002D3C8C"/>
    <w:rsid w:val="002D5AD6"/>
    <w:rsid w:val="002D6BCE"/>
    <w:rsid w:val="002E3484"/>
    <w:rsid w:val="002E4C43"/>
    <w:rsid w:val="002E7604"/>
    <w:rsid w:val="002F104A"/>
    <w:rsid w:val="002F11ED"/>
    <w:rsid w:val="002F7375"/>
    <w:rsid w:val="002F7627"/>
    <w:rsid w:val="002F7ACA"/>
    <w:rsid w:val="003014A5"/>
    <w:rsid w:val="003029FC"/>
    <w:rsid w:val="00302CC3"/>
    <w:rsid w:val="00307873"/>
    <w:rsid w:val="00310D1C"/>
    <w:rsid w:val="0031302C"/>
    <w:rsid w:val="0031362B"/>
    <w:rsid w:val="00314D56"/>
    <w:rsid w:val="00316DAB"/>
    <w:rsid w:val="0032087A"/>
    <w:rsid w:val="00322040"/>
    <w:rsid w:val="003268F6"/>
    <w:rsid w:val="003279F0"/>
    <w:rsid w:val="00327E2E"/>
    <w:rsid w:val="00327F78"/>
    <w:rsid w:val="00333FAA"/>
    <w:rsid w:val="003357F7"/>
    <w:rsid w:val="00342C16"/>
    <w:rsid w:val="003437E7"/>
    <w:rsid w:val="00345276"/>
    <w:rsid w:val="0035627D"/>
    <w:rsid w:val="00360048"/>
    <w:rsid w:val="00362FCA"/>
    <w:rsid w:val="003632E2"/>
    <w:rsid w:val="00364DC9"/>
    <w:rsid w:val="003766C2"/>
    <w:rsid w:val="0038055C"/>
    <w:rsid w:val="00381A63"/>
    <w:rsid w:val="00382D05"/>
    <w:rsid w:val="003841A2"/>
    <w:rsid w:val="00385C84"/>
    <w:rsid w:val="0038709E"/>
    <w:rsid w:val="00387EAC"/>
    <w:rsid w:val="00391A11"/>
    <w:rsid w:val="003935A9"/>
    <w:rsid w:val="00394715"/>
    <w:rsid w:val="003976A1"/>
    <w:rsid w:val="00397910"/>
    <w:rsid w:val="003A3A8B"/>
    <w:rsid w:val="003A3FDF"/>
    <w:rsid w:val="003A6539"/>
    <w:rsid w:val="003A6B2E"/>
    <w:rsid w:val="003B2D80"/>
    <w:rsid w:val="003B2ED2"/>
    <w:rsid w:val="003B7E94"/>
    <w:rsid w:val="003C0499"/>
    <w:rsid w:val="003C13EA"/>
    <w:rsid w:val="003C5045"/>
    <w:rsid w:val="003D6B4B"/>
    <w:rsid w:val="003E0AAE"/>
    <w:rsid w:val="003F064C"/>
    <w:rsid w:val="003F3A61"/>
    <w:rsid w:val="003F71FB"/>
    <w:rsid w:val="00402603"/>
    <w:rsid w:val="00404546"/>
    <w:rsid w:val="004045BA"/>
    <w:rsid w:val="004050B3"/>
    <w:rsid w:val="00413A9B"/>
    <w:rsid w:val="00432AA2"/>
    <w:rsid w:val="0043552C"/>
    <w:rsid w:val="004373A8"/>
    <w:rsid w:val="00437CE4"/>
    <w:rsid w:val="00440F95"/>
    <w:rsid w:val="0044119D"/>
    <w:rsid w:val="00441C68"/>
    <w:rsid w:val="00450FBD"/>
    <w:rsid w:val="004521C0"/>
    <w:rsid w:val="0045234A"/>
    <w:rsid w:val="0045237E"/>
    <w:rsid w:val="00454622"/>
    <w:rsid w:val="00455943"/>
    <w:rsid w:val="00456F87"/>
    <w:rsid w:val="00460342"/>
    <w:rsid w:val="0046074E"/>
    <w:rsid w:val="00462081"/>
    <w:rsid w:val="00465818"/>
    <w:rsid w:val="00465DD4"/>
    <w:rsid w:val="00471103"/>
    <w:rsid w:val="004713FA"/>
    <w:rsid w:val="0047296F"/>
    <w:rsid w:val="00473800"/>
    <w:rsid w:val="00474085"/>
    <w:rsid w:val="004749F4"/>
    <w:rsid w:val="004906C8"/>
    <w:rsid w:val="004932C1"/>
    <w:rsid w:val="004A14FD"/>
    <w:rsid w:val="004A2A59"/>
    <w:rsid w:val="004A3578"/>
    <w:rsid w:val="004A4CCB"/>
    <w:rsid w:val="004A5B8F"/>
    <w:rsid w:val="004A60DD"/>
    <w:rsid w:val="004A787D"/>
    <w:rsid w:val="004B22DB"/>
    <w:rsid w:val="004C0807"/>
    <w:rsid w:val="004C25E3"/>
    <w:rsid w:val="004C339D"/>
    <w:rsid w:val="004C416F"/>
    <w:rsid w:val="004C49C6"/>
    <w:rsid w:val="004C7AD1"/>
    <w:rsid w:val="004D32BA"/>
    <w:rsid w:val="004D5988"/>
    <w:rsid w:val="004E1B62"/>
    <w:rsid w:val="004E34C5"/>
    <w:rsid w:val="004F1AEE"/>
    <w:rsid w:val="004F371B"/>
    <w:rsid w:val="00503BD9"/>
    <w:rsid w:val="00505436"/>
    <w:rsid w:val="00506BB4"/>
    <w:rsid w:val="00507FE8"/>
    <w:rsid w:val="00514C87"/>
    <w:rsid w:val="00516130"/>
    <w:rsid w:val="00516FC6"/>
    <w:rsid w:val="005173A0"/>
    <w:rsid w:val="00523CB4"/>
    <w:rsid w:val="00525CB1"/>
    <w:rsid w:val="005303B8"/>
    <w:rsid w:val="00536E77"/>
    <w:rsid w:val="00540257"/>
    <w:rsid w:val="00540EDD"/>
    <w:rsid w:val="0054370C"/>
    <w:rsid w:val="00543ECB"/>
    <w:rsid w:val="005459F5"/>
    <w:rsid w:val="00553236"/>
    <w:rsid w:val="00554225"/>
    <w:rsid w:val="00554841"/>
    <w:rsid w:val="00556AA6"/>
    <w:rsid w:val="005578B0"/>
    <w:rsid w:val="00560B3A"/>
    <w:rsid w:val="00566FE9"/>
    <w:rsid w:val="00571855"/>
    <w:rsid w:val="00571D1C"/>
    <w:rsid w:val="005723DF"/>
    <w:rsid w:val="005726E2"/>
    <w:rsid w:val="0057344B"/>
    <w:rsid w:val="00576ED6"/>
    <w:rsid w:val="0057703D"/>
    <w:rsid w:val="00581307"/>
    <w:rsid w:val="00582E25"/>
    <w:rsid w:val="005837A7"/>
    <w:rsid w:val="00585EBA"/>
    <w:rsid w:val="00591FB5"/>
    <w:rsid w:val="0059234F"/>
    <w:rsid w:val="00593955"/>
    <w:rsid w:val="00595663"/>
    <w:rsid w:val="00595840"/>
    <w:rsid w:val="00596471"/>
    <w:rsid w:val="005A5A37"/>
    <w:rsid w:val="005A7A57"/>
    <w:rsid w:val="005B0B38"/>
    <w:rsid w:val="005B4CC1"/>
    <w:rsid w:val="005B6302"/>
    <w:rsid w:val="005C0928"/>
    <w:rsid w:val="005C1D8F"/>
    <w:rsid w:val="005C2196"/>
    <w:rsid w:val="005C4123"/>
    <w:rsid w:val="005C4C70"/>
    <w:rsid w:val="005C4D28"/>
    <w:rsid w:val="005C7C24"/>
    <w:rsid w:val="005D18F7"/>
    <w:rsid w:val="005D1998"/>
    <w:rsid w:val="005D1F6F"/>
    <w:rsid w:val="005D287A"/>
    <w:rsid w:val="005E1D7E"/>
    <w:rsid w:val="005E2279"/>
    <w:rsid w:val="005E23B7"/>
    <w:rsid w:val="005E44A7"/>
    <w:rsid w:val="005E6E27"/>
    <w:rsid w:val="005F3ADD"/>
    <w:rsid w:val="005F4D6C"/>
    <w:rsid w:val="005F7146"/>
    <w:rsid w:val="005F7946"/>
    <w:rsid w:val="006017D6"/>
    <w:rsid w:val="0061486D"/>
    <w:rsid w:val="0061761C"/>
    <w:rsid w:val="00617CFC"/>
    <w:rsid w:val="00621309"/>
    <w:rsid w:val="006227C4"/>
    <w:rsid w:val="00623837"/>
    <w:rsid w:val="00623E3A"/>
    <w:rsid w:val="00626FFF"/>
    <w:rsid w:val="006331B5"/>
    <w:rsid w:val="00633A84"/>
    <w:rsid w:val="00634DA8"/>
    <w:rsid w:val="006433D3"/>
    <w:rsid w:val="00643A54"/>
    <w:rsid w:val="00655707"/>
    <w:rsid w:val="00660DB4"/>
    <w:rsid w:val="006611D9"/>
    <w:rsid w:val="0066296B"/>
    <w:rsid w:val="00662FC4"/>
    <w:rsid w:val="0066522F"/>
    <w:rsid w:val="0066675E"/>
    <w:rsid w:val="00666F7D"/>
    <w:rsid w:val="00667621"/>
    <w:rsid w:val="0067412A"/>
    <w:rsid w:val="00674F7E"/>
    <w:rsid w:val="006773DB"/>
    <w:rsid w:val="00683242"/>
    <w:rsid w:val="00683582"/>
    <w:rsid w:val="006837C3"/>
    <w:rsid w:val="006848A1"/>
    <w:rsid w:val="0068511C"/>
    <w:rsid w:val="00686024"/>
    <w:rsid w:val="00690249"/>
    <w:rsid w:val="006903D0"/>
    <w:rsid w:val="006924EE"/>
    <w:rsid w:val="00694D23"/>
    <w:rsid w:val="006A008A"/>
    <w:rsid w:val="006A3145"/>
    <w:rsid w:val="006A3CD2"/>
    <w:rsid w:val="006B11A9"/>
    <w:rsid w:val="006B173A"/>
    <w:rsid w:val="006C1702"/>
    <w:rsid w:val="006D1CE7"/>
    <w:rsid w:val="006D21E3"/>
    <w:rsid w:val="006D3783"/>
    <w:rsid w:val="006D47A5"/>
    <w:rsid w:val="006D732C"/>
    <w:rsid w:val="006E0584"/>
    <w:rsid w:val="006E68CA"/>
    <w:rsid w:val="006E7125"/>
    <w:rsid w:val="006E7201"/>
    <w:rsid w:val="00705BF3"/>
    <w:rsid w:val="007114AE"/>
    <w:rsid w:val="0071395F"/>
    <w:rsid w:val="007140D5"/>
    <w:rsid w:val="00714A11"/>
    <w:rsid w:val="0071538B"/>
    <w:rsid w:val="00727830"/>
    <w:rsid w:val="00733D7E"/>
    <w:rsid w:val="0073405D"/>
    <w:rsid w:val="00736642"/>
    <w:rsid w:val="00736791"/>
    <w:rsid w:val="007406BA"/>
    <w:rsid w:val="0074180C"/>
    <w:rsid w:val="00743F55"/>
    <w:rsid w:val="0075013D"/>
    <w:rsid w:val="0075288D"/>
    <w:rsid w:val="007548E6"/>
    <w:rsid w:val="0075538F"/>
    <w:rsid w:val="007566B0"/>
    <w:rsid w:val="00760D9A"/>
    <w:rsid w:val="00762E4D"/>
    <w:rsid w:val="00766DDC"/>
    <w:rsid w:val="007701C2"/>
    <w:rsid w:val="007705CC"/>
    <w:rsid w:val="00770CF8"/>
    <w:rsid w:val="0077163C"/>
    <w:rsid w:val="00772698"/>
    <w:rsid w:val="0077565E"/>
    <w:rsid w:val="00777383"/>
    <w:rsid w:val="007775BC"/>
    <w:rsid w:val="007807F4"/>
    <w:rsid w:val="007832D3"/>
    <w:rsid w:val="007929EC"/>
    <w:rsid w:val="00794E4B"/>
    <w:rsid w:val="007969EE"/>
    <w:rsid w:val="007A0FBC"/>
    <w:rsid w:val="007A15F2"/>
    <w:rsid w:val="007A1817"/>
    <w:rsid w:val="007A349A"/>
    <w:rsid w:val="007A4BF7"/>
    <w:rsid w:val="007A6B5F"/>
    <w:rsid w:val="007B0C6F"/>
    <w:rsid w:val="007B3295"/>
    <w:rsid w:val="007B48A1"/>
    <w:rsid w:val="007B6EBA"/>
    <w:rsid w:val="007C01F6"/>
    <w:rsid w:val="007C04C5"/>
    <w:rsid w:val="007C1236"/>
    <w:rsid w:val="007C4128"/>
    <w:rsid w:val="007C51BE"/>
    <w:rsid w:val="007C63D8"/>
    <w:rsid w:val="007C6C30"/>
    <w:rsid w:val="007C7F90"/>
    <w:rsid w:val="007D317A"/>
    <w:rsid w:val="007D3F4B"/>
    <w:rsid w:val="007E4D21"/>
    <w:rsid w:val="007F151A"/>
    <w:rsid w:val="007F1BF6"/>
    <w:rsid w:val="007F2655"/>
    <w:rsid w:val="0080012A"/>
    <w:rsid w:val="00800641"/>
    <w:rsid w:val="00800A8A"/>
    <w:rsid w:val="00800F54"/>
    <w:rsid w:val="00804EE9"/>
    <w:rsid w:val="00811AE3"/>
    <w:rsid w:val="00811EBC"/>
    <w:rsid w:val="00813BA1"/>
    <w:rsid w:val="00831CF2"/>
    <w:rsid w:val="008332BD"/>
    <w:rsid w:val="008345DE"/>
    <w:rsid w:val="00836C2A"/>
    <w:rsid w:val="00836C3B"/>
    <w:rsid w:val="008432FC"/>
    <w:rsid w:val="008450BE"/>
    <w:rsid w:val="008551F2"/>
    <w:rsid w:val="00857540"/>
    <w:rsid w:val="0085775F"/>
    <w:rsid w:val="00861FEF"/>
    <w:rsid w:val="008658FF"/>
    <w:rsid w:val="008709DC"/>
    <w:rsid w:val="00874A52"/>
    <w:rsid w:val="00875907"/>
    <w:rsid w:val="008825FD"/>
    <w:rsid w:val="00883F74"/>
    <w:rsid w:val="008A1D3C"/>
    <w:rsid w:val="008B6503"/>
    <w:rsid w:val="008B739F"/>
    <w:rsid w:val="008C12F3"/>
    <w:rsid w:val="008C17A2"/>
    <w:rsid w:val="008C1833"/>
    <w:rsid w:val="008C32F2"/>
    <w:rsid w:val="008C42BA"/>
    <w:rsid w:val="008C6D5D"/>
    <w:rsid w:val="008D3293"/>
    <w:rsid w:val="008D7470"/>
    <w:rsid w:val="008E170A"/>
    <w:rsid w:val="008E3D4E"/>
    <w:rsid w:val="008E3DA4"/>
    <w:rsid w:val="008E6923"/>
    <w:rsid w:val="008F040E"/>
    <w:rsid w:val="008F2620"/>
    <w:rsid w:val="008F3E83"/>
    <w:rsid w:val="0090005A"/>
    <w:rsid w:val="009012B4"/>
    <w:rsid w:val="00902BC8"/>
    <w:rsid w:val="00903E54"/>
    <w:rsid w:val="009051A1"/>
    <w:rsid w:val="009066C7"/>
    <w:rsid w:val="00913A41"/>
    <w:rsid w:val="009143D8"/>
    <w:rsid w:val="009151F5"/>
    <w:rsid w:val="009173F7"/>
    <w:rsid w:val="009176CF"/>
    <w:rsid w:val="00917782"/>
    <w:rsid w:val="0093172A"/>
    <w:rsid w:val="009344D2"/>
    <w:rsid w:val="00934B0A"/>
    <w:rsid w:val="00935FF3"/>
    <w:rsid w:val="009458BB"/>
    <w:rsid w:val="00946D15"/>
    <w:rsid w:val="009552B3"/>
    <w:rsid w:val="00957051"/>
    <w:rsid w:val="00957545"/>
    <w:rsid w:val="00957C68"/>
    <w:rsid w:val="00960536"/>
    <w:rsid w:val="00963FC6"/>
    <w:rsid w:val="009654A9"/>
    <w:rsid w:val="00966710"/>
    <w:rsid w:val="00966E3D"/>
    <w:rsid w:val="009673BA"/>
    <w:rsid w:val="00970BF2"/>
    <w:rsid w:val="0097160E"/>
    <w:rsid w:val="00973448"/>
    <w:rsid w:val="00975FA8"/>
    <w:rsid w:val="0097707E"/>
    <w:rsid w:val="009801FB"/>
    <w:rsid w:val="00980B53"/>
    <w:rsid w:val="0098204B"/>
    <w:rsid w:val="00985AA5"/>
    <w:rsid w:val="00987C81"/>
    <w:rsid w:val="009900BB"/>
    <w:rsid w:val="009935DA"/>
    <w:rsid w:val="009958A5"/>
    <w:rsid w:val="009A1346"/>
    <w:rsid w:val="009A4025"/>
    <w:rsid w:val="009A5320"/>
    <w:rsid w:val="009A79F1"/>
    <w:rsid w:val="009B4D5F"/>
    <w:rsid w:val="009B4DBD"/>
    <w:rsid w:val="009B50C0"/>
    <w:rsid w:val="009B5FEC"/>
    <w:rsid w:val="009B64E7"/>
    <w:rsid w:val="009B662E"/>
    <w:rsid w:val="009C377F"/>
    <w:rsid w:val="009C39B0"/>
    <w:rsid w:val="009C41F2"/>
    <w:rsid w:val="009D1918"/>
    <w:rsid w:val="009D4639"/>
    <w:rsid w:val="009E2F16"/>
    <w:rsid w:val="009E416A"/>
    <w:rsid w:val="009E5DBA"/>
    <w:rsid w:val="009E6146"/>
    <w:rsid w:val="009F26D0"/>
    <w:rsid w:val="009F2BCC"/>
    <w:rsid w:val="009F71C5"/>
    <w:rsid w:val="00A01511"/>
    <w:rsid w:val="00A171CB"/>
    <w:rsid w:val="00A20821"/>
    <w:rsid w:val="00A210A9"/>
    <w:rsid w:val="00A21B48"/>
    <w:rsid w:val="00A2625D"/>
    <w:rsid w:val="00A27DE2"/>
    <w:rsid w:val="00A31FF6"/>
    <w:rsid w:val="00A333B3"/>
    <w:rsid w:val="00A373A8"/>
    <w:rsid w:val="00A474A9"/>
    <w:rsid w:val="00A5081D"/>
    <w:rsid w:val="00A5264C"/>
    <w:rsid w:val="00A53F9B"/>
    <w:rsid w:val="00A546EF"/>
    <w:rsid w:val="00A54730"/>
    <w:rsid w:val="00A55F38"/>
    <w:rsid w:val="00A6543A"/>
    <w:rsid w:val="00A66544"/>
    <w:rsid w:val="00A66C7F"/>
    <w:rsid w:val="00A72747"/>
    <w:rsid w:val="00A766FF"/>
    <w:rsid w:val="00A77640"/>
    <w:rsid w:val="00A80927"/>
    <w:rsid w:val="00A80E40"/>
    <w:rsid w:val="00A8748B"/>
    <w:rsid w:val="00A92C4B"/>
    <w:rsid w:val="00A97670"/>
    <w:rsid w:val="00AA324F"/>
    <w:rsid w:val="00AA4E00"/>
    <w:rsid w:val="00AB5DD5"/>
    <w:rsid w:val="00AC41B1"/>
    <w:rsid w:val="00AD2D1A"/>
    <w:rsid w:val="00AD578B"/>
    <w:rsid w:val="00AD616C"/>
    <w:rsid w:val="00AE0A5C"/>
    <w:rsid w:val="00AE699C"/>
    <w:rsid w:val="00AE7749"/>
    <w:rsid w:val="00AF28CB"/>
    <w:rsid w:val="00AF7C0C"/>
    <w:rsid w:val="00B00F2B"/>
    <w:rsid w:val="00B033DC"/>
    <w:rsid w:val="00B079CA"/>
    <w:rsid w:val="00B07B7D"/>
    <w:rsid w:val="00B1102D"/>
    <w:rsid w:val="00B115D8"/>
    <w:rsid w:val="00B13678"/>
    <w:rsid w:val="00B16B1A"/>
    <w:rsid w:val="00B227C8"/>
    <w:rsid w:val="00B23113"/>
    <w:rsid w:val="00B238CA"/>
    <w:rsid w:val="00B33051"/>
    <w:rsid w:val="00B3321C"/>
    <w:rsid w:val="00B35B89"/>
    <w:rsid w:val="00B36FA8"/>
    <w:rsid w:val="00B40AAD"/>
    <w:rsid w:val="00B430B7"/>
    <w:rsid w:val="00B434DC"/>
    <w:rsid w:val="00B44329"/>
    <w:rsid w:val="00B50BF9"/>
    <w:rsid w:val="00B512CB"/>
    <w:rsid w:val="00B529C0"/>
    <w:rsid w:val="00B5559F"/>
    <w:rsid w:val="00B56C71"/>
    <w:rsid w:val="00B60A94"/>
    <w:rsid w:val="00B60FE8"/>
    <w:rsid w:val="00B62377"/>
    <w:rsid w:val="00B63649"/>
    <w:rsid w:val="00B6391E"/>
    <w:rsid w:val="00B640D0"/>
    <w:rsid w:val="00B67036"/>
    <w:rsid w:val="00B709CD"/>
    <w:rsid w:val="00B738C3"/>
    <w:rsid w:val="00B75742"/>
    <w:rsid w:val="00B77B72"/>
    <w:rsid w:val="00B800CD"/>
    <w:rsid w:val="00B802E4"/>
    <w:rsid w:val="00B806B2"/>
    <w:rsid w:val="00B80939"/>
    <w:rsid w:val="00B80A01"/>
    <w:rsid w:val="00B80A85"/>
    <w:rsid w:val="00B814AF"/>
    <w:rsid w:val="00B81E0F"/>
    <w:rsid w:val="00B82544"/>
    <w:rsid w:val="00B83EA1"/>
    <w:rsid w:val="00B84652"/>
    <w:rsid w:val="00B86A18"/>
    <w:rsid w:val="00B87CB6"/>
    <w:rsid w:val="00B92B3B"/>
    <w:rsid w:val="00B96998"/>
    <w:rsid w:val="00B97662"/>
    <w:rsid w:val="00BA384F"/>
    <w:rsid w:val="00BA3F65"/>
    <w:rsid w:val="00BA5C94"/>
    <w:rsid w:val="00BB124A"/>
    <w:rsid w:val="00BB14AC"/>
    <w:rsid w:val="00BB4B13"/>
    <w:rsid w:val="00BB57BE"/>
    <w:rsid w:val="00BB69C3"/>
    <w:rsid w:val="00BC4A73"/>
    <w:rsid w:val="00BC5964"/>
    <w:rsid w:val="00BC603A"/>
    <w:rsid w:val="00BD35F7"/>
    <w:rsid w:val="00BE04C9"/>
    <w:rsid w:val="00BE50C7"/>
    <w:rsid w:val="00BE5B9F"/>
    <w:rsid w:val="00BE7B72"/>
    <w:rsid w:val="00BF0572"/>
    <w:rsid w:val="00C000AB"/>
    <w:rsid w:val="00C00B37"/>
    <w:rsid w:val="00C01B66"/>
    <w:rsid w:val="00C03BBD"/>
    <w:rsid w:val="00C06D3A"/>
    <w:rsid w:val="00C11B05"/>
    <w:rsid w:val="00C12532"/>
    <w:rsid w:val="00C12626"/>
    <w:rsid w:val="00C14D01"/>
    <w:rsid w:val="00C1574E"/>
    <w:rsid w:val="00C15EB0"/>
    <w:rsid w:val="00C25319"/>
    <w:rsid w:val="00C26095"/>
    <w:rsid w:val="00C26239"/>
    <w:rsid w:val="00C33D00"/>
    <w:rsid w:val="00C36936"/>
    <w:rsid w:val="00C37189"/>
    <w:rsid w:val="00C434C8"/>
    <w:rsid w:val="00C45C1D"/>
    <w:rsid w:val="00C500D1"/>
    <w:rsid w:val="00C576A5"/>
    <w:rsid w:val="00C650CB"/>
    <w:rsid w:val="00C668B6"/>
    <w:rsid w:val="00C70FDD"/>
    <w:rsid w:val="00C764C5"/>
    <w:rsid w:val="00C7773C"/>
    <w:rsid w:val="00C77E08"/>
    <w:rsid w:val="00C80FA2"/>
    <w:rsid w:val="00C8612A"/>
    <w:rsid w:val="00C86F49"/>
    <w:rsid w:val="00C8705F"/>
    <w:rsid w:val="00C874D2"/>
    <w:rsid w:val="00C9144A"/>
    <w:rsid w:val="00C96D7A"/>
    <w:rsid w:val="00C975A6"/>
    <w:rsid w:val="00CA185E"/>
    <w:rsid w:val="00CA3137"/>
    <w:rsid w:val="00CA6D6C"/>
    <w:rsid w:val="00CB12AC"/>
    <w:rsid w:val="00CB2348"/>
    <w:rsid w:val="00CB4088"/>
    <w:rsid w:val="00CC3879"/>
    <w:rsid w:val="00CC3C0E"/>
    <w:rsid w:val="00CC4DC1"/>
    <w:rsid w:val="00CC53E2"/>
    <w:rsid w:val="00CD267F"/>
    <w:rsid w:val="00CD5798"/>
    <w:rsid w:val="00CD69B5"/>
    <w:rsid w:val="00CD6E3C"/>
    <w:rsid w:val="00CD6E86"/>
    <w:rsid w:val="00CE0A2C"/>
    <w:rsid w:val="00CE1AE9"/>
    <w:rsid w:val="00CE47F6"/>
    <w:rsid w:val="00CE59C3"/>
    <w:rsid w:val="00CF0D4D"/>
    <w:rsid w:val="00CF3108"/>
    <w:rsid w:val="00CF63EC"/>
    <w:rsid w:val="00CF7169"/>
    <w:rsid w:val="00D03B2B"/>
    <w:rsid w:val="00D10F37"/>
    <w:rsid w:val="00D12426"/>
    <w:rsid w:val="00D147F7"/>
    <w:rsid w:val="00D16054"/>
    <w:rsid w:val="00D16409"/>
    <w:rsid w:val="00D170EE"/>
    <w:rsid w:val="00D173E1"/>
    <w:rsid w:val="00D33CD7"/>
    <w:rsid w:val="00D35431"/>
    <w:rsid w:val="00D35C30"/>
    <w:rsid w:val="00D361A5"/>
    <w:rsid w:val="00D40118"/>
    <w:rsid w:val="00D413EB"/>
    <w:rsid w:val="00D43911"/>
    <w:rsid w:val="00D44F10"/>
    <w:rsid w:val="00D54493"/>
    <w:rsid w:val="00D665DD"/>
    <w:rsid w:val="00D731B2"/>
    <w:rsid w:val="00D73DF7"/>
    <w:rsid w:val="00D75977"/>
    <w:rsid w:val="00D767DE"/>
    <w:rsid w:val="00D817F9"/>
    <w:rsid w:val="00D82277"/>
    <w:rsid w:val="00D83F93"/>
    <w:rsid w:val="00D840EA"/>
    <w:rsid w:val="00D8462F"/>
    <w:rsid w:val="00D86401"/>
    <w:rsid w:val="00D87D4E"/>
    <w:rsid w:val="00D90B99"/>
    <w:rsid w:val="00D92F91"/>
    <w:rsid w:val="00D9738F"/>
    <w:rsid w:val="00DA0236"/>
    <w:rsid w:val="00DA3C0A"/>
    <w:rsid w:val="00DA3F8C"/>
    <w:rsid w:val="00DB54FE"/>
    <w:rsid w:val="00DB5754"/>
    <w:rsid w:val="00DC23EC"/>
    <w:rsid w:val="00DC259A"/>
    <w:rsid w:val="00DC2DD3"/>
    <w:rsid w:val="00DD2C64"/>
    <w:rsid w:val="00DD3D30"/>
    <w:rsid w:val="00DD4F56"/>
    <w:rsid w:val="00DD63BE"/>
    <w:rsid w:val="00DD6FCF"/>
    <w:rsid w:val="00DE09EB"/>
    <w:rsid w:val="00DE3326"/>
    <w:rsid w:val="00DE34E3"/>
    <w:rsid w:val="00DE3C9E"/>
    <w:rsid w:val="00DE608C"/>
    <w:rsid w:val="00DE62EA"/>
    <w:rsid w:val="00DF0188"/>
    <w:rsid w:val="00DF08F4"/>
    <w:rsid w:val="00DF195A"/>
    <w:rsid w:val="00DF57FE"/>
    <w:rsid w:val="00E01C2B"/>
    <w:rsid w:val="00E02743"/>
    <w:rsid w:val="00E052AB"/>
    <w:rsid w:val="00E15359"/>
    <w:rsid w:val="00E20317"/>
    <w:rsid w:val="00E22823"/>
    <w:rsid w:val="00E25CCB"/>
    <w:rsid w:val="00E30854"/>
    <w:rsid w:val="00E3245E"/>
    <w:rsid w:val="00E32B35"/>
    <w:rsid w:val="00E34907"/>
    <w:rsid w:val="00E36881"/>
    <w:rsid w:val="00E36A64"/>
    <w:rsid w:val="00E45DC3"/>
    <w:rsid w:val="00E461D5"/>
    <w:rsid w:val="00E46282"/>
    <w:rsid w:val="00E539AB"/>
    <w:rsid w:val="00E5679A"/>
    <w:rsid w:val="00E57165"/>
    <w:rsid w:val="00E571D7"/>
    <w:rsid w:val="00E64D6A"/>
    <w:rsid w:val="00E65B5E"/>
    <w:rsid w:val="00E65E59"/>
    <w:rsid w:val="00E66C0D"/>
    <w:rsid w:val="00E679DD"/>
    <w:rsid w:val="00E67A83"/>
    <w:rsid w:val="00E7481E"/>
    <w:rsid w:val="00E77349"/>
    <w:rsid w:val="00E77BF1"/>
    <w:rsid w:val="00E835B2"/>
    <w:rsid w:val="00E83E22"/>
    <w:rsid w:val="00E86447"/>
    <w:rsid w:val="00E93B24"/>
    <w:rsid w:val="00E96FB3"/>
    <w:rsid w:val="00E97EFD"/>
    <w:rsid w:val="00EA02BD"/>
    <w:rsid w:val="00EA38D0"/>
    <w:rsid w:val="00EA576C"/>
    <w:rsid w:val="00EA77F8"/>
    <w:rsid w:val="00EB05EC"/>
    <w:rsid w:val="00EB69FD"/>
    <w:rsid w:val="00EC1BFF"/>
    <w:rsid w:val="00EC27A4"/>
    <w:rsid w:val="00EC4A54"/>
    <w:rsid w:val="00EC6F63"/>
    <w:rsid w:val="00ED2346"/>
    <w:rsid w:val="00EE0E69"/>
    <w:rsid w:val="00EE12E8"/>
    <w:rsid w:val="00EE6983"/>
    <w:rsid w:val="00EE7492"/>
    <w:rsid w:val="00EF293B"/>
    <w:rsid w:val="00EF4E0D"/>
    <w:rsid w:val="00EF5028"/>
    <w:rsid w:val="00EF7E57"/>
    <w:rsid w:val="00F029DB"/>
    <w:rsid w:val="00F037C7"/>
    <w:rsid w:val="00F05E49"/>
    <w:rsid w:val="00F12AAB"/>
    <w:rsid w:val="00F13710"/>
    <w:rsid w:val="00F204B8"/>
    <w:rsid w:val="00F2217C"/>
    <w:rsid w:val="00F221B1"/>
    <w:rsid w:val="00F22E94"/>
    <w:rsid w:val="00F24481"/>
    <w:rsid w:val="00F25DB1"/>
    <w:rsid w:val="00F25EDB"/>
    <w:rsid w:val="00F31B44"/>
    <w:rsid w:val="00F347AA"/>
    <w:rsid w:val="00F3630A"/>
    <w:rsid w:val="00F36F59"/>
    <w:rsid w:val="00F378D9"/>
    <w:rsid w:val="00F3799D"/>
    <w:rsid w:val="00F40040"/>
    <w:rsid w:val="00F43D23"/>
    <w:rsid w:val="00F44B79"/>
    <w:rsid w:val="00F5598B"/>
    <w:rsid w:val="00F656B5"/>
    <w:rsid w:val="00F70150"/>
    <w:rsid w:val="00F7029B"/>
    <w:rsid w:val="00F71579"/>
    <w:rsid w:val="00F72F7B"/>
    <w:rsid w:val="00F73911"/>
    <w:rsid w:val="00F755E7"/>
    <w:rsid w:val="00F7796D"/>
    <w:rsid w:val="00F864F8"/>
    <w:rsid w:val="00F93813"/>
    <w:rsid w:val="00F93BC1"/>
    <w:rsid w:val="00F94BB6"/>
    <w:rsid w:val="00F9658A"/>
    <w:rsid w:val="00FA7A4F"/>
    <w:rsid w:val="00FB0500"/>
    <w:rsid w:val="00FB163D"/>
    <w:rsid w:val="00FB4155"/>
    <w:rsid w:val="00FB4570"/>
    <w:rsid w:val="00FC61DB"/>
    <w:rsid w:val="00FD2E5E"/>
    <w:rsid w:val="00FD43AD"/>
    <w:rsid w:val="00FD50C2"/>
    <w:rsid w:val="00FD768E"/>
    <w:rsid w:val="00FE2A45"/>
    <w:rsid w:val="00FF2AB1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AC36"/>
  <w15:docId w15:val="{4B001C5C-5DE5-42D3-ACBB-C3F8D5A5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020" w:right="169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link w:val="Titre2Car"/>
    <w:uiPriority w:val="9"/>
    <w:unhideWhenUsed/>
    <w:qFormat/>
    <w:pPr>
      <w:ind w:left="543" w:hanging="435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543" w:hanging="43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552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52B3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B8093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8093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77B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7B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7B72"/>
    <w:rPr>
      <w:rFonts w:ascii="Calibri" w:eastAsia="Calibri" w:hAnsi="Calibri" w:cs="Calibri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7B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7B72"/>
    <w:rPr>
      <w:rFonts w:ascii="Calibri" w:eastAsia="Calibri" w:hAnsi="Calibri" w:cs="Calibri"/>
      <w:b/>
      <w:bCs/>
      <w:sz w:val="20"/>
      <w:szCs w:val="20"/>
      <w:lang w:val="fr-FR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9C377F"/>
    <w:rPr>
      <w:rFonts w:ascii="Calibri" w:eastAsia="Calibri" w:hAnsi="Calibri" w:cs="Calibri"/>
      <w:b/>
      <w:bCs/>
      <w:sz w:val="24"/>
      <w:szCs w:val="24"/>
      <w:lang w:val="fr-FR" w:eastAsia="fr-FR" w:bidi="fr-FR"/>
    </w:rPr>
  </w:style>
  <w:style w:type="paragraph" w:customStyle="1" w:styleId="Default">
    <w:name w:val="Default"/>
    <w:rsid w:val="008B739F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customStyle="1" w:styleId="il">
    <w:name w:val="il"/>
    <w:basedOn w:val="Policepardfaut"/>
    <w:rsid w:val="00241158"/>
  </w:style>
  <w:style w:type="character" w:styleId="Lienhypertextesuivivisit">
    <w:name w:val="FollowedHyperlink"/>
    <w:basedOn w:val="Policepardfaut"/>
    <w:uiPriority w:val="99"/>
    <w:semiHidden/>
    <w:unhideWhenUsed/>
    <w:rsid w:val="00146D68"/>
    <w:rPr>
      <w:color w:val="800080" w:themeColor="followedHyperlink"/>
      <w:u w:val="single"/>
    </w:rPr>
  </w:style>
  <w:style w:type="character" w:customStyle="1" w:styleId="markedcontent">
    <w:name w:val="markedcontent"/>
    <w:basedOn w:val="Policepardfaut"/>
    <w:rsid w:val="0009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o.org/fao-who-codexalimentarius/sh-proxy/en/?lnk=1&amp;url=https%253A%252F%252Fworkspace.fao.org%252Fsites%252Fcodex%252FCircular%252520Letters%252FCL%2525202024-20%252Fcl24_20e.pdf" TargetMode="External"/><Relationship Id="rId18" Type="http://schemas.openxmlformats.org/officeDocument/2006/relationships/hyperlink" Target="https://www.fao.org/fao-who-codexalimentarius/sh-proxy/en/?lnk=1&amp;url=https%253A%252F%252Fworkspace.fao.org%252Fsites%252Fcodex%252FMeetings%252FCX-711-54%252FFinal%252520report%252FREP24_FAe.pdf" TargetMode="External"/><Relationship Id="rId26" Type="http://schemas.openxmlformats.org/officeDocument/2006/relationships/hyperlink" Target="https://public.3.basecamp.com/p/6Mhg2U2oNcgpdZmDYumrvkG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ivs.org/virtuallibrary/link/id/57873/challenge/418164706/hash/332f870a3d10c5b4ef6c5173afc03bfbc8a65405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ivs.org/virtuallibrary/link/id/57928/challenge/663252923/hash/178883b6f3793d7ae8916a1f7e66ffcb0c2793e5/" TargetMode="External"/><Relationship Id="rId17" Type="http://schemas.openxmlformats.org/officeDocument/2006/relationships/hyperlink" Target="https://public.3.basecamp.com/p/rWvKcMQzvecW9nz54c3euon5" TargetMode="External"/><Relationship Id="rId25" Type="http://schemas.openxmlformats.org/officeDocument/2006/relationships/hyperlink" Target="https://public.3.basecamp.com/p/aQcHCciMW2BSyksDYox3oHo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.3.basecamp.com/p/cpoeyxrx5FaJ9eA7LXzJqD2N" TargetMode="External"/><Relationship Id="rId20" Type="http://schemas.openxmlformats.org/officeDocument/2006/relationships/hyperlink" Target="https://www.fao.org/fao-who-codexalimentarius/sh-proxy/en/?lnk=1&amp;url=https%253A%252F%252Fworkspace.fao.org%252Fsites%252Fcodex%252FCircular%252520Letters%252FCL%2525202024-58%252Fcl24_58e.pdf" TargetMode="External"/><Relationship Id="rId29" Type="http://schemas.openxmlformats.org/officeDocument/2006/relationships/hyperlink" Target="https://public.3.basecamp.com/p/ebvTtmYdniCwoBYv713aEhj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.3.basecamp.com/p/YsRy5H5uxzzbJKG4NUH9AAjU" TargetMode="External"/><Relationship Id="rId24" Type="http://schemas.openxmlformats.org/officeDocument/2006/relationships/hyperlink" Target="https://public.3.basecamp.com/p/KHNfbd2JBFnYWm6WKVHUPign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public.3.basecamp.com/p/RX7Q6kkL4kAaorudfxdjKK9w" TargetMode="External"/><Relationship Id="rId23" Type="http://schemas.openxmlformats.org/officeDocument/2006/relationships/hyperlink" Target="https://public.3.basecamp.com/p/fiNz8Mi9c2KWVEaBTrvcFbWw" TargetMode="External"/><Relationship Id="rId28" Type="http://schemas.openxmlformats.org/officeDocument/2006/relationships/hyperlink" Target="https://public.3.basecamp.com/p/QjKd5HJdQJuVTmQCtD9vUukG" TargetMode="External"/><Relationship Id="rId10" Type="http://schemas.openxmlformats.org/officeDocument/2006/relationships/hyperlink" Target="https://www.fivs.org/member-access/" TargetMode="External"/><Relationship Id="rId19" Type="http://schemas.openxmlformats.org/officeDocument/2006/relationships/hyperlink" Target="https://public.3.basecamp.com/p/NpR2JEkezbpsDz7Y8VqgsDQ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meanddate.com/worldclock/fixedtime.html?msg=FIVS+Codex+Task+Force+Conference+Call+-+June&amp;iso=20240626T2230&amp;p1=195&amp;ah=1" TargetMode="External"/><Relationship Id="rId14" Type="http://schemas.openxmlformats.org/officeDocument/2006/relationships/hyperlink" Target="https://public.3.basecamp.com/p/zi1HJMahUoJP1MNtdx9JGKs8" TargetMode="External"/><Relationship Id="rId22" Type="http://schemas.openxmlformats.org/officeDocument/2006/relationships/hyperlink" Target="https://www.fivs.org/virtuallibrary/link/id/57692/challenge/159089407/hash/8a43c5d453597168faf5319eff7a550812a9bb31/" TargetMode="External"/><Relationship Id="rId27" Type="http://schemas.openxmlformats.org/officeDocument/2006/relationships/hyperlink" Target="http://www.fao.org/3/cb4653en/cb4653en.pdf" TargetMode="External"/><Relationship Id="rId30" Type="http://schemas.openxmlformats.org/officeDocument/2006/relationships/hyperlink" Target="https://public.3.basecamp.com/p/Tf4DgGeKWbzUAgywAeh9yT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AA7F04A82B5468E12390C9F3946E5" ma:contentTypeVersion="18" ma:contentTypeDescription="Crée un document." ma:contentTypeScope="" ma:versionID="f18560ec8a285d20212e3b027ec023f5">
  <xsd:schema xmlns:xsd="http://www.w3.org/2001/XMLSchema" xmlns:xs="http://www.w3.org/2001/XMLSchema" xmlns:p="http://schemas.microsoft.com/office/2006/metadata/properties" xmlns:ns2="62d9f6fe-db1c-40f1-a0b9-d9e45fcbce68" xmlns:ns3="a9ac8dfb-91bf-4f63-8430-e430820f2391" targetNamespace="http://schemas.microsoft.com/office/2006/metadata/properties" ma:root="true" ma:fieldsID="177be1481f11b1d1ea8a3d302058fb7d" ns2:_="" ns3:_="">
    <xsd:import namespace="62d9f6fe-db1c-40f1-a0b9-d9e45fcbce68"/>
    <xsd:import namespace="a9ac8dfb-91bf-4f63-8430-e430820f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9f6fe-db1c-40f1-a0b9-d9e45fcbc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039edd2e-6776-4240-b888-6eb791812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dfb-91bf-4f63-8430-e430820f239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9c5bf8a-1218-4d38-817a-ecf83ddfa73e}" ma:internalName="TaxCatchAll" ma:showField="CatchAllData" ma:web="a9ac8dfb-91bf-4f63-8430-e430820f23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d9f6fe-db1c-40f1-a0b9-d9e45fcbce68">
      <Terms xmlns="http://schemas.microsoft.com/office/infopath/2007/PartnerControls"/>
    </lcf76f155ced4ddcb4097134ff3c332f>
    <TaxCatchAll xmlns="a9ac8dfb-91bf-4f63-8430-e430820f2391" xsi:nil="true"/>
  </documentManagement>
</p:properties>
</file>

<file path=customXml/itemProps1.xml><?xml version="1.0" encoding="utf-8"?>
<ds:datastoreItem xmlns:ds="http://schemas.openxmlformats.org/officeDocument/2006/customXml" ds:itemID="{D381DB1D-5ED4-45D7-93FA-5B1B3553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9f6fe-db1c-40f1-a0b9-d9e45fcbce68"/>
    <ds:schemaRef ds:uri="a9ac8dfb-91bf-4f63-8430-e430820f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C98EF-6AC7-4AFA-9DBD-468206B06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F5A5C-869C-40D6-8082-D9D8D2A0A50D}">
  <ds:schemaRefs>
    <ds:schemaRef ds:uri="http://schemas.microsoft.com/office/2006/metadata/properties"/>
    <ds:schemaRef ds:uri="http://schemas.microsoft.com/office/infopath/2007/PartnerControls"/>
    <ds:schemaRef ds:uri="62d9f6fe-db1c-40f1-a0b9-d9e45fcbce68"/>
    <ds:schemaRef ds:uri="a9ac8dfb-91bf-4f63-8430-e430820f2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Clea Prieto Perosanz</dc:creator>
  <cp:lastModifiedBy>Laura Gelezuinas</cp:lastModifiedBy>
  <cp:revision>379</cp:revision>
  <dcterms:created xsi:type="dcterms:W3CDTF">2022-09-07T19:48:00Z</dcterms:created>
  <dcterms:modified xsi:type="dcterms:W3CDTF">2024-07-30T09:17:00Z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2020-05-25T00:00:00Z</vt:filetime>
  </property>
  <property fmtid="{D5CDD505-2E9C-101B-9397-08002B2CF9AE}" pid="5" name="ContentTypeId">
    <vt:lpwstr>0x010100ABDAA7F04A82B5468E12390C9F3946E5</vt:lpwstr>
  </property>
  <property fmtid="{D5CDD505-2E9C-101B-9397-08002B2CF9AE}" pid="6" name="MediaServiceImageTags">
    <vt:lpwstr/>
  </property>
</Properties>
</file>