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F35AA" w14:textId="776B7F80" w:rsidR="005359F3" w:rsidRPr="00094DF9" w:rsidRDefault="005359F3" w:rsidP="00094DF9">
      <w:pPr>
        <w:pStyle w:val="Titre10"/>
        <w:keepNext/>
        <w:keepLines/>
        <w:tabs>
          <w:tab w:val="clear" w:pos="426"/>
        </w:tabs>
        <w:spacing w:before="240" w:after="0" w:line="264" w:lineRule="auto"/>
        <w:rPr>
          <w:rFonts w:ascii="Oswald" w:eastAsiaTheme="majorEastAsia" w:hAnsi="Oswald" w:cstheme="majorBidi"/>
          <w:bCs/>
          <w:color w:val="000000" w:themeColor="text1"/>
          <w:sz w:val="32"/>
          <w:szCs w:val="32"/>
          <w:lang w:val="en-GB"/>
        </w:rPr>
      </w:pPr>
      <w:r w:rsidRPr="00094DF9">
        <w:rPr>
          <w:rFonts w:ascii="Oswald" w:eastAsiaTheme="majorEastAsia" w:hAnsi="Oswald" w:cstheme="majorBidi"/>
          <w:bCs/>
          <w:caps w:val="0"/>
          <w:color w:val="000000" w:themeColor="text1"/>
          <w:sz w:val="32"/>
          <w:szCs w:val="32"/>
          <w:lang w:val="en-GB"/>
        </w:rPr>
        <w:t>DRAFT RESOLUTION</w:t>
      </w:r>
    </w:p>
    <w:p w14:paraId="0D2AA72F" w14:textId="72075166" w:rsidR="00F37D56" w:rsidRPr="00094DF9" w:rsidRDefault="005359F3" w:rsidP="00094DF9">
      <w:pPr>
        <w:pStyle w:val="Titre10"/>
        <w:keepNext/>
        <w:keepLines/>
        <w:tabs>
          <w:tab w:val="clear" w:pos="426"/>
        </w:tabs>
        <w:spacing w:before="240" w:after="0" w:line="264" w:lineRule="auto"/>
        <w:rPr>
          <w:rFonts w:ascii="Oswald" w:eastAsiaTheme="majorEastAsia" w:hAnsi="Oswald" w:cstheme="majorBidi"/>
          <w:bCs/>
          <w:color w:val="000000" w:themeColor="text1"/>
          <w:sz w:val="32"/>
          <w:szCs w:val="32"/>
          <w:lang w:val="en-GB"/>
        </w:rPr>
      </w:pPr>
      <w:r w:rsidRPr="00094DF9">
        <w:rPr>
          <w:rFonts w:ascii="Oswald" w:eastAsiaTheme="majorEastAsia" w:hAnsi="Oswald" w:cstheme="majorBidi"/>
          <w:bCs/>
          <w:caps w:val="0"/>
          <w:color w:val="000000" w:themeColor="text1"/>
          <w:sz w:val="32"/>
          <w:szCs w:val="32"/>
          <w:lang w:val="en-GB"/>
        </w:rPr>
        <w:t>VITI-</w:t>
      </w:r>
      <w:r w:rsidR="00A768F9" w:rsidRPr="00094DF9">
        <w:rPr>
          <w:rFonts w:ascii="Oswald" w:eastAsiaTheme="majorEastAsia" w:hAnsi="Oswald" w:cstheme="majorBidi"/>
          <w:bCs/>
          <w:caps w:val="0"/>
          <w:color w:val="000000" w:themeColor="text1"/>
          <w:sz w:val="32"/>
          <w:szCs w:val="32"/>
          <w:lang w:val="en-GB"/>
        </w:rPr>
        <w:t xml:space="preserve">GENET </w:t>
      </w:r>
      <w:r w:rsidR="0049357A" w:rsidRPr="00094DF9">
        <w:rPr>
          <w:rFonts w:ascii="Oswald" w:eastAsiaTheme="majorEastAsia" w:hAnsi="Oswald" w:cstheme="majorBidi"/>
          <w:bCs/>
          <w:caps w:val="0"/>
          <w:color w:val="000000" w:themeColor="text1"/>
          <w:sz w:val="32"/>
          <w:szCs w:val="32"/>
          <w:lang w:val="en-GB"/>
        </w:rPr>
        <w:t>21</w:t>
      </w:r>
      <w:r w:rsidR="00A768F9" w:rsidRPr="00094DF9">
        <w:rPr>
          <w:rFonts w:ascii="Oswald" w:eastAsiaTheme="majorEastAsia" w:hAnsi="Oswald" w:cstheme="majorBidi"/>
          <w:bCs/>
          <w:caps w:val="0"/>
          <w:color w:val="000000" w:themeColor="text1"/>
          <w:sz w:val="32"/>
          <w:szCs w:val="32"/>
          <w:lang w:val="en-GB"/>
        </w:rPr>
        <w:t>-</w:t>
      </w:r>
      <w:r w:rsidR="0049357A" w:rsidRPr="00094DF9">
        <w:rPr>
          <w:rFonts w:ascii="Oswald" w:eastAsiaTheme="majorEastAsia" w:hAnsi="Oswald" w:cstheme="majorBidi"/>
          <w:bCs/>
          <w:caps w:val="0"/>
          <w:color w:val="000000" w:themeColor="text1"/>
          <w:sz w:val="32"/>
          <w:szCs w:val="32"/>
          <w:lang w:val="en-GB"/>
        </w:rPr>
        <w:t>703</w:t>
      </w:r>
      <w:r w:rsidRPr="00094DF9">
        <w:rPr>
          <w:rFonts w:ascii="Oswald" w:eastAsiaTheme="majorEastAsia" w:hAnsi="Oswald" w:cstheme="majorBidi"/>
          <w:bCs/>
          <w:caps w:val="0"/>
          <w:color w:val="000000" w:themeColor="text1"/>
          <w:sz w:val="32"/>
          <w:szCs w:val="32"/>
          <w:lang w:val="en-GB"/>
        </w:rPr>
        <w:t xml:space="preserve"> Et</w:t>
      </w:r>
      <w:r w:rsidR="00255074" w:rsidRPr="00094DF9">
        <w:rPr>
          <w:rFonts w:ascii="Oswald" w:eastAsiaTheme="majorEastAsia" w:hAnsi="Oswald" w:cstheme="majorBidi"/>
          <w:bCs/>
          <w:caps w:val="0"/>
          <w:color w:val="000000" w:themeColor="text1"/>
          <w:sz w:val="32"/>
          <w:szCs w:val="32"/>
          <w:lang w:val="en-GB"/>
        </w:rPr>
        <w:t>7</w:t>
      </w:r>
    </w:p>
    <w:p w14:paraId="385C6ECC" w14:textId="77777777" w:rsidR="0007159B" w:rsidRPr="00094DF9" w:rsidRDefault="0007159B">
      <w:pPr>
        <w:jc w:val="both"/>
        <w:rPr>
          <w:rFonts w:ascii="Lora" w:hAnsi="Lora" w:cs="Calibri"/>
          <w:sz w:val="22"/>
          <w:szCs w:val="22"/>
          <w:lang w:val="en-GB"/>
        </w:rPr>
      </w:pPr>
    </w:p>
    <w:p w14:paraId="532D02E0" w14:textId="77777777" w:rsidR="002D0514" w:rsidRPr="00094DF9" w:rsidRDefault="002D0514">
      <w:pPr>
        <w:jc w:val="both"/>
        <w:rPr>
          <w:rFonts w:ascii="Lora" w:hAnsi="Lora" w:cs="Calibri"/>
          <w:sz w:val="22"/>
          <w:szCs w:val="22"/>
          <w:lang w:val="en-GB"/>
        </w:rPr>
      </w:pPr>
    </w:p>
    <w:p w14:paraId="1B46DB47" w14:textId="77777777" w:rsidR="003A1065" w:rsidRPr="00246698" w:rsidRDefault="003A1065">
      <w:pPr>
        <w:jc w:val="both"/>
        <w:rPr>
          <w:rFonts w:ascii="Calibri" w:hAnsi="Calibri" w:cs="Calibri"/>
          <w:sz w:val="22"/>
          <w:szCs w:val="22"/>
          <w:lang w:val="en-GB"/>
        </w:rPr>
      </w:pPr>
    </w:p>
    <w:p w14:paraId="364B961E" w14:textId="77777777" w:rsidR="0049357A" w:rsidRPr="00094DF9" w:rsidRDefault="0049357A" w:rsidP="00094DF9">
      <w:pPr>
        <w:pStyle w:val="Titre10"/>
        <w:keepNext/>
        <w:keepLines/>
        <w:tabs>
          <w:tab w:val="clear" w:pos="426"/>
        </w:tabs>
        <w:spacing w:before="240" w:after="0" w:line="264" w:lineRule="auto"/>
        <w:rPr>
          <w:rFonts w:ascii="Oswald" w:eastAsiaTheme="majorEastAsia" w:hAnsi="Oswald" w:cstheme="majorBidi"/>
          <w:b w:val="0"/>
          <w:bCs/>
          <w:color w:val="000000" w:themeColor="text1"/>
          <w:sz w:val="32"/>
          <w:szCs w:val="32"/>
          <w:lang w:val="en-GB"/>
        </w:rPr>
      </w:pPr>
      <w:r w:rsidRPr="00094DF9">
        <w:rPr>
          <w:rFonts w:ascii="Oswald" w:eastAsiaTheme="majorEastAsia" w:hAnsi="Oswald" w:cstheme="majorBidi"/>
          <w:bCs/>
          <w:caps w:val="0"/>
          <w:color w:val="000000" w:themeColor="text1"/>
          <w:sz w:val="32"/>
          <w:szCs w:val="32"/>
          <w:lang w:val="en-GB"/>
        </w:rPr>
        <w:t>OIV DEFINITION AND RECOMMENDATIONS ABOUT OLD GRAPEVINES AND OLD VINEYARDS IN THE VITIVINICULTURAL SECTOR</w:t>
      </w:r>
    </w:p>
    <w:p w14:paraId="5A32DE23" w14:textId="77777777" w:rsidR="0049357A" w:rsidRPr="00094DF9" w:rsidRDefault="0049357A" w:rsidP="00094DF9">
      <w:pPr>
        <w:pStyle w:val="CONSIDERINGDecide"/>
      </w:pPr>
      <w:r w:rsidRPr="00094DF9">
        <w:t xml:space="preserve">The GENERAL ASSEMBLY, </w:t>
      </w:r>
    </w:p>
    <w:p w14:paraId="6C80C1C6" w14:textId="2C71D826" w:rsidR="0049357A" w:rsidRPr="00094DF9" w:rsidRDefault="005A3912" w:rsidP="00094DF9">
      <w:pPr>
        <w:pStyle w:val="CONSIDERINGDecide"/>
      </w:pPr>
      <w:r w:rsidRPr="00094DF9">
        <w:t>CONSIDERING</w:t>
      </w:r>
      <w:r w:rsidR="0049357A" w:rsidRPr="00094DF9">
        <w:t xml:space="preserve"> the work of Commission I “Viticulture” and the group of experts “Genetic Resources and Vine Selection”</w:t>
      </w:r>
      <w:r w:rsidR="00686549" w:rsidRPr="00094DF9">
        <w:t>,</w:t>
      </w:r>
    </w:p>
    <w:p w14:paraId="2296B9B3" w14:textId="507E77C3" w:rsidR="0049357A" w:rsidRPr="00094DF9" w:rsidRDefault="0049357A" w:rsidP="00094DF9">
      <w:pPr>
        <w:pStyle w:val="CONSIDERINGDecide"/>
      </w:pPr>
      <w:r w:rsidRPr="00094DF9">
        <w:t xml:space="preserve">IN VIEW of article 2, paragraph 2 iv of the Agreement of 3 April 2001, establishing the International Organisation of Vine and Wine, and under the axe 1 of the OIV Strategic Plan 2020-2024, which </w:t>
      </w:r>
      <w:r w:rsidR="00FA332A" w:rsidRPr="00094DF9">
        <w:t xml:space="preserve">aims to </w:t>
      </w:r>
      <w:r w:rsidR="005A3912" w:rsidRPr="00094DF9">
        <w:t>“</w:t>
      </w:r>
      <w:r w:rsidRPr="00094DF9">
        <w:t>Promote an environmentally-friendly vitiviniculture” and preservation of natural resources</w:t>
      </w:r>
      <w:r w:rsidR="005C0FB9" w:rsidRPr="00094DF9">
        <w:t>,</w:t>
      </w:r>
    </w:p>
    <w:p w14:paraId="0B5EC9BE" w14:textId="29286414" w:rsidR="0049357A" w:rsidRPr="00094DF9" w:rsidRDefault="0049357A" w:rsidP="00094DF9">
      <w:pPr>
        <w:pStyle w:val="CONSIDERINGDecide"/>
      </w:pPr>
      <w:r w:rsidRPr="00094DF9">
        <w:t>CONSIDERING</w:t>
      </w:r>
      <w:r w:rsidR="009744C7" w:rsidRPr="00094DF9">
        <w:t xml:space="preserve"> the</w:t>
      </w:r>
      <w:r w:rsidRPr="00094DF9">
        <w:t xml:space="preserve"> Resolution OIV-VITI 01-2002 on preservation of the diversity, </w:t>
      </w:r>
    </w:p>
    <w:p w14:paraId="4E6E3CF6" w14:textId="62093342" w:rsidR="0049357A" w:rsidRPr="00094DF9" w:rsidRDefault="0049357A" w:rsidP="00094DF9">
      <w:pPr>
        <w:pStyle w:val="CONSIDERINGDecide"/>
      </w:pPr>
      <w:r w:rsidRPr="00094DF9">
        <w:t xml:space="preserve">CONSIDERING </w:t>
      </w:r>
      <w:r w:rsidR="009744C7" w:rsidRPr="00094DF9">
        <w:t xml:space="preserve">the </w:t>
      </w:r>
      <w:r w:rsidRPr="00094DF9">
        <w:t>Resolution CST 1/2004 on Development of sustainable vitiviniculture</w:t>
      </w:r>
      <w:r w:rsidR="005A3912" w:rsidRPr="00094DF9">
        <w:t>,</w:t>
      </w:r>
    </w:p>
    <w:p w14:paraId="76259962" w14:textId="36D7068E" w:rsidR="0049357A" w:rsidRPr="00094DF9" w:rsidRDefault="0049357A" w:rsidP="00094DF9">
      <w:pPr>
        <w:pStyle w:val="CONSIDERINGDecide"/>
      </w:pPr>
      <w:r w:rsidRPr="00094DF9">
        <w:t xml:space="preserve">CONSIDERING </w:t>
      </w:r>
      <w:r w:rsidR="009744C7" w:rsidRPr="00094DF9">
        <w:t xml:space="preserve">the </w:t>
      </w:r>
      <w:r w:rsidRPr="00094DF9">
        <w:t xml:space="preserve">Resolution OIV-VITI 424-2010 and the urgent need to protect the precious world heritage that vine varieties represent, </w:t>
      </w:r>
    </w:p>
    <w:p w14:paraId="1B7A33A6" w14:textId="6F0F762B" w:rsidR="0049357A" w:rsidRPr="00094DF9" w:rsidRDefault="0049357A" w:rsidP="00094DF9">
      <w:pPr>
        <w:pStyle w:val="CONSIDERINGDecide"/>
      </w:pPr>
      <w:r w:rsidRPr="00094DF9">
        <w:t xml:space="preserve">CONSIDERING </w:t>
      </w:r>
      <w:r w:rsidR="009744C7" w:rsidRPr="00094DF9">
        <w:t xml:space="preserve">the </w:t>
      </w:r>
      <w:r w:rsidRPr="00094DF9">
        <w:t>Resolution OIV</w:t>
      </w:r>
      <w:r w:rsidR="00A92D9D" w:rsidRPr="00094DF9">
        <w:t>-</w:t>
      </w:r>
      <w:r w:rsidRPr="00094DF9">
        <w:t xml:space="preserve">VITI 333-2010 establishing the concept of terroir, </w:t>
      </w:r>
    </w:p>
    <w:p w14:paraId="3A1C2246" w14:textId="71BCCB44" w:rsidR="0049357A" w:rsidRPr="00094DF9" w:rsidRDefault="0049357A" w:rsidP="00094DF9">
      <w:pPr>
        <w:pStyle w:val="CONSIDERINGDecide"/>
      </w:pPr>
      <w:r w:rsidRPr="00094DF9">
        <w:t xml:space="preserve">CONSIDERING the </w:t>
      </w:r>
      <w:r w:rsidR="009744C7" w:rsidRPr="00094DF9">
        <w:t>R</w:t>
      </w:r>
      <w:r w:rsidRPr="00094DF9">
        <w:t>esolution OIV</w:t>
      </w:r>
      <w:r w:rsidR="00A92D9D" w:rsidRPr="00094DF9">
        <w:t>-</w:t>
      </w:r>
      <w:r w:rsidRPr="00094DF9">
        <w:t xml:space="preserve">CST 518-2016 on general principles of sustainable vitiviniculture, and especially the principle 2: </w:t>
      </w:r>
      <w:r w:rsidR="005A3912" w:rsidRPr="00094DF9">
        <w:t>s</w:t>
      </w:r>
      <w:r w:rsidRPr="00094DF9">
        <w:t xml:space="preserve">ustainable vitiviniculture respects the environment and the parts concerning to preserve the biodiversity, </w:t>
      </w:r>
    </w:p>
    <w:p w14:paraId="645BAF65" w14:textId="72CEE4AA" w:rsidR="0049357A" w:rsidRPr="00094DF9" w:rsidRDefault="0049357A" w:rsidP="00094DF9">
      <w:pPr>
        <w:pStyle w:val="CONSIDERINGDecide"/>
      </w:pPr>
      <w:r w:rsidRPr="00094DF9">
        <w:t xml:space="preserve">CONSIDERING the </w:t>
      </w:r>
      <w:r w:rsidR="009744C7" w:rsidRPr="00094DF9">
        <w:t>R</w:t>
      </w:r>
      <w:r w:rsidRPr="00094DF9">
        <w:t xml:space="preserve">esolution OIV-VITI 641-2020 </w:t>
      </w:r>
      <w:r w:rsidR="009744C7" w:rsidRPr="00094DF9">
        <w:t xml:space="preserve">on </w:t>
      </w:r>
      <w:r w:rsidRPr="00094DF9">
        <w:t xml:space="preserve">guide for the implementation of principles of sustainable vitiviniculture, </w:t>
      </w:r>
    </w:p>
    <w:p w14:paraId="2C6498F9" w14:textId="06273C6E" w:rsidR="0049357A" w:rsidRPr="00094DF9" w:rsidRDefault="0049357A" w:rsidP="00094DF9">
      <w:pPr>
        <w:pStyle w:val="CONSIDERINGDecide"/>
      </w:pPr>
      <w:r w:rsidRPr="00094DF9">
        <w:t xml:space="preserve">CONSIDERING </w:t>
      </w:r>
      <w:r w:rsidR="00A92D9D" w:rsidRPr="00094DF9">
        <w:t xml:space="preserve">the </w:t>
      </w:r>
      <w:r w:rsidR="009744C7" w:rsidRPr="00094DF9">
        <w:t>R</w:t>
      </w:r>
      <w:r w:rsidR="00A92D9D" w:rsidRPr="00094DF9">
        <w:t xml:space="preserve">esolution </w:t>
      </w:r>
      <w:r w:rsidRPr="00094DF9">
        <w:t xml:space="preserve">OIV-VITI 564B-2019 OIV </w:t>
      </w:r>
      <w:r w:rsidR="009744C7" w:rsidRPr="00094DF9">
        <w:t xml:space="preserve">on </w:t>
      </w:r>
      <w:r w:rsidRPr="00094DF9">
        <w:t xml:space="preserve">process </w:t>
      </w:r>
      <w:r w:rsidRPr="00246698">
        <w:rPr>
          <w:rFonts w:ascii="Calibri" w:eastAsia="Calibri" w:hAnsi="Calibri" w:cs="Calibri"/>
          <w:bCs/>
          <w:color w:val="00000A"/>
          <w:lang w:eastAsia="en-US"/>
        </w:rPr>
        <w:t>f</w:t>
      </w:r>
      <w:r w:rsidRPr="00094DF9">
        <w:t xml:space="preserve">or the recovery and conservation of the intravarietal diversity and the polyclonal selection of the </w:t>
      </w:r>
      <w:r w:rsidR="00D37559" w:rsidRPr="00094DF9">
        <w:t>grape</w:t>
      </w:r>
      <w:r w:rsidRPr="00094DF9">
        <w:t xml:space="preserve">vine in grape varieties with wide genetic variability, which specifies that the </w:t>
      </w:r>
      <w:r w:rsidR="008645EF" w:rsidRPr="00094DF9">
        <w:t>grape</w:t>
      </w:r>
      <w:r w:rsidRPr="00094DF9">
        <w:t>vine variety is generally quite heterogeneous in terms of quantitative characteristics, such as yield, acidity of the must, etc., and also in the case of certain physiological characteristics and biotic and abiotic resistance, or in interactions with the environment</w:t>
      </w:r>
      <w:r w:rsidR="005A3912" w:rsidRPr="00094DF9">
        <w:t>,</w:t>
      </w:r>
    </w:p>
    <w:p w14:paraId="2A4D55C9" w14:textId="2A460661" w:rsidR="0049357A" w:rsidRPr="00094DF9" w:rsidRDefault="0049357A" w:rsidP="00094DF9">
      <w:pPr>
        <w:pStyle w:val="CONSIDERINGDecide"/>
      </w:pPr>
      <w:r w:rsidRPr="00094DF9">
        <w:lastRenderedPageBreak/>
        <w:t>CONSIDERING the 2030 Agenda for Sustainable Development of the United Nations committed the international community to a set of ambitious goals on ‘living in harmony with nature’ and ‘leaving no one behind, which requires immediate and ambitious action to protect life both below water and on land, by reducing pressures on biodiversity and ecosystems</w:t>
      </w:r>
      <w:r w:rsidR="005A3912" w:rsidRPr="00094DF9">
        <w:t>,</w:t>
      </w:r>
    </w:p>
    <w:p w14:paraId="73E0C4E0" w14:textId="5C1656F8" w:rsidR="0049357A" w:rsidRPr="00094DF9" w:rsidRDefault="0049357A" w:rsidP="00094DF9">
      <w:pPr>
        <w:pStyle w:val="CONSIDERINGDecide"/>
      </w:pPr>
      <w:r w:rsidRPr="00094DF9">
        <w:t>CONSIDERING the environmental, social and economic benefits</w:t>
      </w:r>
      <w:r w:rsidR="00654F94" w:rsidRPr="00094DF9">
        <w:t xml:space="preserve"> of old </w:t>
      </w:r>
      <w:r w:rsidR="008645EF" w:rsidRPr="00094DF9">
        <w:t>grape</w:t>
      </w:r>
      <w:r w:rsidR="00654F94" w:rsidRPr="00094DF9">
        <w:t xml:space="preserve">vines and vineyards – especially concerning heritage, </w:t>
      </w:r>
      <w:r w:rsidRPr="00094DF9">
        <w:t xml:space="preserve">cultural, image and oenotourism aspects </w:t>
      </w:r>
      <w:r w:rsidR="00654F94" w:rsidRPr="00094DF9">
        <w:t>in</w:t>
      </w:r>
      <w:r w:rsidRPr="00094DF9">
        <w:t xml:space="preserve"> meeting the sustainability objectives</w:t>
      </w:r>
      <w:r w:rsidR="00654F94" w:rsidRPr="00094DF9">
        <w:t xml:space="preserve"> of the vitivinicultural sector</w:t>
      </w:r>
      <w:r w:rsidRPr="00094DF9">
        <w:t xml:space="preserve">, </w:t>
      </w:r>
    </w:p>
    <w:p w14:paraId="131C5FB5" w14:textId="6AE2874D" w:rsidR="009C713D" w:rsidRPr="00094DF9" w:rsidRDefault="009C713D" w:rsidP="00094DF9">
      <w:pPr>
        <w:pStyle w:val="CONSIDERINGDecide"/>
      </w:pPr>
      <w:r w:rsidRPr="00094DF9">
        <w:t>CONSIDERING that the heritage value of old grapevines and vineyards is important for the vitivinicultural sector, and that they deserve recognition and protection for their study in terms of their</w:t>
      </w:r>
      <w:r w:rsidR="00251906" w:rsidRPr="00094DF9">
        <w:t xml:space="preserve"> genetic diversity,</w:t>
      </w:r>
      <w:r w:rsidRPr="00094DF9">
        <w:t xml:space="preserve"> agronomic capacities, quality, sustainability and traceability objectives</w:t>
      </w:r>
      <w:r w:rsidR="005A3912" w:rsidRPr="00094DF9">
        <w:t>,</w:t>
      </w:r>
    </w:p>
    <w:p w14:paraId="10EDC2CF" w14:textId="5FC34C53" w:rsidR="0049357A" w:rsidRPr="00094DF9" w:rsidRDefault="0049357A" w:rsidP="00094DF9">
      <w:pPr>
        <w:pStyle w:val="CONSIDERINGDecide"/>
      </w:pPr>
      <w:r w:rsidRPr="00094DF9">
        <w:t xml:space="preserve">CONSIDERING </w:t>
      </w:r>
      <w:r w:rsidR="00654F94" w:rsidRPr="00094DF9">
        <w:t xml:space="preserve">that </w:t>
      </w:r>
      <w:r w:rsidRPr="00094DF9">
        <w:t xml:space="preserve">a definition of old </w:t>
      </w:r>
      <w:r w:rsidR="00654F94" w:rsidRPr="00094DF9">
        <w:t xml:space="preserve">grapevines and old </w:t>
      </w:r>
      <w:r w:rsidRPr="00094DF9">
        <w:t xml:space="preserve">vineyards </w:t>
      </w:r>
      <w:r w:rsidR="00654F94" w:rsidRPr="00094DF9">
        <w:t>may</w:t>
      </w:r>
      <w:r w:rsidRPr="00094DF9">
        <w:t xml:space="preserve"> be useful for the vitivinicultural sector in recogniz</w:t>
      </w:r>
      <w:r w:rsidR="00654F94" w:rsidRPr="00094DF9">
        <w:t>ing</w:t>
      </w:r>
      <w:r w:rsidR="006168DD" w:rsidRPr="00094DF9">
        <w:t xml:space="preserve"> </w:t>
      </w:r>
      <w:r w:rsidR="00654F94" w:rsidRPr="00094DF9">
        <w:t>the value of products they deliver and enhancing communication about vineyards longevity,</w:t>
      </w:r>
    </w:p>
    <w:p w14:paraId="0C573560" w14:textId="6253FF2A" w:rsidR="0049357A" w:rsidRPr="00094DF9" w:rsidRDefault="0049357A" w:rsidP="00094DF9">
      <w:pPr>
        <w:pStyle w:val="CONSIDERINGDecide"/>
      </w:pPr>
      <w:r w:rsidRPr="00094DF9">
        <w:t xml:space="preserve">CONSIDERING the relationship between old grapevines and the potential qualitative values of products resulting from </w:t>
      </w:r>
      <w:r w:rsidR="00A446C1" w:rsidRPr="00094DF9">
        <w:t>them</w:t>
      </w:r>
      <w:r w:rsidR="005A3912" w:rsidRPr="00094DF9">
        <w:t>,</w:t>
      </w:r>
    </w:p>
    <w:p w14:paraId="18AEF3C6" w14:textId="56CB7EAB" w:rsidR="0049357A" w:rsidRPr="00094DF9" w:rsidRDefault="0049357A" w:rsidP="00094DF9">
      <w:pPr>
        <w:pStyle w:val="CONSIDERINGDecide"/>
      </w:pPr>
      <w:r w:rsidRPr="00094DF9">
        <w:t xml:space="preserve">CONSIDERING that the definitions of old grapevine and old vineyard </w:t>
      </w:r>
      <w:r w:rsidR="00246B46" w:rsidRPr="00094DF9">
        <w:t>are</w:t>
      </w:r>
      <w:r w:rsidRPr="00094DF9">
        <w:t xml:space="preserve"> useful not only as a supplementary tool to protect viticultural heritage </w:t>
      </w:r>
      <w:r w:rsidR="00F86BFD" w:rsidRPr="00094DF9">
        <w:t xml:space="preserve">territorial </w:t>
      </w:r>
      <w:r w:rsidRPr="00094DF9">
        <w:t xml:space="preserve">or to highlight </w:t>
      </w:r>
      <w:r w:rsidR="00246B46" w:rsidRPr="00094DF9">
        <w:t xml:space="preserve">current </w:t>
      </w:r>
      <w:r w:rsidRPr="00094DF9">
        <w:t xml:space="preserve">vineyard conditions, but also </w:t>
      </w:r>
      <w:r w:rsidR="00246B46" w:rsidRPr="00094DF9">
        <w:t>t</w:t>
      </w:r>
      <w:r w:rsidR="008645EF" w:rsidRPr="00094DF9">
        <w:t>o</w:t>
      </w:r>
      <w:r w:rsidRPr="00094DF9">
        <w:t xml:space="preserve"> </w:t>
      </w:r>
      <w:r w:rsidR="00334EA7" w:rsidRPr="00094DF9">
        <w:t xml:space="preserve">promote the plantation of </w:t>
      </w:r>
      <w:r w:rsidRPr="00094DF9">
        <w:t xml:space="preserve">new vineyard </w:t>
      </w:r>
      <w:r w:rsidR="00334EA7" w:rsidRPr="00094DF9">
        <w:t xml:space="preserve">for the long term </w:t>
      </w:r>
      <w:r w:rsidR="00246B46" w:rsidRPr="00094DF9">
        <w:t>(i.e., planting vineyards to grow old)</w:t>
      </w:r>
      <w:r w:rsidR="005A3912" w:rsidRPr="00094DF9">
        <w:t>,</w:t>
      </w:r>
    </w:p>
    <w:p w14:paraId="0ACAA848" w14:textId="711DCFA1" w:rsidR="0049357A" w:rsidRPr="00094DF9" w:rsidRDefault="0049357A" w:rsidP="00094DF9">
      <w:pPr>
        <w:pStyle w:val="CONSIDERINGDecide"/>
      </w:pPr>
      <w:r w:rsidRPr="00094DF9">
        <w:t xml:space="preserve">CONSIDERING that, the concept of old grapevine </w:t>
      </w:r>
      <w:r w:rsidR="00246B46" w:rsidRPr="00094DF9">
        <w:t xml:space="preserve">could </w:t>
      </w:r>
      <w:r w:rsidRPr="00094DF9">
        <w:t>be</w:t>
      </w:r>
      <w:r w:rsidR="006A2209" w:rsidRPr="00094DF9">
        <w:t>come</w:t>
      </w:r>
      <w:r w:rsidRPr="00094DF9">
        <w:t xml:space="preserve"> </w:t>
      </w:r>
      <w:r w:rsidR="00686549" w:rsidRPr="00094DF9">
        <w:t>closely with</w:t>
      </w:r>
      <w:r w:rsidRPr="00094DF9">
        <w:t xml:space="preserve"> </w:t>
      </w:r>
      <w:r w:rsidR="006A2209" w:rsidRPr="00094DF9">
        <w:t xml:space="preserve">a balanced </w:t>
      </w:r>
      <w:r w:rsidR="00F86BFD" w:rsidRPr="00094DF9">
        <w:t xml:space="preserve">interaction between </w:t>
      </w:r>
      <w:r w:rsidRPr="00094DF9">
        <w:t>root development, plant vigour and impacts on wine quality</w:t>
      </w:r>
      <w:r w:rsidR="006A2209" w:rsidRPr="00094DF9">
        <w:t xml:space="preserve">, being </w:t>
      </w:r>
      <w:r w:rsidRPr="00094DF9">
        <w:t xml:space="preserve">necessary to clearly identify and </w:t>
      </w:r>
      <w:r w:rsidR="006A2209" w:rsidRPr="00094DF9">
        <w:t xml:space="preserve">quantify </w:t>
      </w:r>
      <w:r w:rsidRPr="00094DF9">
        <w:t xml:space="preserve">the characteristics, in addition to </w:t>
      </w:r>
      <w:r w:rsidR="006A2209" w:rsidRPr="00094DF9">
        <w:t xml:space="preserve">chronological </w:t>
      </w:r>
      <w:r w:rsidRPr="00094DF9">
        <w:t xml:space="preserve">age, that </w:t>
      </w:r>
      <w:r w:rsidR="00E76D7F" w:rsidRPr="00094DF9">
        <w:t>are associated to</w:t>
      </w:r>
      <w:r w:rsidR="00D42EBE" w:rsidRPr="00094DF9">
        <w:t xml:space="preserve"> a</w:t>
      </w:r>
      <w:r w:rsidRPr="00094DF9">
        <w:t xml:space="preserve"> grapevine considered old,</w:t>
      </w:r>
    </w:p>
    <w:p w14:paraId="604453CC" w14:textId="3490B572" w:rsidR="0049357A" w:rsidRPr="00094DF9" w:rsidRDefault="0049357A" w:rsidP="00094DF9">
      <w:pPr>
        <w:pStyle w:val="CONSIDERINGDecide"/>
      </w:pPr>
      <w:r w:rsidRPr="00094DF9">
        <w:t>CONSIDERING that</w:t>
      </w:r>
      <w:r w:rsidR="00A238C7" w:rsidRPr="00094DF9">
        <w:t>, for the sake of clarity, transparency and consumer information</w:t>
      </w:r>
      <w:r w:rsidRPr="00094DF9">
        <w:t xml:space="preserve"> any new definition of old grapevine and </w:t>
      </w:r>
      <w:r w:rsidR="00A238C7" w:rsidRPr="00094DF9">
        <w:t xml:space="preserve">old </w:t>
      </w:r>
      <w:r w:rsidRPr="00094DF9">
        <w:t>vineyard should not create confusion with existing definitions</w:t>
      </w:r>
      <w:r w:rsidR="00E76D7F" w:rsidRPr="00094DF9">
        <w:t xml:space="preserve"> and related vocabulary</w:t>
      </w:r>
      <w:r w:rsidRPr="00094DF9">
        <w:t xml:space="preserve">, </w:t>
      </w:r>
      <w:r w:rsidR="00A238C7" w:rsidRPr="00094DF9">
        <w:t xml:space="preserve">instead by </w:t>
      </w:r>
      <w:r w:rsidR="00E76D7F" w:rsidRPr="00094DF9">
        <w:t>seek</w:t>
      </w:r>
      <w:r w:rsidR="00A238C7" w:rsidRPr="00094DF9">
        <w:t>ing</w:t>
      </w:r>
      <w:r w:rsidR="00E76D7F" w:rsidRPr="00094DF9">
        <w:t xml:space="preserve"> to </w:t>
      </w:r>
      <w:r w:rsidR="00A238C7" w:rsidRPr="00094DF9">
        <w:t xml:space="preserve">include </w:t>
      </w:r>
      <w:r w:rsidRPr="00094DF9">
        <w:t>them</w:t>
      </w:r>
      <w:r w:rsidR="005A3912" w:rsidRPr="00094DF9">
        <w:t>,</w:t>
      </w:r>
    </w:p>
    <w:p w14:paraId="384F90B4" w14:textId="77777777" w:rsidR="0049357A" w:rsidRPr="00094DF9" w:rsidRDefault="0049357A" w:rsidP="00094DF9">
      <w:pPr>
        <w:pStyle w:val="CONSIDERINGDecide"/>
      </w:pPr>
    </w:p>
    <w:p w14:paraId="1F79F4A6" w14:textId="77777777" w:rsidR="0049357A" w:rsidRPr="00094DF9" w:rsidRDefault="0049357A" w:rsidP="00094DF9">
      <w:pPr>
        <w:pStyle w:val="CONSIDERINGDecide"/>
      </w:pPr>
      <w:r w:rsidRPr="00094DF9">
        <w:t>RECOGNIZES THAT:</w:t>
      </w:r>
    </w:p>
    <w:p w14:paraId="24AB4951" w14:textId="18C99BDB" w:rsidR="0049357A" w:rsidRPr="00094DF9" w:rsidRDefault="0049357A" w:rsidP="002065E3">
      <w:pPr>
        <w:pStyle w:val="Paragraphedeliste"/>
        <w:numPr>
          <w:ilvl w:val="0"/>
          <w:numId w:val="13"/>
        </w:numPr>
        <w:spacing w:before="120" w:after="120" w:line="276" w:lineRule="auto"/>
        <w:ind w:left="284" w:hanging="284"/>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The </w:t>
      </w:r>
      <w:r w:rsidR="00137EB3" w:rsidRPr="00094DF9">
        <w:rPr>
          <w:rFonts w:ascii="Lora" w:eastAsia="Calibri" w:hAnsi="Lora" w:cs="Calibri"/>
          <w:bCs/>
          <w:color w:val="00000A"/>
          <w:sz w:val="22"/>
          <w:szCs w:val="22"/>
          <w:lang w:val="en-GB" w:eastAsia="en-US"/>
        </w:rPr>
        <w:t xml:space="preserve">evolution of the </w:t>
      </w:r>
      <w:r w:rsidR="0054209E" w:rsidRPr="00094DF9">
        <w:rPr>
          <w:rFonts w:ascii="Lora" w:eastAsia="Calibri" w:hAnsi="Lora" w:cs="Calibri"/>
          <w:bCs/>
          <w:color w:val="00000A"/>
          <w:sz w:val="22"/>
          <w:szCs w:val="22"/>
          <w:lang w:val="en-GB" w:eastAsia="en-US"/>
        </w:rPr>
        <w:t xml:space="preserve">phenotypic </w:t>
      </w:r>
      <w:r w:rsidRPr="00094DF9">
        <w:rPr>
          <w:rFonts w:ascii="Lora" w:eastAsia="Calibri" w:hAnsi="Lora" w:cs="Calibri"/>
          <w:bCs/>
          <w:color w:val="00000A"/>
          <w:sz w:val="22"/>
          <w:szCs w:val="22"/>
          <w:lang w:val="en-GB" w:eastAsia="en-US"/>
        </w:rPr>
        <w:t>expression of a plant over the years is a consequence of:</w:t>
      </w:r>
    </w:p>
    <w:p w14:paraId="7E198766" w14:textId="6C7F01C7" w:rsidR="007B10CA" w:rsidRPr="00094DF9" w:rsidRDefault="00454E49" w:rsidP="00FB0E55">
      <w:pPr>
        <w:pStyle w:val="Paragraphedeliste"/>
        <w:numPr>
          <w:ilvl w:val="0"/>
          <w:numId w:val="14"/>
        </w:numPr>
        <w:spacing w:before="120" w:after="120" w:line="276" w:lineRule="auto"/>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the techniques used to produce and plant (</w:t>
      </w:r>
      <w:r w:rsidR="003C7236" w:rsidRPr="00094DF9">
        <w:rPr>
          <w:rFonts w:ascii="Lora" w:eastAsia="Calibri" w:hAnsi="Lora" w:cs="Calibri"/>
          <w:bCs/>
          <w:color w:val="00000A"/>
          <w:sz w:val="22"/>
          <w:szCs w:val="22"/>
          <w:lang w:val="en-GB" w:eastAsia="en-US"/>
        </w:rPr>
        <w:t xml:space="preserve">own roots, </w:t>
      </w:r>
      <w:r w:rsidR="00137EB3" w:rsidRPr="00094DF9">
        <w:rPr>
          <w:rFonts w:ascii="Lora" w:eastAsia="Calibri" w:hAnsi="Lora" w:cs="Calibri"/>
          <w:bCs/>
          <w:color w:val="00000A"/>
          <w:sz w:val="22"/>
          <w:szCs w:val="22"/>
          <w:lang w:val="en-GB" w:eastAsia="en-US"/>
        </w:rPr>
        <w:t xml:space="preserve">field </w:t>
      </w:r>
      <w:r w:rsidRPr="00094DF9">
        <w:rPr>
          <w:rFonts w:ascii="Lora" w:eastAsia="Calibri" w:hAnsi="Lora" w:cs="Calibri"/>
          <w:bCs/>
          <w:color w:val="00000A"/>
          <w:sz w:val="22"/>
          <w:szCs w:val="22"/>
          <w:lang w:val="en-GB" w:eastAsia="en-US"/>
        </w:rPr>
        <w:t>graft</w:t>
      </w:r>
      <w:r w:rsidR="00137EB3" w:rsidRPr="00094DF9">
        <w:rPr>
          <w:rFonts w:ascii="Lora" w:eastAsia="Calibri" w:hAnsi="Lora" w:cs="Calibri"/>
          <w:bCs/>
          <w:color w:val="00000A"/>
          <w:sz w:val="22"/>
          <w:szCs w:val="22"/>
          <w:lang w:val="en-GB" w:eastAsia="en-US"/>
        </w:rPr>
        <w:t xml:space="preserve">ed </w:t>
      </w:r>
      <w:r w:rsidRPr="00094DF9">
        <w:rPr>
          <w:rFonts w:ascii="Lora" w:eastAsia="Calibri" w:hAnsi="Lora" w:cs="Calibri"/>
          <w:bCs/>
          <w:color w:val="00000A"/>
          <w:sz w:val="22"/>
          <w:szCs w:val="22"/>
          <w:lang w:val="en-GB" w:eastAsia="en-US"/>
        </w:rPr>
        <w:t xml:space="preserve">or </w:t>
      </w:r>
      <w:r w:rsidR="00137EB3" w:rsidRPr="00094DF9">
        <w:rPr>
          <w:rFonts w:ascii="Lora" w:eastAsia="Calibri" w:hAnsi="Lora" w:cs="Calibri"/>
          <w:bCs/>
          <w:color w:val="00000A"/>
          <w:sz w:val="22"/>
          <w:szCs w:val="22"/>
          <w:lang w:val="en-GB" w:eastAsia="en-US"/>
        </w:rPr>
        <w:t>bench-gra</w:t>
      </w:r>
      <w:r w:rsidR="00696331" w:rsidRPr="00094DF9">
        <w:rPr>
          <w:rFonts w:ascii="Lora" w:eastAsia="Calibri" w:hAnsi="Lora" w:cs="Calibri"/>
          <w:bCs/>
          <w:color w:val="00000A"/>
          <w:sz w:val="22"/>
          <w:szCs w:val="22"/>
          <w:lang w:val="en-GB" w:eastAsia="en-US"/>
        </w:rPr>
        <w:t xml:space="preserve">fted </w:t>
      </w:r>
      <w:r w:rsidRPr="00094DF9">
        <w:rPr>
          <w:rFonts w:ascii="Lora" w:eastAsia="Calibri" w:hAnsi="Lora" w:cs="Calibri"/>
          <w:bCs/>
          <w:color w:val="00000A"/>
          <w:sz w:val="22"/>
          <w:szCs w:val="22"/>
          <w:lang w:val="en-GB" w:eastAsia="en-US"/>
        </w:rPr>
        <w:t>plantations)</w:t>
      </w:r>
      <w:r w:rsidR="005A3912" w:rsidRPr="00094DF9">
        <w:rPr>
          <w:rFonts w:ascii="Lora" w:eastAsia="Calibri" w:hAnsi="Lora" w:cs="Calibri"/>
          <w:bCs/>
          <w:color w:val="00000A"/>
          <w:sz w:val="22"/>
          <w:szCs w:val="22"/>
          <w:lang w:val="en-GB" w:eastAsia="en-US"/>
        </w:rPr>
        <w:t>;</w:t>
      </w:r>
      <w:r w:rsidR="0049357A" w:rsidRPr="00094DF9">
        <w:rPr>
          <w:rFonts w:ascii="Lora" w:eastAsia="Calibri" w:hAnsi="Lora" w:cs="Calibri"/>
          <w:bCs/>
          <w:color w:val="00000A"/>
          <w:sz w:val="22"/>
          <w:szCs w:val="22"/>
          <w:lang w:val="en-GB" w:eastAsia="en-US"/>
        </w:rPr>
        <w:t xml:space="preserve"> </w:t>
      </w:r>
    </w:p>
    <w:p w14:paraId="68258F73" w14:textId="726DE187" w:rsidR="0049357A" w:rsidRPr="00094DF9" w:rsidRDefault="0049357A" w:rsidP="0049357A">
      <w:pPr>
        <w:pStyle w:val="Paragraphedeliste"/>
        <w:numPr>
          <w:ilvl w:val="0"/>
          <w:numId w:val="14"/>
        </w:numPr>
        <w:spacing w:before="120" w:after="120" w:line="276" w:lineRule="auto"/>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varieties</w:t>
      </w:r>
      <w:r w:rsidR="00696331" w:rsidRPr="00094DF9">
        <w:rPr>
          <w:rFonts w:ascii="Lora" w:eastAsia="Calibri" w:hAnsi="Lora" w:cs="Calibri"/>
          <w:bCs/>
          <w:color w:val="00000A"/>
          <w:sz w:val="22"/>
          <w:szCs w:val="22"/>
          <w:lang w:val="en-GB" w:eastAsia="en-US"/>
        </w:rPr>
        <w:t xml:space="preserve"> and genotypes</w:t>
      </w:r>
      <w:r w:rsidRPr="00094DF9">
        <w:rPr>
          <w:rFonts w:ascii="Lora" w:eastAsia="Calibri" w:hAnsi="Lora" w:cs="Calibri"/>
          <w:bCs/>
          <w:color w:val="00000A"/>
          <w:sz w:val="22"/>
          <w:szCs w:val="22"/>
          <w:lang w:val="en-GB" w:eastAsia="en-US"/>
        </w:rPr>
        <w:t xml:space="preserve"> used</w:t>
      </w:r>
      <w:r w:rsidR="001F60BD" w:rsidRPr="00094DF9">
        <w:rPr>
          <w:rFonts w:ascii="Lora" w:eastAsia="Calibri" w:hAnsi="Lora" w:cs="Calibri"/>
          <w:bCs/>
          <w:color w:val="00000A"/>
          <w:sz w:val="22"/>
          <w:szCs w:val="22"/>
          <w:lang w:val="en-GB" w:eastAsia="en-US"/>
        </w:rPr>
        <w:t xml:space="preserve"> </w:t>
      </w:r>
      <w:r w:rsidR="00696331" w:rsidRPr="00094DF9">
        <w:rPr>
          <w:rFonts w:ascii="Lora" w:eastAsia="Calibri" w:hAnsi="Lora" w:cs="Calibri"/>
          <w:bCs/>
          <w:color w:val="00000A"/>
          <w:sz w:val="22"/>
          <w:szCs w:val="22"/>
          <w:lang w:val="en-GB" w:eastAsia="en-US"/>
        </w:rPr>
        <w:t xml:space="preserve">for </w:t>
      </w:r>
      <w:r w:rsidRPr="00094DF9">
        <w:rPr>
          <w:rFonts w:ascii="Lora" w:eastAsia="Calibri" w:hAnsi="Lora" w:cs="Calibri"/>
          <w:bCs/>
          <w:color w:val="00000A"/>
          <w:sz w:val="22"/>
          <w:szCs w:val="22"/>
          <w:lang w:val="en-GB" w:eastAsia="en-US"/>
        </w:rPr>
        <w:t>scion and rootstock</w:t>
      </w:r>
      <w:r w:rsidR="001F60BD" w:rsidRPr="00094DF9">
        <w:rPr>
          <w:rFonts w:ascii="Lora" w:eastAsia="Calibri" w:hAnsi="Lora" w:cs="Calibri"/>
          <w:bCs/>
          <w:color w:val="00000A"/>
          <w:sz w:val="22"/>
          <w:szCs w:val="22"/>
          <w:lang w:val="en-GB" w:eastAsia="en-US"/>
        </w:rPr>
        <w:t>,</w:t>
      </w:r>
      <w:r w:rsidR="007B10CA" w:rsidRPr="00094DF9">
        <w:rPr>
          <w:rFonts w:ascii="Lora" w:eastAsia="Calibri" w:hAnsi="Lora" w:cs="Calibri"/>
          <w:bCs/>
          <w:color w:val="00000A"/>
          <w:sz w:val="22"/>
          <w:szCs w:val="22"/>
          <w:lang w:val="en-GB" w:eastAsia="en-US"/>
        </w:rPr>
        <w:t xml:space="preserve"> and respective </w:t>
      </w:r>
      <w:r w:rsidR="00696331" w:rsidRPr="00094DF9">
        <w:rPr>
          <w:rFonts w:ascii="Lora" w:eastAsia="Calibri" w:hAnsi="Lora" w:cs="Calibri"/>
          <w:bCs/>
          <w:color w:val="00000A"/>
          <w:sz w:val="22"/>
          <w:szCs w:val="22"/>
          <w:lang w:val="en-GB" w:eastAsia="en-US"/>
        </w:rPr>
        <w:t>genotypic traits</w:t>
      </w:r>
      <w:r w:rsidR="005A3912" w:rsidRPr="00094DF9">
        <w:rPr>
          <w:rFonts w:ascii="Lora" w:eastAsia="Calibri" w:hAnsi="Lora" w:cs="Calibri"/>
          <w:bCs/>
          <w:color w:val="00000A"/>
          <w:sz w:val="22"/>
          <w:szCs w:val="22"/>
          <w:lang w:val="en-GB" w:eastAsia="en-US"/>
        </w:rPr>
        <w:t>;</w:t>
      </w:r>
    </w:p>
    <w:p w14:paraId="25108CDA" w14:textId="75FC6445" w:rsidR="0049357A" w:rsidRPr="00094DF9" w:rsidRDefault="005A3912" w:rsidP="0049357A">
      <w:pPr>
        <w:pStyle w:val="Paragraphedeliste"/>
        <w:numPr>
          <w:ilvl w:val="0"/>
          <w:numId w:val="14"/>
        </w:numPr>
        <w:spacing w:before="120" w:after="120" w:line="276" w:lineRule="auto"/>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49357A" w:rsidRPr="00094DF9">
        <w:rPr>
          <w:rFonts w:ascii="Lora" w:eastAsia="Calibri" w:hAnsi="Lora" w:cs="Calibri"/>
          <w:bCs/>
          <w:color w:val="00000A"/>
          <w:sz w:val="22"/>
          <w:szCs w:val="22"/>
          <w:lang w:val="en-GB" w:eastAsia="en-US"/>
        </w:rPr>
        <w:t xml:space="preserve">he accumulated effects of </w:t>
      </w:r>
      <w:r w:rsidR="00B46158" w:rsidRPr="00094DF9">
        <w:rPr>
          <w:rFonts w:ascii="Lora" w:eastAsia="Calibri" w:hAnsi="Lora" w:cs="Calibri"/>
          <w:bCs/>
          <w:color w:val="00000A"/>
          <w:sz w:val="22"/>
          <w:szCs w:val="22"/>
          <w:lang w:val="en-GB" w:eastAsia="en-US"/>
        </w:rPr>
        <w:t>edaphic</w:t>
      </w:r>
      <w:r w:rsidR="00696331"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soil</w:t>
      </w:r>
      <w:r w:rsidR="00F65BEC" w:rsidRPr="00094DF9">
        <w:rPr>
          <w:rFonts w:ascii="Lora" w:eastAsia="Calibri" w:hAnsi="Lora" w:cs="Calibri"/>
          <w:bCs/>
          <w:color w:val="00000A"/>
          <w:sz w:val="22"/>
          <w:szCs w:val="22"/>
          <w:lang w:val="en-GB" w:eastAsia="en-US"/>
        </w:rPr>
        <w:t>,</w:t>
      </w:r>
      <w:r w:rsidR="0049357A" w:rsidRPr="00094DF9">
        <w:rPr>
          <w:rFonts w:ascii="Lora" w:eastAsia="Calibri" w:hAnsi="Lora" w:cs="Calibri"/>
          <w:bCs/>
          <w:color w:val="00000A"/>
          <w:sz w:val="22"/>
          <w:szCs w:val="22"/>
          <w:lang w:val="en-GB" w:eastAsia="en-US"/>
        </w:rPr>
        <w:t xml:space="preserve"> </w:t>
      </w:r>
      <w:r w:rsidR="00696331" w:rsidRPr="00094DF9">
        <w:rPr>
          <w:rFonts w:ascii="Lora" w:eastAsia="Calibri" w:hAnsi="Lora" w:cs="Calibri"/>
          <w:bCs/>
          <w:color w:val="00000A"/>
          <w:sz w:val="22"/>
          <w:szCs w:val="22"/>
          <w:lang w:val="en-GB" w:eastAsia="en-US"/>
        </w:rPr>
        <w:t>topography</w:t>
      </w:r>
      <w:r w:rsidR="00B46158" w:rsidRPr="00094DF9">
        <w:rPr>
          <w:rFonts w:ascii="Lora" w:eastAsia="Calibri" w:hAnsi="Lora" w:cs="Calibri"/>
          <w:bCs/>
          <w:color w:val="00000A"/>
          <w:sz w:val="22"/>
          <w:szCs w:val="22"/>
          <w:lang w:val="en-GB" w:eastAsia="en-US"/>
        </w:rPr>
        <w:t>)</w:t>
      </w:r>
      <w:r w:rsidR="00696331"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climat</w:t>
      </w:r>
      <w:r w:rsidR="00B46158" w:rsidRPr="00094DF9">
        <w:rPr>
          <w:rFonts w:ascii="Lora" w:eastAsia="Calibri" w:hAnsi="Lora" w:cs="Calibri"/>
          <w:bCs/>
          <w:color w:val="00000A"/>
          <w:sz w:val="22"/>
          <w:szCs w:val="22"/>
          <w:lang w:val="en-GB" w:eastAsia="en-US"/>
        </w:rPr>
        <w:t>ic</w:t>
      </w:r>
      <w:r w:rsidR="0049357A" w:rsidRPr="00094DF9">
        <w:rPr>
          <w:rFonts w:ascii="Lora" w:eastAsia="Calibri" w:hAnsi="Lora" w:cs="Calibri"/>
          <w:bCs/>
          <w:color w:val="00000A"/>
          <w:sz w:val="22"/>
          <w:szCs w:val="22"/>
          <w:lang w:val="en-GB" w:eastAsia="en-US"/>
        </w:rPr>
        <w:t xml:space="preserve"> </w:t>
      </w:r>
      <w:r w:rsidR="00246B46" w:rsidRPr="00094DF9">
        <w:rPr>
          <w:rFonts w:ascii="Lora" w:eastAsia="Calibri" w:hAnsi="Lora" w:cs="Calibri"/>
          <w:bCs/>
          <w:color w:val="00000A"/>
          <w:sz w:val="22"/>
          <w:szCs w:val="22"/>
          <w:lang w:val="en-GB" w:eastAsia="en-US"/>
        </w:rPr>
        <w:t xml:space="preserve">and human </w:t>
      </w:r>
      <w:r w:rsidR="00696331" w:rsidRPr="00094DF9">
        <w:rPr>
          <w:rFonts w:ascii="Lora" w:eastAsia="Calibri" w:hAnsi="Lora" w:cs="Calibri"/>
          <w:bCs/>
          <w:color w:val="00000A"/>
          <w:sz w:val="22"/>
          <w:szCs w:val="22"/>
          <w:lang w:val="en-GB" w:eastAsia="en-US"/>
        </w:rPr>
        <w:t>(cultural practices, ecosystem management</w:t>
      </w:r>
      <w:r w:rsidR="00B46158" w:rsidRPr="00094DF9">
        <w:rPr>
          <w:rFonts w:ascii="Lora" w:eastAsia="Calibri" w:hAnsi="Lora" w:cs="Calibri"/>
          <w:bCs/>
          <w:color w:val="00000A"/>
          <w:sz w:val="22"/>
          <w:szCs w:val="22"/>
          <w:lang w:val="en-GB" w:eastAsia="en-US"/>
        </w:rPr>
        <w:t>, in particular training systems and pruning techniques</w:t>
      </w:r>
      <w:r w:rsidR="00696331" w:rsidRPr="00094DF9">
        <w:rPr>
          <w:rFonts w:ascii="Lora" w:eastAsia="Calibri" w:hAnsi="Lora" w:cs="Calibri"/>
          <w:bCs/>
          <w:color w:val="00000A"/>
          <w:sz w:val="22"/>
          <w:szCs w:val="22"/>
          <w:lang w:val="en-GB" w:eastAsia="en-US"/>
        </w:rPr>
        <w:t xml:space="preserve">) </w:t>
      </w:r>
      <w:r w:rsidR="00246B46" w:rsidRPr="00094DF9">
        <w:rPr>
          <w:rFonts w:ascii="Lora" w:eastAsia="Calibri" w:hAnsi="Lora" w:cs="Calibri"/>
          <w:bCs/>
          <w:color w:val="00000A"/>
          <w:sz w:val="22"/>
          <w:szCs w:val="22"/>
          <w:lang w:val="en-GB" w:eastAsia="en-US"/>
        </w:rPr>
        <w:t>factors</w:t>
      </w:r>
      <w:r w:rsidRPr="00094DF9">
        <w:rPr>
          <w:rFonts w:ascii="Lora" w:eastAsia="Calibri" w:hAnsi="Lora" w:cs="Calibri"/>
          <w:bCs/>
          <w:color w:val="00000A"/>
          <w:sz w:val="22"/>
          <w:szCs w:val="22"/>
          <w:lang w:val="en-GB" w:eastAsia="en-US"/>
        </w:rPr>
        <w:t>;</w:t>
      </w:r>
    </w:p>
    <w:p w14:paraId="1F932D54" w14:textId="4ECDD8CA" w:rsidR="0049357A" w:rsidRPr="00094DF9" w:rsidRDefault="00B46158" w:rsidP="0049357A">
      <w:pPr>
        <w:pStyle w:val="Paragraphedeliste"/>
        <w:numPr>
          <w:ilvl w:val="0"/>
          <w:numId w:val="14"/>
        </w:numPr>
        <w:spacing w:before="120" w:after="120" w:line="276" w:lineRule="auto"/>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lastRenderedPageBreak/>
        <w:t>t</w:t>
      </w:r>
      <w:r w:rsidR="00AE0081" w:rsidRPr="00094DF9">
        <w:rPr>
          <w:rFonts w:ascii="Lora" w:eastAsia="Calibri" w:hAnsi="Lora" w:cs="Calibri"/>
          <w:bCs/>
          <w:color w:val="00000A"/>
          <w:sz w:val="22"/>
          <w:szCs w:val="22"/>
          <w:lang w:val="en-GB" w:eastAsia="en-US"/>
        </w:rPr>
        <w:t xml:space="preserve">he </w:t>
      </w:r>
      <w:r w:rsidR="008507F6" w:rsidRPr="00094DF9">
        <w:rPr>
          <w:rFonts w:ascii="Lora" w:eastAsia="Calibri" w:hAnsi="Lora" w:cs="Calibri"/>
          <w:bCs/>
          <w:color w:val="00000A"/>
          <w:sz w:val="22"/>
          <w:szCs w:val="22"/>
          <w:lang w:val="en-GB" w:eastAsia="en-US"/>
        </w:rPr>
        <w:t>productive approach of vineyard management,</w:t>
      </w:r>
      <w:r w:rsidR="0049357A" w:rsidRPr="00094DF9">
        <w:rPr>
          <w:rFonts w:ascii="Lora" w:eastAsia="Calibri" w:hAnsi="Lora" w:cs="Calibri"/>
          <w:bCs/>
          <w:color w:val="00000A"/>
          <w:sz w:val="22"/>
          <w:szCs w:val="22"/>
          <w:lang w:val="en-GB" w:eastAsia="en-US"/>
        </w:rPr>
        <w:t xml:space="preserve"> </w:t>
      </w:r>
      <w:r w:rsidR="00AE0081" w:rsidRPr="00094DF9">
        <w:rPr>
          <w:rFonts w:ascii="Lora" w:eastAsia="Calibri" w:hAnsi="Lora" w:cs="Calibri"/>
          <w:bCs/>
          <w:color w:val="00000A"/>
          <w:sz w:val="22"/>
          <w:szCs w:val="22"/>
          <w:lang w:val="en-GB" w:eastAsia="en-US"/>
        </w:rPr>
        <w:t>as influenced by the</w:t>
      </w:r>
      <w:r w:rsidR="0049357A" w:rsidRPr="00094DF9">
        <w:rPr>
          <w:rFonts w:ascii="Lora" w:eastAsia="Calibri" w:hAnsi="Lora" w:cs="Calibri"/>
          <w:bCs/>
          <w:color w:val="00000A"/>
          <w:sz w:val="22"/>
          <w:szCs w:val="22"/>
          <w:lang w:val="en-GB" w:eastAsia="en-US"/>
        </w:rPr>
        <w:t xml:space="preserve"> incidence of pests, diseases</w:t>
      </w:r>
      <w:r w:rsidR="007B10CA" w:rsidRPr="00094DF9">
        <w:rPr>
          <w:rFonts w:ascii="Lora" w:eastAsia="Calibri" w:hAnsi="Lora" w:cs="Calibri"/>
          <w:bCs/>
          <w:color w:val="00000A"/>
          <w:sz w:val="22"/>
          <w:szCs w:val="22"/>
          <w:lang w:val="en-GB" w:eastAsia="en-US"/>
        </w:rPr>
        <w:t>, water availability</w:t>
      </w:r>
      <w:r w:rsidR="005354E2" w:rsidRPr="00094DF9">
        <w:rPr>
          <w:rFonts w:ascii="Lora" w:eastAsia="Calibri" w:hAnsi="Lora" w:cs="Calibri"/>
          <w:bCs/>
          <w:color w:val="00000A"/>
          <w:sz w:val="22"/>
          <w:szCs w:val="22"/>
          <w:lang w:val="en-GB" w:eastAsia="en-US"/>
        </w:rPr>
        <w:t>,</w:t>
      </w:r>
      <w:r w:rsidR="00633241"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 xml:space="preserve">nutritional </w:t>
      </w:r>
      <w:r w:rsidR="007B10CA" w:rsidRPr="00094DF9">
        <w:rPr>
          <w:rFonts w:ascii="Lora" w:eastAsia="Calibri" w:hAnsi="Lora" w:cs="Calibri"/>
          <w:bCs/>
          <w:color w:val="00000A"/>
          <w:sz w:val="22"/>
          <w:szCs w:val="22"/>
          <w:lang w:val="en-GB" w:eastAsia="en-US"/>
        </w:rPr>
        <w:t xml:space="preserve">status </w:t>
      </w:r>
      <w:r w:rsidR="005354E2" w:rsidRPr="00094DF9">
        <w:rPr>
          <w:rFonts w:ascii="Lora" w:eastAsia="Calibri" w:hAnsi="Lora" w:cs="Calibri"/>
          <w:bCs/>
          <w:color w:val="00000A"/>
          <w:sz w:val="22"/>
          <w:szCs w:val="22"/>
          <w:lang w:val="en-GB" w:eastAsia="en-US"/>
        </w:rPr>
        <w:t>and abiotic stress</w:t>
      </w:r>
      <w:r w:rsidR="00AE0081" w:rsidRPr="00094DF9">
        <w:rPr>
          <w:rFonts w:ascii="Lora" w:eastAsia="Calibri" w:hAnsi="Lora" w:cs="Calibri"/>
          <w:bCs/>
          <w:color w:val="00000A"/>
          <w:sz w:val="22"/>
          <w:szCs w:val="22"/>
          <w:lang w:val="en-GB" w:eastAsia="en-US"/>
        </w:rPr>
        <w:t>;</w:t>
      </w:r>
    </w:p>
    <w:p w14:paraId="45787FB5" w14:textId="4F68A417" w:rsidR="00F65BEC" w:rsidRPr="00094DF9" w:rsidRDefault="00F65BEC" w:rsidP="0049357A">
      <w:pPr>
        <w:pStyle w:val="Paragraphedeliste"/>
        <w:numPr>
          <w:ilvl w:val="0"/>
          <w:numId w:val="14"/>
        </w:numPr>
        <w:spacing w:before="120" w:after="120" w:line="276" w:lineRule="auto"/>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natural mutations </w:t>
      </w:r>
      <w:r w:rsidR="00AE0081" w:rsidRPr="00094DF9">
        <w:rPr>
          <w:rFonts w:ascii="Lora" w:eastAsia="Calibri" w:hAnsi="Lora" w:cs="Calibri"/>
          <w:bCs/>
          <w:color w:val="00000A"/>
          <w:sz w:val="22"/>
          <w:szCs w:val="22"/>
          <w:lang w:val="en-GB" w:eastAsia="en-US"/>
        </w:rPr>
        <w:t>accumulated in cells through the cyclical growth of the permanent structure over the years</w:t>
      </w:r>
      <w:r w:rsidR="00B46158" w:rsidRPr="00094DF9">
        <w:rPr>
          <w:rFonts w:ascii="Lora" w:eastAsia="Calibri" w:hAnsi="Lora" w:cs="Calibri"/>
          <w:bCs/>
          <w:color w:val="00000A"/>
          <w:sz w:val="22"/>
          <w:szCs w:val="22"/>
          <w:lang w:val="en-GB" w:eastAsia="en-US"/>
        </w:rPr>
        <w:t>.</w:t>
      </w:r>
      <w:r w:rsidR="00AE0081" w:rsidRPr="00094DF9">
        <w:rPr>
          <w:rFonts w:ascii="Lora" w:eastAsia="Calibri" w:hAnsi="Lora" w:cs="Calibri"/>
          <w:bCs/>
          <w:color w:val="00000A"/>
          <w:sz w:val="22"/>
          <w:szCs w:val="22"/>
          <w:lang w:val="en-GB" w:eastAsia="en-US"/>
        </w:rPr>
        <w:t xml:space="preserve"> </w:t>
      </w:r>
    </w:p>
    <w:p w14:paraId="63653200" w14:textId="4B925A4A" w:rsidR="00454E49" w:rsidRPr="00094DF9" w:rsidRDefault="007B10CA" w:rsidP="002065E3">
      <w:pPr>
        <w:pStyle w:val="Paragraphedeliste"/>
        <w:numPr>
          <w:ilvl w:val="0"/>
          <w:numId w:val="13"/>
        </w:numPr>
        <w:spacing w:before="120" w:after="120" w:line="276" w:lineRule="auto"/>
        <w:ind w:left="284" w:hanging="284"/>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Healthy o</w:t>
      </w:r>
      <w:r w:rsidR="0049357A" w:rsidRPr="00094DF9">
        <w:rPr>
          <w:rFonts w:ascii="Lora" w:eastAsia="Calibri" w:hAnsi="Lora" w:cs="Calibri"/>
          <w:bCs/>
          <w:color w:val="00000A"/>
          <w:sz w:val="22"/>
          <w:szCs w:val="22"/>
          <w:lang w:val="en-GB" w:eastAsia="en-US"/>
        </w:rPr>
        <w:t xml:space="preserve">ld grapevines and </w:t>
      </w:r>
      <w:r w:rsidR="00B46158" w:rsidRPr="00094DF9">
        <w:rPr>
          <w:rFonts w:ascii="Lora" w:eastAsia="Calibri" w:hAnsi="Lora" w:cs="Calibri"/>
          <w:bCs/>
          <w:color w:val="00000A"/>
          <w:sz w:val="22"/>
          <w:szCs w:val="22"/>
          <w:lang w:val="en-GB" w:eastAsia="en-US"/>
        </w:rPr>
        <w:t>particularly</w:t>
      </w:r>
      <w:r w:rsidR="00883E07" w:rsidRPr="00094DF9">
        <w:rPr>
          <w:rFonts w:ascii="Lora" w:eastAsia="Calibri" w:hAnsi="Lora" w:cs="Calibri"/>
          <w:bCs/>
          <w:color w:val="00000A"/>
          <w:sz w:val="22"/>
          <w:szCs w:val="22"/>
          <w:lang w:val="en-GB" w:eastAsia="en-US"/>
        </w:rPr>
        <w:t xml:space="preserve"> healthy </w:t>
      </w:r>
      <w:r w:rsidR="0049357A" w:rsidRPr="00094DF9">
        <w:rPr>
          <w:rFonts w:ascii="Lora" w:eastAsia="Calibri" w:hAnsi="Lora" w:cs="Calibri"/>
          <w:bCs/>
          <w:color w:val="00000A"/>
          <w:sz w:val="22"/>
          <w:szCs w:val="22"/>
          <w:lang w:val="en-GB" w:eastAsia="en-US"/>
        </w:rPr>
        <w:t>old vineyards</w:t>
      </w:r>
      <w:r w:rsidR="001F60BD" w:rsidRPr="00094DF9">
        <w:rPr>
          <w:rFonts w:ascii="Lora" w:eastAsia="Calibri" w:hAnsi="Lora" w:cs="Calibri"/>
          <w:bCs/>
          <w:color w:val="00000A"/>
          <w:sz w:val="22"/>
          <w:szCs w:val="22"/>
          <w:lang w:val="en-GB" w:eastAsia="en-US"/>
        </w:rPr>
        <w:t xml:space="preserve">, </w:t>
      </w:r>
      <w:r w:rsidR="004579A5" w:rsidRPr="00094DF9">
        <w:rPr>
          <w:rFonts w:ascii="Lora" w:eastAsia="Calibri" w:hAnsi="Lora" w:cs="Calibri"/>
          <w:bCs/>
          <w:color w:val="00000A"/>
          <w:sz w:val="22"/>
          <w:szCs w:val="22"/>
          <w:lang w:val="en-GB" w:eastAsia="en-US"/>
        </w:rPr>
        <w:t xml:space="preserve">which can be found in a wide variety of climatic and terroir situations </w:t>
      </w:r>
      <w:r w:rsidR="0049357A" w:rsidRPr="00094DF9">
        <w:rPr>
          <w:rFonts w:ascii="Lora" w:eastAsia="Calibri" w:hAnsi="Lora" w:cs="Calibri"/>
          <w:bCs/>
          <w:color w:val="00000A"/>
          <w:sz w:val="22"/>
          <w:szCs w:val="22"/>
          <w:lang w:val="en-GB" w:eastAsia="en-US"/>
        </w:rPr>
        <w:t xml:space="preserve">are evidence of sustainable </w:t>
      </w:r>
      <w:r w:rsidR="00883E07" w:rsidRPr="00094DF9">
        <w:rPr>
          <w:rFonts w:ascii="Lora" w:eastAsia="Calibri" w:hAnsi="Lora" w:cs="Calibri"/>
          <w:bCs/>
          <w:color w:val="00000A"/>
          <w:sz w:val="22"/>
          <w:szCs w:val="22"/>
          <w:lang w:val="en-GB" w:eastAsia="en-US"/>
        </w:rPr>
        <w:t xml:space="preserve">viticulture </w:t>
      </w:r>
      <w:r w:rsidR="0049357A" w:rsidRPr="00094DF9">
        <w:rPr>
          <w:rFonts w:ascii="Lora" w:eastAsia="Calibri" w:hAnsi="Lora" w:cs="Calibri"/>
          <w:bCs/>
          <w:color w:val="00000A"/>
          <w:sz w:val="22"/>
          <w:szCs w:val="22"/>
          <w:lang w:val="en-GB" w:eastAsia="en-US"/>
        </w:rPr>
        <w:t>practices</w:t>
      </w:r>
      <w:r w:rsidR="003C2099" w:rsidRPr="00094DF9">
        <w:rPr>
          <w:rFonts w:ascii="Lora" w:eastAsia="Calibri" w:hAnsi="Lora" w:cs="Calibri"/>
          <w:bCs/>
          <w:color w:val="00000A"/>
          <w:sz w:val="22"/>
          <w:szCs w:val="22"/>
          <w:lang w:val="en-GB" w:eastAsia="en-US"/>
        </w:rPr>
        <w:t>. They are</w:t>
      </w:r>
      <w:r w:rsidR="0049357A" w:rsidRPr="00094DF9">
        <w:rPr>
          <w:rFonts w:ascii="Lora" w:eastAsia="Calibri" w:hAnsi="Lora" w:cs="Calibri"/>
          <w:bCs/>
          <w:color w:val="00000A"/>
          <w:sz w:val="22"/>
          <w:szCs w:val="22"/>
          <w:lang w:val="en-GB" w:eastAsia="en-US"/>
        </w:rPr>
        <w:t xml:space="preserve"> a </w:t>
      </w:r>
      <w:r w:rsidR="00FB0E55" w:rsidRPr="00094DF9">
        <w:rPr>
          <w:rFonts w:ascii="Lora" w:eastAsia="Calibri" w:hAnsi="Lora" w:cs="Calibri"/>
          <w:bCs/>
          <w:color w:val="00000A"/>
          <w:sz w:val="22"/>
          <w:szCs w:val="22"/>
          <w:lang w:val="en-GB" w:eastAsia="en-US"/>
        </w:rPr>
        <w:t>successful example</w:t>
      </w:r>
      <w:r w:rsidR="0049357A" w:rsidRPr="00094DF9">
        <w:rPr>
          <w:rFonts w:ascii="Lora" w:eastAsia="Calibri" w:hAnsi="Lora" w:cs="Calibri"/>
          <w:bCs/>
          <w:color w:val="00000A"/>
          <w:sz w:val="22"/>
          <w:szCs w:val="22"/>
          <w:lang w:val="en-GB" w:eastAsia="en-US"/>
        </w:rPr>
        <w:t xml:space="preserve"> of resilience and adaptability to changes in their environment</w:t>
      </w:r>
      <w:r w:rsidR="00BE6BCC" w:rsidRPr="00094DF9">
        <w:rPr>
          <w:rFonts w:ascii="Lora" w:hAnsi="Lora"/>
          <w:sz w:val="22"/>
          <w:szCs w:val="22"/>
          <w:lang w:val="en-GB"/>
        </w:rPr>
        <w:t xml:space="preserve">, </w:t>
      </w:r>
      <w:r w:rsidR="00BE6BCC" w:rsidRPr="00094DF9">
        <w:rPr>
          <w:rFonts w:ascii="Lora" w:hAnsi="Lora" w:cstheme="minorHAnsi"/>
          <w:sz w:val="22"/>
          <w:szCs w:val="22"/>
          <w:lang w:val="en-GB"/>
        </w:rPr>
        <w:t>and they also contribute to the preservation of traditional and historic wine-growing landscapes.</w:t>
      </w:r>
    </w:p>
    <w:p w14:paraId="7A241B72" w14:textId="2847B520" w:rsidR="00F65BEC" w:rsidRPr="00094DF9" w:rsidRDefault="00F65BEC" w:rsidP="00094DF9">
      <w:pPr>
        <w:pStyle w:val="Paragraphedeliste"/>
        <w:numPr>
          <w:ilvl w:val="0"/>
          <w:numId w:val="13"/>
        </w:numPr>
        <w:spacing w:line="276" w:lineRule="auto"/>
        <w:ind w:left="284" w:hanging="284"/>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Since few vineyards grow old, studies focusing on the factors determining longevity and production potential (yield and quality) are limited</w:t>
      </w:r>
      <w:r w:rsidR="00E03B56" w:rsidRPr="00094DF9">
        <w:rPr>
          <w:rFonts w:ascii="Lora" w:eastAsia="Calibri" w:hAnsi="Lora" w:cs="Calibri"/>
          <w:bCs/>
          <w:color w:val="00000A"/>
          <w:sz w:val="22"/>
          <w:szCs w:val="22"/>
          <w:lang w:val="en-GB" w:eastAsia="en-US"/>
        </w:rPr>
        <w:t xml:space="preserve">, there being scope for further research, especially investigating factors that promote longevity and a stable relationship between yield and quality (production and value potential). </w:t>
      </w:r>
    </w:p>
    <w:p w14:paraId="3A8688E5" w14:textId="37B3FE57" w:rsidR="0049357A" w:rsidRPr="00094DF9" w:rsidRDefault="00231CBF" w:rsidP="002065E3">
      <w:pPr>
        <w:pStyle w:val="Paragraphedeliste"/>
        <w:numPr>
          <w:ilvl w:val="0"/>
          <w:numId w:val="13"/>
        </w:numPr>
        <w:spacing w:before="120" w:after="120" w:line="276" w:lineRule="auto"/>
        <w:ind w:left="284" w:hanging="284"/>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A </w:t>
      </w:r>
      <w:r w:rsidR="0049357A" w:rsidRPr="00094DF9">
        <w:rPr>
          <w:rFonts w:ascii="Lora" w:eastAsia="Calibri" w:hAnsi="Lora" w:cs="Calibri"/>
          <w:bCs/>
          <w:color w:val="00000A"/>
          <w:sz w:val="22"/>
          <w:szCs w:val="22"/>
          <w:lang w:val="en-GB" w:eastAsia="en-US"/>
        </w:rPr>
        <w:t>common definition of old grapevines and old vineyards</w:t>
      </w:r>
      <w:r w:rsidRPr="00094DF9">
        <w:rPr>
          <w:rFonts w:ascii="Lora" w:eastAsia="Calibri" w:hAnsi="Lora" w:cs="Calibri"/>
          <w:bCs/>
          <w:color w:val="00000A"/>
          <w:sz w:val="22"/>
          <w:szCs w:val="22"/>
          <w:lang w:val="en-GB" w:eastAsia="en-US"/>
        </w:rPr>
        <w:t xml:space="preserve"> is essential</w:t>
      </w:r>
      <w:r w:rsidR="0049357A"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 xml:space="preserve">to promote </w:t>
      </w:r>
      <w:r w:rsidR="00734B1D" w:rsidRPr="00094DF9">
        <w:rPr>
          <w:rFonts w:ascii="Lora" w:eastAsia="Calibri" w:hAnsi="Lora" w:cs="Calibri"/>
          <w:bCs/>
          <w:color w:val="00000A"/>
          <w:sz w:val="22"/>
          <w:szCs w:val="22"/>
          <w:lang w:val="en-GB" w:eastAsia="en-US"/>
        </w:rPr>
        <w:t>the adequate</w:t>
      </w:r>
      <w:r w:rsidR="0049357A" w:rsidRPr="00094DF9">
        <w:rPr>
          <w:rFonts w:ascii="Lora" w:eastAsia="Calibri" w:hAnsi="Lora" w:cs="Calibri"/>
          <w:bCs/>
          <w:color w:val="00000A"/>
          <w:sz w:val="22"/>
          <w:szCs w:val="22"/>
          <w:lang w:val="en-GB" w:eastAsia="en-US"/>
        </w:rPr>
        <w:t xml:space="preserve"> </w:t>
      </w:r>
      <w:r w:rsidR="004579A5" w:rsidRPr="00094DF9">
        <w:rPr>
          <w:rFonts w:ascii="Lora" w:eastAsia="Calibri" w:hAnsi="Lora" w:cs="Calibri"/>
          <w:bCs/>
          <w:color w:val="00000A"/>
          <w:sz w:val="22"/>
          <w:szCs w:val="22"/>
          <w:lang w:val="en-GB" w:eastAsia="en-US"/>
        </w:rPr>
        <w:t>study,</w:t>
      </w:r>
      <w:r w:rsidR="0049357A" w:rsidRPr="00094DF9">
        <w:rPr>
          <w:rFonts w:ascii="Lora" w:eastAsia="Calibri" w:hAnsi="Lora" w:cs="Calibri"/>
          <w:bCs/>
          <w:color w:val="00000A"/>
          <w:sz w:val="22"/>
          <w:szCs w:val="22"/>
          <w:lang w:val="en-GB" w:eastAsia="en-US"/>
        </w:rPr>
        <w:t xml:space="preserve"> protect</w:t>
      </w:r>
      <w:r w:rsidR="00734B1D" w:rsidRPr="00094DF9">
        <w:rPr>
          <w:rFonts w:ascii="Lora" w:eastAsia="Calibri" w:hAnsi="Lora" w:cs="Calibri"/>
          <w:bCs/>
          <w:color w:val="00000A"/>
          <w:sz w:val="22"/>
          <w:szCs w:val="22"/>
          <w:lang w:val="en-GB" w:eastAsia="en-US"/>
        </w:rPr>
        <w:t>ion</w:t>
      </w:r>
      <w:r w:rsidR="00633241"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and valoris</w:t>
      </w:r>
      <w:r w:rsidR="00734B1D" w:rsidRPr="00094DF9">
        <w:rPr>
          <w:rFonts w:ascii="Lora" w:eastAsia="Calibri" w:hAnsi="Lora" w:cs="Calibri"/>
          <w:bCs/>
          <w:color w:val="00000A"/>
          <w:sz w:val="22"/>
          <w:szCs w:val="22"/>
          <w:lang w:val="en-GB" w:eastAsia="en-US"/>
        </w:rPr>
        <w:t>ation of</w:t>
      </w:r>
      <w:r w:rsidR="003018CB" w:rsidRPr="00094DF9">
        <w:rPr>
          <w:rFonts w:ascii="Lora" w:eastAsia="Calibri" w:hAnsi="Lora" w:cs="Calibri"/>
          <w:bCs/>
          <w:color w:val="00000A"/>
          <w:sz w:val="22"/>
          <w:szCs w:val="22"/>
          <w:lang w:val="en-GB" w:eastAsia="en-US"/>
        </w:rPr>
        <w:t xml:space="preserve"> these vineyards</w:t>
      </w:r>
      <w:r w:rsidR="0049357A" w:rsidRPr="00094DF9">
        <w:rPr>
          <w:rFonts w:ascii="Lora" w:eastAsia="Calibri" w:hAnsi="Lora" w:cs="Calibri"/>
          <w:bCs/>
          <w:color w:val="00000A"/>
          <w:sz w:val="22"/>
          <w:szCs w:val="22"/>
          <w:lang w:val="en-GB" w:eastAsia="en-US"/>
        </w:rPr>
        <w:t>.</w:t>
      </w:r>
    </w:p>
    <w:p w14:paraId="379EA278" w14:textId="77777777" w:rsidR="0049357A" w:rsidRPr="00094DF9" w:rsidRDefault="0049357A" w:rsidP="0049357A">
      <w:pPr>
        <w:spacing w:before="120" w:after="120" w:line="276" w:lineRule="auto"/>
        <w:jc w:val="both"/>
        <w:rPr>
          <w:rFonts w:ascii="Lora" w:eastAsia="Calibri" w:hAnsi="Lora" w:cs="Calibri"/>
          <w:bCs/>
          <w:color w:val="00000A"/>
          <w:sz w:val="22"/>
          <w:szCs w:val="22"/>
          <w:lang w:val="en-GB" w:eastAsia="en-US"/>
        </w:rPr>
      </w:pPr>
    </w:p>
    <w:p w14:paraId="18DA0925" w14:textId="7F9D8F61" w:rsidR="006572FD" w:rsidRPr="00094DF9" w:rsidRDefault="0049357A" w:rsidP="0049357A">
      <w:pPr>
        <w:spacing w:before="120" w:after="120" w:line="276" w:lineRule="auto"/>
        <w:jc w:val="both"/>
        <w:rPr>
          <w:rFonts w:ascii="Lora" w:eastAsia="Calibri" w:hAnsi="Lora" w:cs="Calibri"/>
          <w:b/>
          <w:color w:val="00000A"/>
          <w:sz w:val="22"/>
          <w:szCs w:val="22"/>
          <w:lang w:val="en-GB" w:eastAsia="en-US"/>
        </w:rPr>
      </w:pPr>
      <w:r w:rsidRPr="00094DF9">
        <w:rPr>
          <w:rFonts w:ascii="Lora" w:eastAsia="Calibri" w:hAnsi="Lora" w:cs="Calibri"/>
          <w:b/>
          <w:color w:val="00000A"/>
          <w:sz w:val="22"/>
          <w:szCs w:val="22"/>
          <w:lang w:val="en-GB" w:eastAsia="en-US"/>
        </w:rPr>
        <w:t xml:space="preserve">DECIDES to adopt the following definitions of OLD GRAPEVINE and OLD VINEYARDS </w:t>
      </w:r>
    </w:p>
    <w:p w14:paraId="4FDC4B91" w14:textId="2977B1E3" w:rsidR="006572FD" w:rsidRPr="00094DF9" w:rsidRDefault="0049357A" w:rsidP="002065E3">
      <w:pPr>
        <w:pStyle w:val="Paragraphedeliste"/>
        <w:numPr>
          <w:ilvl w:val="0"/>
          <w:numId w:val="25"/>
        </w:numPr>
        <w:spacing w:before="120" w:after="120" w:line="276" w:lineRule="auto"/>
        <w:ind w:hanging="43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An </w:t>
      </w:r>
      <w:r w:rsidR="009768E6" w:rsidRPr="00094DF9">
        <w:rPr>
          <w:rFonts w:ascii="Lora" w:eastAsia="Calibri" w:hAnsi="Lora" w:cs="Calibri"/>
          <w:bCs/>
          <w:color w:val="00000A"/>
          <w:sz w:val="22"/>
          <w:szCs w:val="22"/>
          <w:lang w:val="en-GB" w:eastAsia="en-US"/>
        </w:rPr>
        <w:t xml:space="preserve">OLD GRAPEVINE </w:t>
      </w:r>
      <w:r w:rsidRPr="00094DF9">
        <w:rPr>
          <w:rFonts w:ascii="Lora" w:eastAsia="Calibri" w:hAnsi="Lora" w:cs="Calibri"/>
          <w:bCs/>
          <w:color w:val="00000A"/>
          <w:sz w:val="22"/>
          <w:szCs w:val="22"/>
          <w:lang w:val="en-GB" w:eastAsia="en-US"/>
        </w:rPr>
        <w:t xml:space="preserve">is a single plant </w:t>
      </w:r>
      <w:r w:rsidR="00231CBF" w:rsidRPr="00094DF9">
        <w:rPr>
          <w:rFonts w:ascii="Lora" w:eastAsia="Calibri" w:hAnsi="Lora" w:cs="Calibri"/>
          <w:bCs/>
          <w:color w:val="00000A"/>
          <w:sz w:val="22"/>
          <w:szCs w:val="22"/>
          <w:lang w:val="en-GB" w:eastAsia="en-US"/>
        </w:rPr>
        <w:t xml:space="preserve">officially </w:t>
      </w:r>
      <w:r w:rsidR="007B10CA" w:rsidRPr="00094DF9">
        <w:rPr>
          <w:rFonts w:ascii="Lora" w:eastAsia="Calibri" w:hAnsi="Lora" w:cs="Calibri"/>
          <w:bCs/>
          <w:color w:val="00000A"/>
          <w:sz w:val="22"/>
          <w:szCs w:val="22"/>
          <w:lang w:val="en-GB" w:eastAsia="en-US"/>
        </w:rPr>
        <w:t xml:space="preserve">documented to be </w:t>
      </w:r>
      <w:r w:rsidRPr="00094DF9">
        <w:rPr>
          <w:rFonts w:ascii="Lora" w:eastAsia="Calibri" w:hAnsi="Lora" w:cs="Calibri"/>
          <w:bCs/>
          <w:color w:val="00000A"/>
          <w:sz w:val="22"/>
          <w:szCs w:val="22"/>
          <w:lang w:val="en-GB" w:eastAsia="en-US"/>
        </w:rPr>
        <w:t>35</w:t>
      </w:r>
      <w:r w:rsidR="00CB6CD3"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years</w:t>
      </w:r>
      <w:r w:rsidR="00231CBF" w:rsidRPr="00094DF9">
        <w:rPr>
          <w:rFonts w:ascii="Lora" w:eastAsia="Calibri" w:hAnsi="Lora" w:cs="Calibri"/>
          <w:bCs/>
          <w:color w:val="00000A"/>
          <w:sz w:val="22"/>
          <w:szCs w:val="22"/>
          <w:lang w:val="en-GB" w:eastAsia="en-US"/>
        </w:rPr>
        <w:t xml:space="preserve"> or</w:t>
      </w:r>
      <w:r w:rsidR="008645EF" w:rsidRPr="00094DF9">
        <w:rPr>
          <w:rFonts w:ascii="Lora" w:eastAsia="Calibri" w:hAnsi="Lora" w:cs="Calibri"/>
          <w:bCs/>
          <w:color w:val="00000A"/>
          <w:sz w:val="22"/>
          <w:szCs w:val="22"/>
          <w:lang w:val="en-GB" w:eastAsia="en-US"/>
        </w:rPr>
        <w:t xml:space="preserve"> </w:t>
      </w:r>
      <w:r w:rsidR="003C4216" w:rsidRPr="00094DF9">
        <w:rPr>
          <w:rFonts w:ascii="Lora" w:eastAsia="Calibri" w:hAnsi="Lora" w:cs="Calibri"/>
          <w:bCs/>
          <w:color w:val="00000A"/>
          <w:sz w:val="22"/>
          <w:szCs w:val="22"/>
          <w:lang w:val="en-GB" w:eastAsia="en-US"/>
        </w:rPr>
        <w:t>older</w:t>
      </w:r>
      <w:r w:rsidR="00231CBF" w:rsidRPr="00094DF9">
        <w:rPr>
          <w:rFonts w:ascii="Lora" w:eastAsia="Calibri" w:hAnsi="Lora" w:cs="Calibri"/>
          <w:bCs/>
          <w:color w:val="00000A"/>
          <w:sz w:val="22"/>
          <w:szCs w:val="22"/>
          <w:lang w:val="en-GB" w:eastAsia="en-US"/>
        </w:rPr>
        <w:t xml:space="preserve"> regardless of any other factors</w:t>
      </w:r>
      <w:r w:rsidRPr="00094DF9">
        <w:rPr>
          <w:rFonts w:ascii="Lora" w:eastAsia="Calibri" w:hAnsi="Lora" w:cs="Calibri"/>
          <w:bCs/>
          <w:color w:val="00000A"/>
          <w:sz w:val="22"/>
          <w:szCs w:val="22"/>
          <w:lang w:val="en-GB" w:eastAsia="en-US"/>
        </w:rPr>
        <w:t xml:space="preserve">. </w:t>
      </w:r>
      <w:r w:rsidR="00AE50AC" w:rsidRPr="00094DF9">
        <w:rPr>
          <w:rFonts w:ascii="Lora" w:eastAsia="Calibri" w:hAnsi="Lora" w:cs="Calibri"/>
          <w:bCs/>
          <w:color w:val="00000A"/>
          <w:sz w:val="22"/>
          <w:szCs w:val="22"/>
          <w:lang w:val="en-GB" w:eastAsia="en-US"/>
        </w:rPr>
        <w:t xml:space="preserve">It is the result of a physiological/environmental process that </w:t>
      </w:r>
      <w:r w:rsidR="00B16E70" w:rsidRPr="00094DF9">
        <w:rPr>
          <w:rFonts w:ascii="Lora" w:eastAsia="Calibri" w:hAnsi="Lora" w:cs="Calibri"/>
          <w:bCs/>
          <w:color w:val="00000A"/>
          <w:sz w:val="22"/>
          <w:szCs w:val="22"/>
          <w:lang w:val="en-GB" w:eastAsia="en-US"/>
        </w:rPr>
        <w:t xml:space="preserve">occurred </w:t>
      </w:r>
      <w:r w:rsidR="005A7140" w:rsidRPr="00094DF9">
        <w:rPr>
          <w:rFonts w:ascii="Lora" w:eastAsia="Calibri" w:hAnsi="Lora" w:cs="Calibri"/>
          <w:bCs/>
          <w:color w:val="00000A"/>
          <w:sz w:val="22"/>
          <w:szCs w:val="22"/>
          <w:lang w:val="en-GB" w:eastAsia="en-US"/>
        </w:rPr>
        <w:t xml:space="preserve">over the time, either </w:t>
      </w:r>
      <w:r w:rsidR="00B16E70" w:rsidRPr="00094DF9">
        <w:rPr>
          <w:rFonts w:ascii="Lora" w:eastAsia="Calibri" w:hAnsi="Lora" w:cs="Calibri"/>
          <w:bCs/>
          <w:color w:val="00000A"/>
          <w:sz w:val="22"/>
          <w:szCs w:val="22"/>
          <w:lang w:val="en-GB" w:eastAsia="en-US"/>
        </w:rPr>
        <w:t>naturally or purposefully managed</w:t>
      </w:r>
      <w:r w:rsidR="003018CB" w:rsidRPr="00094DF9">
        <w:rPr>
          <w:rFonts w:ascii="Lora" w:eastAsia="Calibri" w:hAnsi="Lora" w:cs="Calibri"/>
          <w:bCs/>
          <w:color w:val="00000A"/>
          <w:sz w:val="22"/>
          <w:szCs w:val="22"/>
          <w:lang w:val="en-GB" w:eastAsia="en-US"/>
        </w:rPr>
        <w:t xml:space="preserve"> (human factors)</w:t>
      </w:r>
      <w:r w:rsidR="00B16E70" w:rsidRPr="00094DF9">
        <w:rPr>
          <w:rFonts w:ascii="Lora" w:eastAsia="Calibri" w:hAnsi="Lora" w:cs="Calibri"/>
          <w:bCs/>
          <w:color w:val="00000A"/>
          <w:sz w:val="22"/>
          <w:szCs w:val="22"/>
          <w:lang w:val="en-GB" w:eastAsia="en-US"/>
        </w:rPr>
        <w:t xml:space="preserve"> </w:t>
      </w:r>
      <w:r w:rsidR="003C0751" w:rsidRPr="00094DF9">
        <w:rPr>
          <w:rFonts w:ascii="Lora" w:eastAsia="Calibri" w:hAnsi="Lora" w:cs="Calibri"/>
          <w:bCs/>
          <w:color w:val="00000A"/>
          <w:sz w:val="22"/>
          <w:szCs w:val="22"/>
          <w:lang w:val="en-GB" w:eastAsia="en-US"/>
        </w:rPr>
        <w:t>enabling</w:t>
      </w:r>
      <w:r w:rsidR="00682AC3" w:rsidRPr="00094DF9">
        <w:rPr>
          <w:rFonts w:ascii="Lora" w:eastAsia="Calibri" w:hAnsi="Lora" w:cs="Calibri"/>
          <w:bCs/>
          <w:color w:val="00000A"/>
          <w:sz w:val="22"/>
          <w:szCs w:val="22"/>
          <w:lang w:val="en-GB" w:eastAsia="en-US"/>
        </w:rPr>
        <w:t xml:space="preserve"> it </w:t>
      </w:r>
      <w:r w:rsidR="00AE50AC" w:rsidRPr="00094DF9">
        <w:rPr>
          <w:rFonts w:ascii="Lora" w:eastAsia="Calibri" w:hAnsi="Lora" w:cs="Calibri"/>
          <w:bCs/>
          <w:color w:val="00000A"/>
          <w:sz w:val="22"/>
          <w:szCs w:val="22"/>
          <w:lang w:val="en-GB" w:eastAsia="en-US"/>
        </w:rPr>
        <w:t>to surviv</w:t>
      </w:r>
      <w:r w:rsidR="00682AC3" w:rsidRPr="00094DF9">
        <w:rPr>
          <w:rFonts w:ascii="Lora" w:eastAsia="Calibri" w:hAnsi="Lora" w:cs="Calibri"/>
          <w:bCs/>
          <w:color w:val="00000A"/>
          <w:sz w:val="22"/>
          <w:szCs w:val="22"/>
          <w:lang w:val="en-GB" w:eastAsia="en-US"/>
        </w:rPr>
        <w:t xml:space="preserve">e in a </w:t>
      </w:r>
      <w:r w:rsidR="00AA0DCB" w:rsidRPr="00094DF9">
        <w:rPr>
          <w:rFonts w:ascii="Lora" w:eastAsia="Calibri" w:hAnsi="Lora" w:cs="Calibri"/>
          <w:bCs/>
          <w:color w:val="00000A"/>
          <w:sz w:val="22"/>
          <w:szCs w:val="22"/>
          <w:lang w:val="en-GB" w:eastAsia="en-US"/>
        </w:rPr>
        <w:t xml:space="preserve">given </w:t>
      </w:r>
      <w:r w:rsidR="00682AC3" w:rsidRPr="00094DF9">
        <w:rPr>
          <w:rFonts w:ascii="Lora" w:eastAsia="Calibri" w:hAnsi="Lora" w:cs="Calibri"/>
          <w:bCs/>
          <w:color w:val="00000A"/>
          <w:sz w:val="22"/>
          <w:szCs w:val="22"/>
          <w:lang w:val="en-GB" w:eastAsia="en-US"/>
        </w:rPr>
        <w:t>place</w:t>
      </w:r>
      <w:r w:rsidR="00AE50AC"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In the case of</w:t>
      </w:r>
      <w:r w:rsidR="00AA0DCB" w:rsidRPr="00094DF9">
        <w:rPr>
          <w:rFonts w:ascii="Lora" w:eastAsia="Calibri" w:hAnsi="Lora" w:cs="Calibri"/>
          <w:bCs/>
          <w:color w:val="00000A"/>
          <w:sz w:val="22"/>
          <w:szCs w:val="22"/>
          <w:lang w:val="en-GB" w:eastAsia="en-US"/>
        </w:rPr>
        <w:t xml:space="preserve"> grafted plants</w:t>
      </w:r>
      <w:r w:rsidRPr="00094DF9">
        <w:rPr>
          <w:rFonts w:ascii="Lora" w:eastAsia="Calibri" w:hAnsi="Lora" w:cs="Calibri"/>
          <w:bCs/>
          <w:color w:val="00000A"/>
          <w:sz w:val="22"/>
          <w:szCs w:val="22"/>
          <w:lang w:val="en-GB" w:eastAsia="en-US"/>
        </w:rPr>
        <w:t xml:space="preserve">, </w:t>
      </w:r>
      <w:r w:rsidR="00AA0DCB" w:rsidRPr="00094DF9">
        <w:rPr>
          <w:rFonts w:ascii="Lora" w:eastAsia="Calibri" w:hAnsi="Lora" w:cs="Calibri"/>
          <w:bCs/>
          <w:color w:val="00000A"/>
          <w:sz w:val="22"/>
          <w:szCs w:val="22"/>
          <w:lang w:val="en-GB" w:eastAsia="en-US"/>
        </w:rPr>
        <w:t xml:space="preserve">the graft connection between rootstock and scion should have been </w:t>
      </w:r>
      <w:r w:rsidRPr="00094DF9">
        <w:rPr>
          <w:rFonts w:ascii="Lora" w:eastAsia="Calibri" w:hAnsi="Lora" w:cs="Calibri"/>
          <w:bCs/>
          <w:color w:val="00000A"/>
          <w:sz w:val="22"/>
          <w:szCs w:val="22"/>
          <w:lang w:val="en-GB" w:eastAsia="en-US"/>
        </w:rPr>
        <w:t>undisturbed for</w:t>
      </w:r>
      <w:r w:rsidR="00AA0DCB" w:rsidRPr="00094DF9">
        <w:rPr>
          <w:rFonts w:ascii="Lora" w:eastAsia="Calibri" w:hAnsi="Lora" w:cs="Calibri"/>
          <w:bCs/>
          <w:color w:val="00000A"/>
          <w:sz w:val="22"/>
          <w:szCs w:val="22"/>
          <w:lang w:val="en-GB" w:eastAsia="en-US"/>
        </w:rPr>
        <w:t>, at least</w:t>
      </w:r>
      <w:r w:rsidRPr="00094DF9">
        <w:rPr>
          <w:rFonts w:ascii="Lora" w:eastAsia="Calibri" w:hAnsi="Lora" w:cs="Calibri"/>
          <w:bCs/>
          <w:color w:val="00000A"/>
          <w:sz w:val="22"/>
          <w:szCs w:val="22"/>
          <w:lang w:val="en-GB" w:eastAsia="en-US"/>
        </w:rPr>
        <w:t xml:space="preserve"> 35</w:t>
      </w:r>
      <w:r w:rsidR="00321050"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years.</w:t>
      </w:r>
      <w:r w:rsidR="00AA0DCB" w:rsidRPr="00094DF9">
        <w:rPr>
          <w:rFonts w:ascii="Lora" w:eastAsia="Calibri" w:hAnsi="Lora" w:cs="Calibri"/>
          <w:bCs/>
          <w:color w:val="00000A"/>
          <w:sz w:val="22"/>
          <w:szCs w:val="22"/>
          <w:lang w:val="en-GB" w:eastAsia="en-US"/>
        </w:rPr>
        <w:t xml:space="preserve"> For purposes other than the production of vitivinicultural products, a higher limit may be set.</w:t>
      </w:r>
    </w:p>
    <w:p w14:paraId="617EDEB2" w14:textId="4611A382" w:rsidR="00AD3DBF" w:rsidRPr="00094DF9" w:rsidRDefault="0049357A" w:rsidP="0049357A">
      <w:pPr>
        <w:pStyle w:val="Paragraphedeliste"/>
        <w:numPr>
          <w:ilvl w:val="0"/>
          <w:numId w:val="25"/>
        </w:numPr>
        <w:spacing w:before="120" w:after="120" w:line="276" w:lineRule="auto"/>
        <w:ind w:hanging="43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An </w:t>
      </w:r>
      <w:r w:rsidR="009768E6" w:rsidRPr="00094DF9">
        <w:rPr>
          <w:rFonts w:ascii="Lora" w:eastAsia="Calibri" w:hAnsi="Lora" w:cs="Calibri"/>
          <w:bCs/>
          <w:color w:val="00000A"/>
          <w:sz w:val="22"/>
          <w:szCs w:val="22"/>
          <w:lang w:val="en-GB" w:eastAsia="en-US"/>
        </w:rPr>
        <w:t xml:space="preserve">OLD VINEYARD </w:t>
      </w:r>
      <w:r w:rsidRPr="00094DF9">
        <w:rPr>
          <w:rFonts w:ascii="Lora" w:eastAsia="Calibri" w:hAnsi="Lora" w:cs="Calibri"/>
          <w:bCs/>
          <w:color w:val="00000A"/>
          <w:sz w:val="22"/>
          <w:szCs w:val="22"/>
          <w:lang w:val="en-GB" w:eastAsia="en-US"/>
        </w:rPr>
        <w:t>is a</w:t>
      </w:r>
      <w:r w:rsidR="00AB2182" w:rsidRPr="00094DF9">
        <w:rPr>
          <w:rFonts w:ascii="Lora" w:eastAsia="Calibri" w:hAnsi="Lora" w:cs="Calibri"/>
          <w:bCs/>
          <w:color w:val="00000A"/>
          <w:sz w:val="22"/>
          <w:szCs w:val="22"/>
          <w:lang w:val="en-GB" w:eastAsia="en-US"/>
        </w:rPr>
        <w:t xml:space="preserve"> </w:t>
      </w:r>
      <w:r w:rsidR="007A0288" w:rsidRPr="00094DF9">
        <w:rPr>
          <w:rFonts w:ascii="Lora" w:eastAsia="Calibri" w:hAnsi="Lora" w:cs="Calibri"/>
          <w:bCs/>
          <w:color w:val="00000A"/>
          <w:sz w:val="22"/>
          <w:szCs w:val="22"/>
          <w:lang w:val="en-GB" w:eastAsia="en-US"/>
        </w:rPr>
        <w:t xml:space="preserve">block </w:t>
      </w:r>
      <w:r w:rsidR="008A172B" w:rsidRPr="00094DF9">
        <w:rPr>
          <w:rFonts w:ascii="Lora" w:eastAsia="Calibri" w:hAnsi="Lora" w:cs="Calibri"/>
          <w:bCs/>
          <w:color w:val="00000A"/>
          <w:sz w:val="22"/>
          <w:szCs w:val="22"/>
          <w:lang w:val="en-GB" w:eastAsia="en-US"/>
        </w:rPr>
        <w:t xml:space="preserve">of </w:t>
      </w:r>
      <w:r w:rsidR="00C41399" w:rsidRPr="00094DF9">
        <w:rPr>
          <w:rFonts w:ascii="Lora" w:eastAsia="Calibri" w:hAnsi="Lora" w:cs="Calibri"/>
          <w:bCs/>
          <w:color w:val="00000A"/>
          <w:sz w:val="22"/>
          <w:szCs w:val="22"/>
          <w:lang w:val="en-GB" w:eastAsia="en-US"/>
        </w:rPr>
        <w:t xml:space="preserve">vineyard </w:t>
      </w:r>
      <w:r w:rsidR="007A0288" w:rsidRPr="00094DF9">
        <w:rPr>
          <w:rFonts w:ascii="Lora" w:eastAsia="Calibri" w:hAnsi="Lora" w:cs="Calibri"/>
          <w:bCs/>
          <w:color w:val="00000A"/>
          <w:sz w:val="22"/>
          <w:szCs w:val="22"/>
          <w:lang w:val="en-GB" w:eastAsia="en-US"/>
        </w:rPr>
        <w:t>terrain</w:t>
      </w:r>
      <w:r w:rsidR="00C41399" w:rsidRPr="00094DF9">
        <w:rPr>
          <w:rFonts w:ascii="Lora" w:eastAsia="Calibri" w:hAnsi="Lora" w:cs="Calibri"/>
          <w:bCs/>
          <w:color w:val="00000A"/>
          <w:sz w:val="22"/>
          <w:szCs w:val="22"/>
          <w:lang w:val="en-GB" w:eastAsia="en-US"/>
        </w:rPr>
        <w:t xml:space="preserve">, continuous and </w:t>
      </w:r>
      <w:r w:rsidR="008A172B" w:rsidRPr="00094DF9">
        <w:rPr>
          <w:rFonts w:ascii="Lora" w:eastAsia="Calibri" w:hAnsi="Lora" w:cs="Calibri"/>
          <w:bCs/>
          <w:color w:val="00000A"/>
          <w:sz w:val="22"/>
          <w:szCs w:val="22"/>
          <w:lang w:val="en-GB" w:eastAsia="en-US"/>
        </w:rPr>
        <w:t>legally</w:t>
      </w:r>
      <w:r w:rsidR="009406DC" w:rsidRPr="00094DF9">
        <w:rPr>
          <w:rStyle w:val="Marquedecommentaire"/>
          <w:rFonts w:ascii="Lora" w:hAnsi="Lora"/>
          <w:sz w:val="22"/>
          <w:szCs w:val="22"/>
          <w:lang w:val="en-US"/>
        </w:rPr>
        <w:t xml:space="preserve"> </w:t>
      </w:r>
      <w:r w:rsidR="007A0288" w:rsidRPr="00094DF9">
        <w:rPr>
          <w:rFonts w:ascii="Lora" w:eastAsia="Calibri" w:hAnsi="Lora" w:cs="Calibri"/>
          <w:bCs/>
          <w:color w:val="00000A"/>
          <w:sz w:val="22"/>
          <w:szCs w:val="22"/>
          <w:lang w:val="en-GB" w:eastAsia="en-US"/>
        </w:rPr>
        <w:t>delimited</w:t>
      </w:r>
      <w:r w:rsidR="00C41399" w:rsidRPr="00094DF9">
        <w:rPr>
          <w:rFonts w:ascii="Lora" w:eastAsia="Calibri" w:hAnsi="Lora" w:cs="Calibri"/>
          <w:bCs/>
          <w:color w:val="00000A"/>
          <w:sz w:val="22"/>
          <w:szCs w:val="22"/>
          <w:lang w:val="en-GB" w:eastAsia="en-US"/>
        </w:rPr>
        <w:t>,</w:t>
      </w:r>
      <w:r w:rsidR="008A172B"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where</w:t>
      </w:r>
      <w:r w:rsidR="00AE50AC" w:rsidRPr="00094DF9">
        <w:rPr>
          <w:rFonts w:ascii="Lora" w:eastAsia="Calibri" w:hAnsi="Lora" w:cs="Calibri"/>
          <w:bCs/>
          <w:color w:val="00000A"/>
          <w:sz w:val="22"/>
          <w:szCs w:val="22"/>
          <w:lang w:val="en-GB" w:eastAsia="en-US"/>
        </w:rPr>
        <w:t xml:space="preserve"> at least</w:t>
      </w:r>
      <w:r w:rsidRPr="00094DF9">
        <w:rPr>
          <w:rFonts w:ascii="Lora" w:eastAsia="Calibri" w:hAnsi="Lora" w:cs="Calibri"/>
          <w:bCs/>
          <w:color w:val="00000A"/>
          <w:sz w:val="22"/>
          <w:szCs w:val="22"/>
          <w:lang w:val="en-GB" w:eastAsia="en-US"/>
        </w:rPr>
        <w:t xml:space="preserve"> 85% of the grapevines </w:t>
      </w:r>
      <w:r w:rsidR="00B419D1" w:rsidRPr="00094DF9">
        <w:rPr>
          <w:rFonts w:ascii="Lora" w:eastAsia="Calibri" w:hAnsi="Lora" w:cs="Calibri"/>
          <w:bCs/>
          <w:color w:val="00000A"/>
          <w:sz w:val="22"/>
          <w:szCs w:val="22"/>
          <w:lang w:val="en-GB" w:eastAsia="en-US"/>
        </w:rPr>
        <w:t>respond to</w:t>
      </w:r>
      <w:r w:rsidR="001F60BD" w:rsidRPr="00094DF9">
        <w:rPr>
          <w:rFonts w:ascii="Lora" w:eastAsia="Calibri" w:hAnsi="Lora" w:cs="Calibri"/>
          <w:bCs/>
          <w:color w:val="00000A"/>
          <w:sz w:val="22"/>
          <w:szCs w:val="22"/>
          <w:lang w:val="en-GB" w:eastAsia="en-US"/>
        </w:rPr>
        <w:t xml:space="preserve"> the previous definition, </w:t>
      </w:r>
      <w:r w:rsidR="00462FB9" w:rsidRPr="00094DF9">
        <w:rPr>
          <w:rFonts w:ascii="Lora" w:eastAsia="Calibri" w:hAnsi="Lora" w:cs="Calibri"/>
          <w:bCs/>
          <w:color w:val="00000A"/>
          <w:sz w:val="22"/>
          <w:szCs w:val="22"/>
          <w:lang w:val="en-GB" w:eastAsia="en-US"/>
        </w:rPr>
        <w:t xml:space="preserve">and </w:t>
      </w:r>
      <w:r w:rsidR="001F60BD" w:rsidRPr="00094DF9">
        <w:rPr>
          <w:rFonts w:ascii="Lora" w:eastAsia="Calibri" w:hAnsi="Lora" w:cs="Calibri"/>
          <w:bCs/>
          <w:color w:val="00000A"/>
          <w:sz w:val="22"/>
          <w:szCs w:val="22"/>
          <w:lang w:val="en-GB" w:eastAsia="en-US"/>
        </w:rPr>
        <w:t>which</w:t>
      </w:r>
      <w:r w:rsidRPr="00094DF9">
        <w:rPr>
          <w:rFonts w:ascii="Lora" w:eastAsia="Calibri" w:hAnsi="Lora" w:cs="Calibri"/>
          <w:bCs/>
          <w:color w:val="00000A"/>
          <w:sz w:val="22"/>
          <w:szCs w:val="22"/>
          <w:lang w:val="en-GB" w:eastAsia="en-US"/>
        </w:rPr>
        <w:t xml:space="preserve"> produces </w:t>
      </w:r>
      <w:r w:rsidR="00EF3B54" w:rsidRPr="00094DF9">
        <w:rPr>
          <w:rFonts w:ascii="Lora" w:eastAsia="Calibri" w:hAnsi="Lora" w:cs="Calibri"/>
          <w:bCs/>
          <w:color w:val="00000A"/>
          <w:sz w:val="22"/>
          <w:szCs w:val="22"/>
          <w:lang w:val="en-GB" w:eastAsia="en-US"/>
        </w:rPr>
        <w:t>vitivinicultural</w:t>
      </w:r>
      <w:r w:rsidR="008322A8" w:rsidRPr="00094DF9">
        <w:rPr>
          <w:rFonts w:ascii="Lora" w:eastAsia="Calibri" w:hAnsi="Lora" w:cs="Calibri"/>
          <w:bCs/>
          <w:color w:val="00000A"/>
          <w:sz w:val="22"/>
          <w:szCs w:val="22"/>
          <w:lang w:val="en-GB" w:eastAsia="en-US"/>
        </w:rPr>
        <w:t xml:space="preserve"> products (wine, grapes for fresh consumption, </w:t>
      </w:r>
      <w:r w:rsidR="003C0751" w:rsidRPr="00094DF9">
        <w:rPr>
          <w:rFonts w:ascii="Lora" w:eastAsia="Calibri" w:hAnsi="Lora" w:cs="Calibri"/>
          <w:bCs/>
          <w:color w:val="00000A"/>
          <w:sz w:val="22"/>
          <w:szCs w:val="22"/>
          <w:lang w:val="en-GB" w:eastAsia="en-US"/>
        </w:rPr>
        <w:t>dried grapes</w:t>
      </w:r>
      <w:r w:rsidR="008322A8" w:rsidRPr="00094DF9">
        <w:rPr>
          <w:rFonts w:ascii="Lora" w:eastAsia="Calibri" w:hAnsi="Lora" w:cs="Calibri"/>
          <w:bCs/>
          <w:color w:val="00000A"/>
          <w:sz w:val="22"/>
          <w:szCs w:val="22"/>
          <w:lang w:val="en-GB" w:eastAsia="en-US"/>
        </w:rPr>
        <w:t>, distillates</w:t>
      </w:r>
      <w:r w:rsidR="001F60BD" w:rsidRPr="00094DF9">
        <w:rPr>
          <w:rFonts w:ascii="Lora" w:eastAsia="Calibri" w:hAnsi="Lora" w:cs="Calibri"/>
          <w:bCs/>
          <w:color w:val="00000A"/>
          <w:sz w:val="22"/>
          <w:szCs w:val="22"/>
          <w:lang w:val="en-GB" w:eastAsia="en-US"/>
        </w:rPr>
        <w:t xml:space="preserve"> and unfermented products from grapevine</w:t>
      </w:r>
      <w:r w:rsidR="008322A8" w:rsidRPr="00094DF9">
        <w:rPr>
          <w:rFonts w:ascii="Lora" w:eastAsia="Calibri" w:hAnsi="Lora" w:cs="Calibri"/>
          <w:bCs/>
          <w:color w:val="00000A"/>
          <w:sz w:val="22"/>
          <w:szCs w:val="22"/>
          <w:lang w:val="en-GB" w:eastAsia="en-US"/>
        </w:rPr>
        <w:t>)</w:t>
      </w:r>
      <w:r w:rsidRPr="00094DF9">
        <w:rPr>
          <w:rFonts w:ascii="Lora" w:eastAsia="Calibri" w:hAnsi="Lora" w:cs="Calibri"/>
          <w:bCs/>
          <w:color w:val="00000A"/>
          <w:sz w:val="22"/>
          <w:szCs w:val="22"/>
          <w:lang w:val="en-GB" w:eastAsia="en-US"/>
        </w:rPr>
        <w:t xml:space="preserve"> </w:t>
      </w:r>
      <w:r w:rsidR="00AB2900" w:rsidRPr="00094DF9">
        <w:rPr>
          <w:rFonts w:ascii="Lora" w:eastAsia="Calibri" w:hAnsi="Lora" w:cs="Calibri"/>
          <w:bCs/>
          <w:color w:val="00000A"/>
          <w:sz w:val="22"/>
          <w:szCs w:val="22"/>
          <w:lang w:val="en-GB" w:eastAsia="en-US"/>
        </w:rPr>
        <w:t>eligible for</w:t>
      </w:r>
      <w:r w:rsidR="001729F8" w:rsidRPr="00094DF9">
        <w:rPr>
          <w:rFonts w:ascii="Lora" w:eastAsia="Calibri" w:hAnsi="Lora" w:cs="Calibri"/>
          <w:bCs/>
          <w:color w:val="00000A"/>
          <w:sz w:val="22"/>
          <w:szCs w:val="22"/>
          <w:lang w:val="en-GB" w:eastAsia="en-US"/>
        </w:rPr>
        <w:t xml:space="preserve"> </w:t>
      </w:r>
      <w:r w:rsidRPr="00094DF9">
        <w:rPr>
          <w:rFonts w:ascii="Lora" w:eastAsia="Calibri" w:hAnsi="Lora" w:cs="Calibri"/>
          <w:bCs/>
          <w:color w:val="00000A"/>
          <w:sz w:val="22"/>
          <w:szCs w:val="22"/>
          <w:lang w:val="en-GB" w:eastAsia="en-US"/>
        </w:rPr>
        <w:t>legally certifi</w:t>
      </w:r>
      <w:r w:rsidR="003C0751" w:rsidRPr="00094DF9">
        <w:rPr>
          <w:rFonts w:ascii="Lora" w:eastAsia="Calibri" w:hAnsi="Lora" w:cs="Calibri"/>
          <w:bCs/>
          <w:color w:val="00000A"/>
          <w:sz w:val="22"/>
          <w:szCs w:val="22"/>
          <w:lang w:val="en-GB" w:eastAsia="en-US"/>
        </w:rPr>
        <w:t>cati</w:t>
      </w:r>
      <w:r w:rsidR="00AB2900" w:rsidRPr="00094DF9">
        <w:rPr>
          <w:rFonts w:ascii="Lora" w:eastAsia="Calibri" w:hAnsi="Lora" w:cs="Calibri"/>
          <w:bCs/>
          <w:color w:val="00000A"/>
          <w:sz w:val="22"/>
          <w:szCs w:val="22"/>
          <w:lang w:val="en-GB" w:eastAsia="en-US"/>
        </w:rPr>
        <w:t xml:space="preserve">on </w:t>
      </w:r>
      <w:r w:rsidRPr="00094DF9">
        <w:rPr>
          <w:rFonts w:ascii="Lora" w:eastAsia="Calibri" w:hAnsi="Lora" w:cs="Calibri"/>
          <w:bCs/>
          <w:color w:val="00000A"/>
          <w:sz w:val="22"/>
          <w:szCs w:val="22"/>
          <w:lang w:val="en-GB" w:eastAsia="en-US"/>
        </w:rPr>
        <w:t xml:space="preserve">by a </w:t>
      </w:r>
      <w:r w:rsidR="00CE0CF9" w:rsidRPr="00094DF9">
        <w:rPr>
          <w:rFonts w:ascii="Lora" w:eastAsia="Calibri" w:hAnsi="Lora" w:cs="Calibri"/>
          <w:bCs/>
          <w:color w:val="00000A"/>
          <w:sz w:val="22"/>
          <w:szCs w:val="22"/>
          <w:lang w:val="en-GB" w:eastAsia="en-US"/>
        </w:rPr>
        <w:t>competent authority</w:t>
      </w:r>
      <w:r w:rsidRPr="00094DF9">
        <w:rPr>
          <w:rFonts w:ascii="Lora" w:eastAsia="Calibri" w:hAnsi="Lora" w:cs="Calibri"/>
          <w:bCs/>
          <w:color w:val="00000A"/>
          <w:sz w:val="22"/>
          <w:szCs w:val="22"/>
          <w:lang w:val="en-GB" w:eastAsia="en-US"/>
        </w:rPr>
        <w:t>.</w:t>
      </w:r>
      <w:r w:rsidR="002749DA" w:rsidRPr="00094DF9">
        <w:rPr>
          <w:rFonts w:ascii="Lora" w:eastAsia="Calibri" w:hAnsi="Lora" w:cs="Calibri"/>
          <w:bCs/>
          <w:color w:val="00000A"/>
          <w:sz w:val="22"/>
          <w:szCs w:val="22"/>
          <w:lang w:val="en-GB" w:eastAsia="en-US"/>
        </w:rPr>
        <w:t xml:space="preserve"> </w:t>
      </w:r>
      <w:r w:rsidR="00AB2900" w:rsidRPr="00094DF9">
        <w:rPr>
          <w:rFonts w:ascii="Lora" w:eastAsia="Calibri" w:hAnsi="Lora" w:cs="Calibri"/>
          <w:bCs/>
          <w:color w:val="00000A"/>
          <w:sz w:val="22"/>
          <w:szCs w:val="22"/>
          <w:lang w:val="en-GB" w:eastAsia="en-US"/>
        </w:rPr>
        <w:t xml:space="preserve">Its </w:t>
      </w:r>
      <w:r w:rsidR="008322A8" w:rsidRPr="00094DF9">
        <w:rPr>
          <w:rFonts w:ascii="Lora" w:eastAsia="Calibri" w:hAnsi="Lora" w:cs="Calibri"/>
          <w:bCs/>
          <w:color w:val="00000A"/>
          <w:sz w:val="22"/>
          <w:szCs w:val="22"/>
          <w:lang w:val="en-GB" w:eastAsia="en-US"/>
        </w:rPr>
        <w:t xml:space="preserve">genetic, </w:t>
      </w:r>
      <w:r w:rsidRPr="00094DF9">
        <w:rPr>
          <w:rFonts w:ascii="Lora" w:eastAsia="Calibri" w:hAnsi="Lora" w:cs="Calibri"/>
          <w:bCs/>
          <w:color w:val="00000A"/>
          <w:sz w:val="22"/>
          <w:szCs w:val="22"/>
          <w:lang w:val="en-GB" w:eastAsia="en-US"/>
        </w:rPr>
        <w:t xml:space="preserve">economic, sociocultural, and historical factors lend </w:t>
      </w:r>
      <w:r w:rsidR="00AB2900" w:rsidRPr="00094DF9">
        <w:rPr>
          <w:rFonts w:ascii="Lora" w:eastAsia="Calibri" w:hAnsi="Lora" w:cs="Calibri"/>
          <w:bCs/>
          <w:color w:val="00000A"/>
          <w:sz w:val="22"/>
          <w:szCs w:val="22"/>
          <w:lang w:val="en-GB" w:eastAsia="en-US"/>
        </w:rPr>
        <w:t xml:space="preserve">recognizable </w:t>
      </w:r>
      <w:r w:rsidRPr="00094DF9">
        <w:rPr>
          <w:rFonts w:ascii="Lora" w:eastAsia="Calibri" w:hAnsi="Lora" w:cs="Calibri"/>
          <w:bCs/>
          <w:color w:val="00000A"/>
          <w:sz w:val="22"/>
          <w:szCs w:val="22"/>
          <w:lang w:val="en-GB" w:eastAsia="en-US"/>
        </w:rPr>
        <w:t xml:space="preserve">characteristics to </w:t>
      </w:r>
      <w:r w:rsidR="00AB2900" w:rsidRPr="00094DF9">
        <w:rPr>
          <w:rFonts w:ascii="Lora" w:eastAsia="Calibri" w:hAnsi="Lora" w:cs="Calibri"/>
          <w:bCs/>
          <w:color w:val="00000A"/>
          <w:sz w:val="22"/>
          <w:szCs w:val="22"/>
          <w:lang w:val="en-GB" w:eastAsia="en-US"/>
        </w:rPr>
        <w:t xml:space="preserve">its </w:t>
      </w:r>
      <w:r w:rsidRPr="00094DF9">
        <w:rPr>
          <w:rFonts w:ascii="Lora" w:eastAsia="Calibri" w:hAnsi="Lora" w:cs="Calibri"/>
          <w:bCs/>
          <w:color w:val="00000A"/>
          <w:sz w:val="22"/>
          <w:szCs w:val="22"/>
          <w:lang w:val="en-GB" w:eastAsia="en-US"/>
        </w:rPr>
        <w:t xml:space="preserve">grapes and </w:t>
      </w:r>
      <w:r w:rsidR="00AB2900" w:rsidRPr="00094DF9">
        <w:rPr>
          <w:rFonts w:ascii="Lora" w:eastAsia="Calibri" w:hAnsi="Lora" w:cs="Calibri"/>
          <w:bCs/>
          <w:color w:val="00000A"/>
          <w:sz w:val="22"/>
          <w:szCs w:val="22"/>
          <w:lang w:val="en-GB" w:eastAsia="en-US"/>
        </w:rPr>
        <w:t xml:space="preserve">respective </w:t>
      </w:r>
      <w:r w:rsidRPr="00094DF9">
        <w:rPr>
          <w:rFonts w:ascii="Lora" w:eastAsia="Calibri" w:hAnsi="Lora" w:cs="Calibri"/>
          <w:bCs/>
          <w:color w:val="00000A"/>
          <w:sz w:val="22"/>
          <w:szCs w:val="22"/>
          <w:lang w:val="en-GB" w:eastAsia="en-US"/>
        </w:rPr>
        <w:t>wines.</w:t>
      </w:r>
    </w:p>
    <w:p w14:paraId="53A8A97A" w14:textId="77777777" w:rsidR="00687A34" w:rsidRPr="00094DF9" w:rsidRDefault="00687A34" w:rsidP="0049357A">
      <w:pPr>
        <w:spacing w:before="120" w:after="120" w:line="276" w:lineRule="auto"/>
        <w:jc w:val="both"/>
        <w:rPr>
          <w:rFonts w:ascii="Lora" w:eastAsia="Calibri" w:hAnsi="Lora" w:cs="Calibri"/>
          <w:bCs/>
          <w:color w:val="00000A"/>
          <w:sz w:val="22"/>
          <w:szCs w:val="22"/>
          <w:lang w:val="en-GB" w:eastAsia="en-US"/>
        </w:rPr>
      </w:pPr>
    </w:p>
    <w:p w14:paraId="091DA80D" w14:textId="77777777" w:rsidR="00AD3DBF" w:rsidRPr="00094DF9" w:rsidRDefault="00AD3DBF" w:rsidP="00AD3DBF">
      <w:pPr>
        <w:spacing w:before="120" w:after="120" w:line="276" w:lineRule="auto"/>
        <w:jc w:val="both"/>
        <w:rPr>
          <w:rFonts w:ascii="Lora" w:eastAsia="Calibri" w:hAnsi="Lora" w:cs="Calibri"/>
          <w:b/>
          <w:color w:val="00000A"/>
          <w:sz w:val="22"/>
          <w:szCs w:val="22"/>
          <w:lang w:val="en-GB" w:eastAsia="en-US"/>
        </w:rPr>
      </w:pPr>
      <w:r w:rsidRPr="00094DF9">
        <w:rPr>
          <w:rFonts w:ascii="Lora" w:eastAsia="Calibri" w:hAnsi="Lora" w:cs="Calibri"/>
          <w:b/>
          <w:color w:val="00000A"/>
          <w:sz w:val="22"/>
          <w:szCs w:val="22"/>
          <w:lang w:val="en-GB" w:eastAsia="en-US"/>
        </w:rPr>
        <w:t>RECOMMENDATIONS ON EVALUATION CRITERIA</w:t>
      </w:r>
    </w:p>
    <w:p w14:paraId="51C4B83D" w14:textId="4A2D6CE1" w:rsidR="00AD3DBF" w:rsidRPr="00094DF9" w:rsidRDefault="00AD3DBF" w:rsidP="00AD3DBF">
      <w:pPr>
        <w:spacing w:before="120" w:after="120" w:line="276" w:lineRule="auto"/>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The OIV recommends a harmonisation of the assessment criteria for old </w:t>
      </w:r>
      <w:r w:rsidR="00E335CF" w:rsidRPr="00094DF9">
        <w:rPr>
          <w:rFonts w:ascii="Lora" w:eastAsia="Calibri" w:hAnsi="Lora" w:cs="Calibri"/>
          <w:bCs/>
          <w:color w:val="00000A"/>
          <w:sz w:val="22"/>
          <w:szCs w:val="22"/>
          <w:lang w:val="en-GB" w:eastAsia="en-US"/>
        </w:rPr>
        <w:t>grape</w:t>
      </w:r>
      <w:r w:rsidRPr="00094DF9">
        <w:rPr>
          <w:rFonts w:ascii="Lora" w:eastAsia="Calibri" w:hAnsi="Lora" w:cs="Calibri"/>
          <w:bCs/>
          <w:color w:val="00000A"/>
          <w:sz w:val="22"/>
          <w:szCs w:val="22"/>
          <w:lang w:val="en-GB" w:eastAsia="en-US"/>
        </w:rPr>
        <w:t>vines and old vineyards based on the following guidelines</w:t>
      </w:r>
      <w:r w:rsidR="006572FD" w:rsidRPr="00094DF9">
        <w:rPr>
          <w:rFonts w:ascii="Lora" w:eastAsia="Calibri" w:hAnsi="Lora" w:cs="Calibri"/>
          <w:bCs/>
          <w:color w:val="00000A"/>
          <w:sz w:val="22"/>
          <w:szCs w:val="22"/>
          <w:lang w:val="en-GB" w:eastAsia="en-US"/>
        </w:rPr>
        <w:t>:</w:t>
      </w:r>
    </w:p>
    <w:p w14:paraId="39AA9193" w14:textId="77777777" w:rsidR="00687A34" w:rsidRPr="00094DF9" w:rsidRDefault="00687A34" w:rsidP="00687A34">
      <w:pPr>
        <w:spacing w:before="120" w:after="120" w:line="276" w:lineRule="auto"/>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For grapevines:</w:t>
      </w:r>
    </w:p>
    <w:p w14:paraId="404985CD" w14:textId="65D856B1" w:rsidR="003C0751"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georeferencing of site</w:t>
      </w:r>
      <w:r w:rsidR="003C0751" w:rsidRPr="00094DF9">
        <w:rPr>
          <w:rFonts w:ascii="Lora" w:eastAsia="Calibri" w:hAnsi="Lora" w:cs="Calibri"/>
          <w:bCs/>
          <w:color w:val="00000A"/>
          <w:sz w:val="22"/>
          <w:szCs w:val="22"/>
          <w:lang w:val="en-GB" w:eastAsia="en-US"/>
        </w:rPr>
        <w:t>;</w:t>
      </w:r>
    </w:p>
    <w:p w14:paraId="1F7FC3EC" w14:textId="43C23759" w:rsidR="003C0751"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lastRenderedPageBreak/>
        <w:t xml:space="preserve">age determination based on documented data. In the case of lacking official data, </w:t>
      </w:r>
      <w:r w:rsidR="00DB4300" w:rsidRPr="00094DF9">
        <w:rPr>
          <w:rFonts w:ascii="Lora" w:eastAsia="Calibri" w:hAnsi="Lora" w:cs="Calibri"/>
          <w:bCs/>
          <w:color w:val="00000A"/>
          <w:sz w:val="22"/>
          <w:szCs w:val="22"/>
          <w:lang w:val="en-GB" w:eastAsia="en-US"/>
        </w:rPr>
        <w:t>provide for self-certification criteria with professional affidavits</w:t>
      </w:r>
      <w:r w:rsidR="003C0751" w:rsidRPr="00094DF9">
        <w:rPr>
          <w:rFonts w:ascii="Lora" w:eastAsia="Calibri" w:hAnsi="Lora" w:cs="Calibri"/>
          <w:bCs/>
          <w:color w:val="00000A"/>
          <w:sz w:val="22"/>
          <w:szCs w:val="22"/>
          <w:lang w:val="en-GB" w:eastAsia="en-US"/>
        </w:rPr>
        <w:t>;</w:t>
      </w:r>
    </w:p>
    <w:p w14:paraId="7C64AF9A" w14:textId="2C1BA020" w:rsidR="00DB4300"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identification of variety</w:t>
      </w:r>
      <w:r w:rsidR="003C0751" w:rsidRPr="00094DF9">
        <w:rPr>
          <w:rFonts w:ascii="Lora" w:eastAsia="Calibri" w:hAnsi="Lora" w:cs="Calibri"/>
          <w:bCs/>
          <w:color w:val="00000A"/>
          <w:sz w:val="22"/>
          <w:szCs w:val="22"/>
          <w:lang w:val="en-GB" w:eastAsia="en-US"/>
        </w:rPr>
        <w:t>,</w:t>
      </w:r>
      <w:r w:rsidRPr="00094DF9">
        <w:rPr>
          <w:rFonts w:ascii="Lora" w:eastAsia="Calibri" w:hAnsi="Lora" w:cs="Calibri"/>
          <w:bCs/>
          <w:color w:val="00000A"/>
          <w:sz w:val="22"/>
          <w:szCs w:val="22"/>
          <w:lang w:val="en-GB" w:eastAsia="en-US"/>
        </w:rPr>
        <w:t xml:space="preserve"> and rootstock if grafted</w:t>
      </w:r>
      <w:r w:rsidR="00DB4300" w:rsidRPr="00094DF9">
        <w:rPr>
          <w:rFonts w:ascii="Lora" w:eastAsia="Calibri" w:hAnsi="Lora" w:cs="Calibri"/>
          <w:bCs/>
          <w:color w:val="00000A"/>
          <w:sz w:val="22"/>
          <w:szCs w:val="22"/>
          <w:lang w:val="en-GB" w:eastAsia="en-US"/>
        </w:rPr>
        <w:t>;</w:t>
      </w:r>
    </w:p>
    <w:p w14:paraId="2424DED4" w14:textId="10B244EC" w:rsidR="00DB4300"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type of original plant: own-rooted or grafted</w:t>
      </w:r>
      <w:r w:rsidR="00DB4300" w:rsidRPr="00094DF9">
        <w:rPr>
          <w:rFonts w:ascii="Lora" w:eastAsia="Calibri" w:hAnsi="Lora" w:cs="Calibri"/>
          <w:bCs/>
          <w:color w:val="00000A"/>
          <w:sz w:val="22"/>
          <w:szCs w:val="22"/>
          <w:lang w:val="en-GB" w:eastAsia="en-US"/>
        </w:rPr>
        <w:t>;</w:t>
      </w:r>
    </w:p>
    <w:p w14:paraId="1CC3DC14" w14:textId="352C4246" w:rsidR="00DB4300"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assessment of form of cultivation: pruning, training system</w:t>
      </w:r>
      <w:r w:rsidR="00DB4300" w:rsidRPr="00094DF9">
        <w:rPr>
          <w:rFonts w:ascii="Lora" w:eastAsia="Calibri" w:hAnsi="Lora" w:cs="Calibri"/>
          <w:bCs/>
          <w:color w:val="00000A"/>
          <w:sz w:val="22"/>
          <w:szCs w:val="22"/>
          <w:lang w:val="en-GB" w:eastAsia="en-US"/>
        </w:rPr>
        <w:t>;</w:t>
      </w:r>
    </w:p>
    <w:p w14:paraId="31013377" w14:textId="0ADC3013" w:rsidR="00DB4300"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type of grape product achieved or attainable</w:t>
      </w:r>
      <w:r w:rsidR="00DB4300" w:rsidRPr="00094DF9">
        <w:rPr>
          <w:rFonts w:ascii="Lora" w:eastAsia="Calibri" w:hAnsi="Lora" w:cs="Calibri"/>
          <w:bCs/>
          <w:color w:val="00000A"/>
          <w:sz w:val="22"/>
          <w:szCs w:val="22"/>
          <w:lang w:val="en-GB" w:eastAsia="en-US"/>
        </w:rPr>
        <w:t>;</w:t>
      </w:r>
    </w:p>
    <w:p w14:paraId="088543A7" w14:textId="3C2D0A64" w:rsidR="00687A34" w:rsidRPr="00094DF9" w:rsidRDefault="00687A34" w:rsidP="00094DF9">
      <w:pPr>
        <w:pStyle w:val="Paragraphedeliste"/>
        <w:numPr>
          <w:ilvl w:val="0"/>
          <w:numId w:val="28"/>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potential for product certification.</w:t>
      </w:r>
    </w:p>
    <w:p w14:paraId="4BB6C602" w14:textId="7EFD065A" w:rsidR="00687A34" w:rsidRPr="00094DF9" w:rsidRDefault="00687A34" w:rsidP="00687A34">
      <w:pPr>
        <w:spacing w:before="120" w:after="120" w:line="276" w:lineRule="auto"/>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For vineyards</w:t>
      </w:r>
      <w:r w:rsidR="00B117B9" w:rsidRPr="00094DF9">
        <w:rPr>
          <w:rFonts w:ascii="Lora" w:eastAsia="Calibri" w:hAnsi="Lora" w:cs="Calibri"/>
          <w:bCs/>
          <w:color w:val="00000A"/>
          <w:sz w:val="22"/>
          <w:szCs w:val="22"/>
          <w:lang w:val="en-GB" w:eastAsia="en-US"/>
        </w:rPr>
        <w:t>:</w:t>
      </w:r>
    </w:p>
    <w:p w14:paraId="7DF847E3" w14:textId="20EB876A" w:rsidR="00DB4300" w:rsidRPr="00094DF9" w:rsidRDefault="00AD3DBF" w:rsidP="00094DF9">
      <w:pPr>
        <w:pStyle w:val="Paragraphedeliste"/>
        <w:numPr>
          <w:ilvl w:val="0"/>
          <w:numId w:val="29"/>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cadastral identification of the vineyard or cultivated</w:t>
      </w:r>
      <w:r w:rsidR="00687A34" w:rsidRPr="00094DF9">
        <w:rPr>
          <w:rFonts w:ascii="Lora" w:eastAsia="Calibri" w:hAnsi="Lora" w:cs="Calibri"/>
          <w:bCs/>
          <w:color w:val="00000A"/>
          <w:sz w:val="22"/>
          <w:szCs w:val="22"/>
          <w:lang w:val="en-GB" w:eastAsia="en-US"/>
        </w:rPr>
        <w:t xml:space="preserve"> block</w:t>
      </w:r>
      <w:r w:rsidRPr="00094DF9">
        <w:rPr>
          <w:rFonts w:ascii="Lora" w:eastAsia="Calibri" w:hAnsi="Lora" w:cs="Calibri"/>
          <w:bCs/>
          <w:color w:val="00000A"/>
          <w:sz w:val="22"/>
          <w:szCs w:val="22"/>
          <w:lang w:val="en-GB" w:eastAsia="en-US"/>
        </w:rPr>
        <w:t>,</w:t>
      </w:r>
    </w:p>
    <w:p w14:paraId="34BF1811" w14:textId="296F33A5" w:rsidR="00687A34" w:rsidRPr="00094DF9" w:rsidRDefault="00687A34" w:rsidP="00094DF9">
      <w:pPr>
        <w:pStyle w:val="Paragraphedeliste"/>
        <w:numPr>
          <w:ilvl w:val="0"/>
          <w:numId w:val="29"/>
        </w:numPr>
        <w:spacing w:before="120" w:after="120" w:line="276" w:lineRule="auto"/>
        <w:ind w:left="426"/>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map and numbering of all grapevines in the block, detailing:</w:t>
      </w:r>
    </w:p>
    <w:p w14:paraId="165803E2" w14:textId="316B64D0" w:rsidR="006572FD" w:rsidRPr="00094DF9" w:rsidRDefault="00AD3DBF" w:rsidP="00094DF9">
      <w:pPr>
        <w:pStyle w:val="Paragraphedeliste"/>
        <w:numPr>
          <w:ilvl w:val="1"/>
          <w:numId w:val="26"/>
        </w:numPr>
        <w:spacing w:before="120" w:after="120" w:line="276" w:lineRule="auto"/>
        <w:ind w:left="709" w:hanging="283"/>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identification of</w:t>
      </w:r>
      <w:r w:rsidR="00DB4300" w:rsidRPr="00094DF9">
        <w:rPr>
          <w:rFonts w:ascii="Lora" w:eastAsia="Calibri" w:hAnsi="Lora" w:cs="Calibri"/>
          <w:bCs/>
          <w:color w:val="00000A"/>
          <w:sz w:val="22"/>
          <w:szCs w:val="22"/>
          <w:lang w:val="en-GB" w:eastAsia="en-US"/>
        </w:rPr>
        <w:t xml:space="preserve"> </w:t>
      </w:r>
      <w:r w:rsidR="0063477D" w:rsidRPr="00094DF9">
        <w:rPr>
          <w:rFonts w:ascii="Lora" w:eastAsia="Calibri" w:hAnsi="Lora" w:cs="Calibri"/>
          <w:bCs/>
          <w:color w:val="00000A"/>
          <w:sz w:val="22"/>
          <w:szCs w:val="22"/>
          <w:lang w:val="en-GB" w:eastAsia="en-US"/>
        </w:rPr>
        <w:t>varieties and rootstocks</w:t>
      </w:r>
      <w:r w:rsidR="00687A34" w:rsidRPr="00094DF9">
        <w:rPr>
          <w:rFonts w:ascii="Lora" w:eastAsia="Calibri" w:hAnsi="Lora" w:cs="Calibri"/>
          <w:bCs/>
          <w:color w:val="00000A"/>
          <w:sz w:val="22"/>
          <w:szCs w:val="22"/>
          <w:lang w:val="en-GB" w:eastAsia="en-US"/>
        </w:rPr>
        <w:t>, if grafted</w:t>
      </w:r>
      <w:r w:rsidR="00DB4300" w:rsidRPr="00094DF9">
        <w:rPr>
          <w:rFonts w:ascii="Lora" w:eastAsia="Calibri" w:hAnsi="Lora" w:cs="Calibri"/>
          <w:bCs/>
          <w:color w:val="00000A"/>
          <w:sz w:val="22"/>
          <w:szCs w:val="22"/>
          <w:lang w:val="en-GB" w:eastAsia="en-US"/>
        </w:rPr>
        <w:t>;</w:t>
      </w:r>
    </w:p>
    <w:p w14:paraId="4BE70795" w14:textId="584B02E6" w:rsidR="006572FD" w:rsidRPr="00094DF9" w:rsidRDefault="00AD3DBF" w:rsidP="00094DF9">
      <w:pPr>
        <w:pStyle w:val="Paragraphedeliste"/>
        <w:numPr>
          <w:ilvl w:val="1"/>
          <w:numId w:val="26"/>
        </w:numPr>
        <w:spacing w:before="120" w:after="120" w:line="276" w:lineRule="auto"/>
        <w:ind w:left="709" w:hanging="283"/>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age</w:t>
      </w:r>
      <w:r w:rsidR="00687A34" w:rsidRPr="00094DF9">
        <w:rPr>
          <w:rFonts w:ascii="Lora" w:eastAsia="Calibri" w:hAnsi="Lora" w:cs="Calibri"/>
          <w:bCs/>
          <w:color w:val="00000A"/>
          <w:sz w:val="22"/>
          <w:szCs w:val="22"/>
          <w:lang w:val="en-GB" w:eastAsia="en-US"/>
        </w:rPr>
        <w:t xml:space="preserve"> evaluation</w:t>
      </w:r>
      <w:r w:rsidRPr="00094DF9">
        <w:rPr>
          <w:rFonts w:ascii="Lora" w:eastAsia="Calibri" w:hAnsi="Lora" w:cs="Calibri"/>
          <w:bCs/>
          <w:color w:val="00000A"/>
          <w:sz w:val="22"/>
          <w:szCs w:val="22"/>
          <w:lang w:val="en-GB" w:eastAsia="en-US"/>
        </w:rPr>
        <w:t xml:space="preserve"> </w:t>
      </w:r>
      <w:r w:rsidR="00687A34" w:rsidRPr="00094DF9">
        <w:rPr>
          <w:rFonts w:ascii="Lora" w:eastAsia="Calibri" w:hAnsi="Lora" w:cs="Calibri"/>
          <w:bCs/>
          <w:color w:val="00000A"/>
          <w:sz w:val="22"/>
          <w:szCs w:val="22"/>
          <w:lang w:val="en-GB" w:eastAsia="en-US"/>
        </w:rPr>
        <w:t xml:space="preserve">based on </w:t>
      </w:r>
      <w:r w:rsidRPr="00094DF9">
        <w:rPr>
          <w:rFonts w:ascii="Lora" w:eastAsia="Calibri" w:hAnsi="Lora" w:cs="Calibri"/>
          <w:bCs/>
          <w:color w:val="00000A"/>
          <w:sz w:val="22"/>
          <w:szCs w:val="22"/>
          <w:lang w:val="en-GB" w:eastAsia="en-US"/>
        </w:rPr>
        <w:t xml:space="preserve">documented data; in the case of a lack of official data, provide for self-certification criteria </w:t>
      </w:r>
      <w:r w:rsidR="00DB4300" w:rsidRPr="00094DF9">
        <w:rPr>
          <w:rFonts w:ascii="Lora" w:eastAsia="Calibri" w:hAnsi="Lora" w:cs="Calibri"/>
          <w:bCs/>
          <w:color w:val="00000A"/>
          <w:sz w:val="22"/>
          <w:szCs w:val="22"/>
          <w:lang w:val="en-GB" w:eastAsia="en-US"/>
        </w:rPr>
        <w:t xml:space="preserve">by </w:t>
      </w:r>
      <w:r w:rsidRPr="00094DF9">
        <w:rPr>
          <w:rFonts w:ascii="Lora" w:eastAsia="Calibri" w:hAnsi="Lora" w:cs="Calibri"/>
          <w:bCs/>
          <w:color w:val="00000A"/>
          <w:sz w:val="22"/>
          <w:szCs w:val="22"/>
          <w:lang w:val="en-GB" w:eastAsia="en-US"/>
        </w:rPr>
        <w:t>professional affidavits</w:t>
      </w:r>
      <w:r w:rsidR="00DB4300" w:rsidRPr="00094DF9">
        <w:rPr>
          <w:rFonts w:ascii="Lora" w:eastAsia="Calibri" w:hAnsi="Lora" w:cs="Calibri"/>
          <w:bCs/>
          <w:color w:val="00000A"/>
          <w:sz w:val="22"/>
          <w:szCs w:val="22"/>
          <w:lang w:val="en-GB" w:eastAsia="en-US"/>
        </w:rPr>
        <w:t>;</w:t>
      </w:r>
      <w:r w:rsidR="00DB4300" w:rsidRPr="00094DF9" w:rsidDel="00DB4300">
        <w:rPr>
          <w:rFonts w:ascii="Lora" w:eastAsia="Calibri" w:hAnsi="Lora" w:cs="Calibri"/>
          <w:bCs/>
          <w:color w:val="00000A"/>
          <w:sz w:val="22"/>
          <w:szCs w:val="22"/>
          <w:lang w:val="en-GB" w:eastAsia="en-US"/>
        </w:rPr>
        <w:t xml:space="preserve"> </w:t>
      </w:r>
    </w:p>
    <w:p w14:paraId="12FCD569" w14:textId="343AC1A6" w:rsidR="00DB4300" w:rsidRPr="00094DF9" w:rsidRDefault="005D362A" w:rsidP="00094DF9">
      <w:pPr>
        <w:pStyle w:val="Paragraphedeliste"/>
        <w:numPr>
          <w:ilvl w:val="1"/>
          <w:numId w:val="26"/>
        </w:numPr>
        <w:spacing w:before="120" w:after="120" w:line="276" w:lineRule="auto"/>
        <w:ind w:left="709" w:hanging="283"/>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type of original plant: grafted or own-rooted</w:t>
      </w:r>
      <w:r w:rsidR="00DB4300" w:rsidRPr="00094DF9">
        <w:rPr>
          <w:rFonts w:ascii="Lora" w:eastAsia="Calibri" w:hAnsi="Lora" w:cs="Calibri"/>
          <w:bCs/>
          <w:color w:val="00000A"/>
          <w:sz w:val="22"/>
          <w:szCs w:val="22"/>
          <w:lang w:val="en-GB" w:eastAsia="en-US"/>
        </w:rPr>
        <w:t>;</w:t>
      </w:r>
    </w:p>
    <w:p w14:paraId="24C0AD8B" w14:textId="13CAB907" w:rsidR="00B419D1" w:rsidRPr="00094DF9" w:rsidRDefault="005D362A" w:rsidP="00094DF9">
      <w:pPr>
        <w:pStyle w:val="Paragraphedeliste"/>
        <w:numPr>
          <w:ilvl w:val="0"/>
          <w:numId w:val="26"/>
        </w:numPr>
        <w:spacing w:before="120" w:after="120" w:line="276" w:lineRule="auto"/>
        <w:ind w:left="426"/>
        <w:jc w:val="both"/>
        <w:rPr>
          <w:rFonts w:ascii="Lora" w:eastAsia="Calibri" w:hAnsi="Lora" w:cstheme="minorHAnsi"/>
          <w:bCs/>
          <w:color w:val="00000A"/>
          <w:sz w:val="22"/>
          <w:szCs w:val="22"/>
          <w:lang w:val="en-GB" w:eastAsia="en-US"/>
        </w:rPr>
      </w:pPr>
      <w:r w:rsidRPr="00094DF9">
        <w:rPr>
          <w:rFonts w:ascii="Lora" w:eastAsia="Calibri" w:hAnsi="Lora" w:cs="Calibri"/>
          <w:bCs/>
          <w:color w:val="00000A"/>
          <w:sz w:val="22"/>
          <w:szCs w:val="22"/>
          <w:lang w:val="en-GB" w:eastAsia="en-US"/>
        </w:rPr>
        <w:t xml:space="preserve">verification </w:t>
      </w:r>
      <w:r w:rsidR="00AD3DBF" w:rsidRPr="00094DF9">
        <w:rPr>
          <w:rFonts w:ascii="Lora" w:eastAsia="Calibri" w:hAnsi="Lora" w:cs="Calibri"/>
          <w:bCs/>
          <w:color w:val="00000A"/>
          <w:sz w:val="22"/>
          <w:szCs w:val="22"/>
          <w:lang w:val="en-GB" w:eastAsia="en-US"/>
        </w:rPr>
        <w:t>o</w:t>
      </w:r>
      <w:r w:rsidRPr="00094DF9">
        <w:rPr>
          <w:rFonts w:ascii="Lora" w:eastAsia="Calibri" w:hAnsi="Lora" w:cs="Calibri"/>
          <w:bCs/>
          <w:color w:val="00000A"/>
          <w:sz w:val="22"/>
          <w:szCs w:val="22"/>
          <w:lang w:val="en-GB" w:eastAsia="en-US"/>
        </w:rPr>
        <w:t>f</w:t>
      </w:r>
      <w:r w:rsidR="00AD3DBF" w:rsidRPr="00094DF9">
        <w:rPr>
          <w:rFonts w:ascii="Lora" w:eastAsia="Calibri" w:hAnsi="Lora" w:cs="Calibri"/>
          <w:bCs/>
          <w:color w:val="00000A"/>
          <w:sz w:val="22"/>
          <w:szCs w:val="22"/>
          <w:lang w:val="en-GB" w:eastAsia="en-US"/>
        </w:rPr>
        <w:t xml:space="preserve"> the variet</w:t>
      </w:r>
      <w:r w:rsidR="00462FB9" w:rsidRPr="00094DF9">
        <w:rPr>
          <w:rFonts w:ascii="Lora" w:eastAsia="Calibri" w:hAnsi="Lora" w:cs="Calibri"/>
          <w:bCs/>
          <w:color w:val="00000A"/>
          <w:sz w:val="22"/>
          <w:szCs w:val="22"/>
          <w:lang w:val="en-GB" w:eastAsia="en-US"/>
        </w:rPr>
        <w:t>y</w:t>
      </w:r>
      <w:r w:rsidR="00AD3DBF" w:rsidRPr="00094DF9">
        <w:rPr>
          <w:rFonts w:ascii="Lora" w:eastAsia="Calibri" w:hAnsi="Lora" w:cs="Calibri"/>
          <w:bCs/>
          <w:color w:val="00000A"/>
          <w:sz w:val="22"/>
          <w:szCs w:val="22"/>
          <w:lang w:val="en-GB" w:eastAsia="en-US"/>
        </w:rPr>
        <w:t xml:space="preserve"> </w:t>
      </w:r>
      <w:r w:rsidR="00B419D1" w:rsidRPr="00094DF9">
        <w:rPr>
          <w:rFonts w:ascii="Lora" w:eastAsia="Calibri" w:hAnsi="Lora" w:cs="Calibri"/>
          <w:bCs/>
          <w:color w:val="00000A"/>
          <w:sz w:val="22"/>
          <w:szCs w:val="22"/>
          <w:lang w:val="en-GB" w:eastAsia="en-US"/>
        </w:rPr>
        <w:t xml:space="preserve"> </w:t>
      </w:r>
      <w:r w:rsidR="00AD3DBF" w:rsidRPr="00094DF9">
        <w:rPr>
          <w:rFonts w:ascii="Lora" w:eastAsia="Calibri" w:hAnsi="Lora" w:cs="Calibri"/>
          <w:bCs/>
          <w:color w:val="00000A"/>
          <w:sz w:val="22"/>
          <w:szCs w:val="22"/>
          <w:lang w:val="en-GB" w:eastAsia="en-US"/>
        </w:rPr>
        <w:t xml:space="preserve">and </w:t>
      </w:r>
      <w:r w:rsidR="00462FB9" w:rsidRPr="00094DF9">
        <w:rPr>
          <w:rFonts w:ascii="Lora" w:eastAsia="Calibri" w:hAnsi="Lora" w:cs="Calibri"/>
          <w:bCs/>
          <w:color w:val="00000A"/>
          <w:sz w:val="22"/>
          <w:szCs w:val="22"/>
          <w:lang w:val="en-GB" w:eastAsia="en-US"/>
        </w:rPr>
        <w:t xml:space="preserve">the </w:t>
      </w:r>
      <w:r w:rsidR="00AD3DBF" w:rsidRPr="00094DF9">
        <w:rPr>
          <w:rFonts w:ascii="Lora" w:eastAsia="Calibri" w:hAnsi="Lora" w:cs="Calibri"/>
          <w:bCs/>
          <w:color w:val="00000A"/>
          <w:sz w:val="22"/>
          <w:szCs w:val="22"/>
          <w:lang w:val="en-GB" w:eastAsia="en-US"/>
        </w:rPr>
        <w:t xml:space="preserve">age of the plants within the limit of 85% of </w:t>
      </w:r>
      <w:r w:rsidR="00E335CF" w:rsidRPr="00094DF9">
        <w:rPr>
          <w:rFonts w:ascii="Lora" w:eastAsia="Calibri" w:hAnsi="Lora" w:cs="Calibri"/>
          <w:bCs/>
          <w:color w:val="00000A"/>
          <w:sz w:val="22"/>
          <w:szCs w:val="22"/>
          <w:lang w:val="en-GB" w:eastAsia="en-US"/>
        </w:rPr>
        <w:t>grape</w:t>
      </w:r>
      <w:r w:rsidR="00AD3DBF" w:rsidRPr="00094DF9">
        <w:rPr>
          <w:rFonts w:ascii="Lora" w:eastAsia="Calibri" w:hAnsi="Lora" w:cs="Calibri"/>
          <w:bCs/>
          <w:color w:val="00000A"/>
          <w:sz w:val="22"/>
          <w:szCs w:val="22"/>
          <w:lang w:val="en-GB" w:eastAsia="en-US"/>
        </w:rPr>
        <w:t>vines grown in the plot</w:t>
      </w:r>
      <w:r w:rsidR="00DB4300" w:rsidRPr="00094DF9">
        <w:rPr>
          <w:rFonts w:ascii="Lora" w:eastAsia="Calibri" w:hAnsi="Lora" w:cstheme="minorHAnsi"/>
          <w:bCs/>
          <w:color w:val="00000A"/>
          <w:sz w:val="22"/>
          <w:szCs w:val="22"/>
          <w:lang w:val="en-GB" w:eastAsia="en-US"/>
        </w:rPr>
        <w:t>;</w:t>
      </w:r>
      <w:r w:rsidR="00B419D1" w:rsidRPr="00094DF9">
        <w:rPr>
          <w:rFonts w:ascii="Lora" w:eastAsia="Calibri" w:hAnsi="Lora" w:cstheme="minorHAnsi"/>
          <w:sz w:val="22"/>
          <w:szCs w:val="22"/>
          <w:lang w:val="en-GB" w:eastAsia="en-US"/>
        </w:rPr>
        <w:t xml:space="preserve"> </w:t>
      </w:r>
    </w:p>
    <w:p w14:paraId="5AAF6BFE" w14:textId="15C6D76C" w:rsidR="00B419D1" w:rsidRPr="00094DF9" w:rsidRDefault="00AD3DBF" w:rsidP="00094DF9">
      <w:pPr>
        <w:pStyle w:val="Paragraphedeliste"/>
        <w:numPr>
          <w:ilvl w:val="0"/>
          <w:numId w:val="26"/>
        </w:numPr>
        <w:spacing w:before="120" w:after="120" w:line="276" w:lineRule="auto"/>
        <w:ind w:left="426"/>
        <w:jc w:val="both"/>
        <w:rPr>
          <w:rFonts w:ascii="Lora" w:eastAsia="Calibri" w:hAnsi="Lora" w:cstheme="minorHAnsi"/>
          <w:bCs/>
          <w:color w:val="00000A"/>
          <w:sz w:val="22"/>
          <w:szCs w:val="22"/>
          <w:lang w:val="en-GB" w:eastAsia="en-US"/>
        </w:rPr>
      </w:pPr>
      <w:r w:rsidRPr="00094DF9">
        <w:rPr>
          <w:rFonts w:ascii="Lora" w:eastAsia="Calibri" w:hAnsi="Lora" w:cstheme="minorHAnsi"/>
          <w:sz w:val="22"/>
          <w:szCs w:val="22"/>
          <w:lang w:val="en-GB" w:eastAsia="en-US"/>
        </w:rPr>
        <w:t>ascertainment of the form of cultivation adopted</w:t>
      </w:r>
      <w:r w:rsidR="005D362A" w:rsidRPr="00094DF9">
        <w:rPr>
          <w:rFonts w:ascii="Lora" w:eastAsia="Calibri" w:hAnsi="Lora" w:cstheme="minorHAnsi"/>
          <w:sz w:val="22"/>
          <w:szCs w:val="22"/>
          <w:lang w:val="en-GB" w:eastAsia="en-US"/>
        </w:rPr>
        <w:t>: pruning</w:t>
      </w:r>
      <w:r w:rsidR="00DB4300" w:rsidRPr="00094DF9">
        <w:rPr>
          <w:rFonts w:ascii="Lora" w:eastAsia="Calibri" w:hAnsi="Lora" w:cstheme="minorHAnsi"/>
          <w:sz w:val="22"/>
          <w:szCs w:val="22"/>
          <w:lang w:val="en-GB" w:eastAsia="en-US"/>
        </w:rPr>
        <w:t xml:space="preserve"> and</w:t>
      </w:r>
      <w:r w:rsidR="005D362A" w:rsidRPr="00094DF9">
        <w:rPr>
          <w:rFonts w:ascii="Lora" w:eastAsia="Calibri" w:hAnsi="Lora" w:cstheme="minorHAnsi"/>
          <w:sz w:val="22"/>
          <w:szCs w:val="22"/>
          <w:lang w:val="en-GB" w:eastAsia="en-US"/>
        </w:rPr>
        <w:t xml:space="preserve"> training systems</w:t>
      </w:r>
      <w:r w:rsidR="00DB4300" w:rsidRPr="00094DF9">
        <w:rPr>
          <w:rFonts w:ascii="Lora" w:eastAsia="Calibri" w:hAnsi="Lora" w:cstheme="minorHAnsi"/>
          <w:sz w:val="22"/>
          <w:szCs w:val="22"/>
          <w:lang w:val="en-GB" w:eastAsia="en-US"/>
        </w:rPr>
        <w:t>;</w:t>
      </w:r>
    </w:p>
    <w:p w14:paraId="5D6CCCC0" w14:textId="0EC0ED23" w:rsidR="00B419D1" w:rsidRPr="00094DF9" w:rsidRDefault="00AD3DBF" w:rsidP="00094DF9">
      <w:pPr>
        <w:pStyle w:val="Paragraphedeliste"/>
        <w:numPr>
          <w:ilvl w:val="0"/>
          <w:numId w:val="26"/>
        </w:numPr>
        <w:spacing w:before="120" w:after="120" w:line="276" w:lineRule="auto"/>
        <w:ind w:left="426"/>
        <w:jc w:val="both"/>
        <w:rPr>
          <w:rFonts w:ascii="Lora" w:eastAsia="Calibri" w:hAnsi="Lora" w:cstheme="minorHAnsi"/>
          <w:bCs/>
          <w:color w:val="00000A"/>
          <w:sz w:val="22"/>
          <w:szCs w:val="22"/>
          <w:lang w:val="en-GB" w:eastAsia="en-US"/>
        </w:rPr>
      </w:pPr>
      <w:r w:rsidRPr="00094DF9">
        <w:rPr>
          <w:rFonts w:ascii="Lora" w:eastAsia="Calibri" w:hAnsi="Lora" w:cstheme="minorHAnsi"/>
          <w:bCs/>
          <w:color w:val="00000A"/>
          <w:sz w:val="22"/>
          <w:szCs w:val="22"/>
          <w:lang w:val="en-GB" w:eastAsia="en-US"/>
        </w:rPr>
        <w:t xml:space="preserve">type of </w:t>
      </w:r>
      <w:r w:rsidR="00E335CF" w:rsidRPr="00094DF9">
        <w:rPr>
          <w:rFonts w:ascii="Lora" w:eastAsia="Calibri" w:hAnsi="Lora" w:cstheme="minorHAnsi"/>
          <w:bCs/>
          <w:color w:val="00000A"/>
          <w:sz w:val="22"/>
          <w:szCs w:val="22"/>
          <w:lang w:val="en-GB" w:eastAsia="en-US"/>
        </w:rPr>
        <w:t>grape</w:t>
      </w:r>
      <w:r w:rsidRPr="00094DF9">
        <w:rPr>
          <w:rFonts w:ascii="Lora" w:eastAsia="Calibri" w:hAnsi="Lora" w:cstheme="minorHAnsi"/>
          <w:bCs/>
          <w:color w:val="00000A"/>
          <w:sz w:val="22"/>
          <w:szCs w:val="22"/>
          <w:lang w:val="en-GB" w:eastAsia="en-US"/>
        </w:rPr>
        <w:t xml:space="preserve"> product achieved or attainable</w:t>
      </w:r>
      <w:r w:rsidR="00DB4300" w:rsidRPr="00094DF9">
        <w:rPr>
          <w:rFonts w:ascii="Lora" w:eastAsia="Calibri" w:hAnsi="Lora" w:cstheme="minorHAnsi"/>
          <w:bCs/>
          <w:color w:val="00000A"/>
          <w:sz w:val="22"/>
          <w:szCs w:val="22"/>
          <w:lang w:val="en-GB" w:eastAsia="en-US"/>
        </w:rPr>
        <w:t>;</w:t>
      </w:r>
    </w:p>
    <w:p w14:paraId="341DA645" w14:textId="4B2C6B00" w:rsidR="00AD3DBF" w:rsidRPr="00094DF9" w:rsidRDefault="005D362A" w:rsidP="00094DF9">
      <w:pPr>
        <w:pStyle w:val="Paragraphedeliste"/>
        <w:numPr>
          <w:ilvl w:val="0"/>
          <w:numId w:val="26"/>
        </w:numPr>
        <w:spacing w:before="120" w:after="120" w:line="276" w:lineRule="auto"/>
        <w:ind w:left="426"/>
        <w:jc w:val="both"/>
        <w:rPr>
          <w:rFonts w:ascii="Lora" w:eastAsia="Calibri" w:hAnsi="Lora" w:cstheme="minorHAnsi"/>
          <w:bCs/>
          <w:color w:val="00000A"/>
          <w:sz w:val="22"/>
          <w:szCs w:val="22"/>
          <w:lang w:val="en-GB" w:eastAsia="en-US"/>
        </w:rPr>
      </w:pPr>
      <w:r w:rsidRPr="00094DF9">
        <w:rPr>
          <w:rFonts w:ascii="Lora" w:eastAsia="Calibri" w:hAnsi="Lora" w:cstheme="minorHAnsi"/>
          <w:bCs/>
          <w:color w:val="00000A"/>
          <w:sz w:val="22"/>
          <w:szCs w:val="22"/>
          <w:lang w:val="en-GB" w:eastAsia="en-US"/>
        </w:rPr>
        <w:t xml:space="preserve">existing of potential </w:t>
      </w:r>
      <w:r w:rsidR="00AD3DBF" w:rsidRPr="00094DF9">
        <w:rPr>
          <w:rFonts w:ascii="Lora" w:eastAsia="Calibri" w:hAnsi="Lora" w:cstheme="minorHAnsi"/>
          <w:bCs/>
          <w:color w:val="00000A"/>
          <w:sz w:val="22"/>
          <w:szCs w:val="22"/>
          <w:lang w:val="en-GB" w:eastAsia="en-US"/>
        </w:rPr>
        <w:t>product certification.</w:t>
      </w:r>
    </w:p>
    <w:p w14:paraId="39AA10F2" w14:textId="77777777" w:rsidR="005E0E5A" w:rsidRPr="00094DF9" w:rsidRDefault="005E0E5A" w:rsidP="0049357A">
      <w:pPr>
        <w:spacing w:before="120" w:after="120" w:line="276" w:lineRule="auto"/>
        <w:jc w:val="both"/>
        <w:rPr>
          <w:rFonts w:ascii="Lora" w:eastAsia="Calibri" w:hAnsi="Lora" w:cs="Calibri"/>
          <w:bCs/>
          <w:color w:val="00000A"/>
          <w:sz w:val="22"/>
          <w:szCs w:val="22"/>
          <w:lang w:val="en-GB" w:eastAsia="en-US"/>
        </w:rPr>
      </w:pPr>
    </w:p>
    <w:p w14:paraId="35011A3E" w14:textId="77777777" w:rsidR="0049357A" w:rsidRPr="00094DF9" w:rsidRDefault="0049357A" w:rsidP="0049357A">
      <w:pPr>
        <w:spacing w:before="120" w:after="120" w:line="276" w:lineRule="auto"/>
        <w:jc w:val="both"/>
        <w:rPr>
          <w:rFonts w:ascii="Lora" w:eastAsia="Calibri" w:hAnsi="Lora" w:cs="Calibri"/>
          <w:b/>
          <w:color w:val="00000A"/>
          <w:sz w:val="22"/>
          <w:szCs w:val="22"/>
          <w:lang w:val="en-GB" w:eastAsia="en-US"/>
        </w:rPr>
      </w:pPr>
      <w:bookmarkStart w:id="0" w:name="_Hlk141483113"/>
      <w:r w:rsidRPr="00094DF9">
        <w:rPr>
          <w:rFonts w:ascii="Lora" w:eastAsia="Calibri" w:hAnsi="Lora" w:cs="Calibri"/>
          <w:b/>
          <w:color w:val="00000A"/>
          <w:sz w:val="22"/>
          <w:szCs w:val="22"/>
          <w:lang w:val="en-GB" w:eastAsia="en-US"/>
        </w:rPr>
        <w:t>RECOMMENDS TO THE MEMBER STATES</w:t>
      </w:r>
    </w:p>
    <w:bookmarkEnd w:id="0"/>
    <w:p w14:paraId="2DC5C303" w14:textId="0CDDDDB8" w:rsidR="00AD3DBF" w:rsidRPr="00094DF9" w:rsidRDefault="007B23F7"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AD3DBF" w:rsidRPr="00094DF9">
        <w:rPr>
          <w:rFonts w:ascii="Lora" w:eastAsia="Calibri" w:hAnsi="Lora" w:cs="Calibri"/>
          <w:bCs/>
          <w:color w:val="00000A"/>
          <w:sz w:val="22"/>
          <w:szCs w:val="22"/>
          <w:lang w:val="en-GB" w:eastAsia="en-US"/>
        </w:rPr>
        <w:t xml:space="preserve">o promote and encourage the cataloguing of old vineyards and old </w:t>
      </w:r>
      <w:r w:rsidR="00E335CF" w:rsidRPr="00094DF9">
        <w:rPr>
          <w:rFonts w:ascii="Lora" w:eastAsia="Calibri" w:hAnsi="Lora" w:cs="Calibri"/>
          <w:bCs/>
          <w:color w:val="00000A"/>
          <w:sz w:val="22"/>
          <w:szCs w:val="22"/>
          <w:lang w:val="en-GB" w:eastAsia="en-US"/>
        </w:rPr>
        <w:t>grape</w:t>
      </w:r>
      <w:r w:rsidR="00AD3DBF" w:rsidRPr="00094DF9">
        <w:rPr>
          <w:rFonts w:ascii="Lora" w:eastAsia="Calibri" w:hAnsi="Lora" w:cs="Calibri"/>
          <w:bCs/>
          <w:color w:val="00000A"/>
          <w:sz w:val="22"/>
          <w:szCs w:val="22"/>
          <w:lang w:val="en-GB" w:eastAsia="en-US"/>
        </w:rPr>
        <w:t>vines</w:t>
      </w:r>
      <w:r w:rsidR="00707670" w:rsidRPr="00094DF9">
        <w:rPr>
          <w:rFonts w:ascii="Lora" w:eastAsia="Calibri" w:hAnsi="Lora" w:cs="Calibri"/>
          <w:bCs/>
          <w:color w:val="00000A"/>
          <w:sz w:val="22"/>
          <w:szCs w:val="22"/>
          <w:lang w:val="en-GB" w:eastAsia="en-US"/>
        </w:rPr>
        <w:t>.</w:t>
      </w:r>
    </w:p>
    <w:p w14:paraId="727CB4A7" w14:textId="5C28F49A" w:rsidR="007B23F7" w:rsidRPr="00094DF9" w:rsidRDefault="00707670"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7B23F7" w:rsidRPr="00094DF9">
        <w:rPr>
          <w:rFonts w:ascii="Lora" w:eastAsia="Calibri" w:hAnsi="Lora" w:cs="Calibri"/>
          <w:bCs/>
          <w:color w:val="00000A"/>
          <w:sz w:val="22"/>
          <w:szCs w:val="22"/>
          <w:lang w:val="en-GB" w:eastAsia="en-US"/>
        </w:rPr>
        <w:t xml:space="preserve">o make </w:t>
      </w:r>
      <w:r w:rsidR="005D362A" w:rsidRPr="00094DF9">
        <w:rPr>
          <w:rFonts w:ascii="Lora" w:eastAsia="Calibri" w:hAnsi="Lora" w:cs="Calibri"/>
          <w:bCs/>
          <w:color w:val="00000A"/>
          <w:sz w:val="22"/>
          <w:szCs w:val="22"/>
          <w:lang w:val="en-GB" w:eastAsia="en-US"/>
        </w:rPr>
        <w:t xml:space="preserve">openly </w:t>
      </w:r>
      <w:r w:rsidR="007B23F7" w:rsidRPr="00094DF9">
        <w:rPr>
          <w:rFonts w:ascii="Lora" w:eastAsia="Calibri" w:hAnsi="Lora" w:cs="Calibri"/>
          <w:bCs/>
          <w:color w:val="00000A"/>
          <w:sz w:val="22"/>
          <w:szCs w:val="22"/>
          <w:lang w:val="en-GB" w:eastAsia="en-US"/>
        </w:rPr>
        <w:t xml:space="preserve">available official data from the vineyard register to </w:t>
      </w:r>
      <w:r w:rsidR="003C4216" w:rsidRPr="00094DF9">
        <w:rPr>
          <w:rFonts w:ascii="Lora" w:eastAsia="Calibri" w:hAnsi="Lora" w:cs="Calibri"/>
          <w:bCs/>
          <w:color w:val="00000A"/>
          <w:sz w:val="22"/>
          <w:szCs w:val="22"/>
          <w:lang w:val="en-GB" w:eastAsia="en-US"/>
        </w:rPr>
        <w:t xml:space="preserve">draw up </w:t>
      </w:r>
      <w:r w:rsidR="007B23F7" w:rsidRPr="00094DF9">
        <w:rPr>
          <w:rFonts w:ascii="Lora" w:eastAsia="Calibri" w:hAnsi="Lora" w:cs="Calibri"/>
          <w:bCs/>
          <w:color w:val="00000A"/>
          <w:sz w:val="22"/>
          <w:szCs w:val="22"/>
          <w:lang w:val="en-GB" w:eastAsia="en-US"/>
        </w:rPr>
        <w:t xml:space="preserve">vineyard maps and </w:t>
      </w:r>
      <w:r w:rsidR="003C4216" w:rsidRPr="00094DF9">
        <w:rPr>
          <w:rFonts w:ascii="Lora" w:eastAsia="Calibri" w:hAnsi="Lora" w:cs="Calibri"/>
          <w:bCs/>
          <w:color w:val="00000A"/>
          <w:sz w:val="22"/>
          <w:szCs w:val="22"/>
          <w:lang w:val="en-GB" w:eastAsia="en-US"/>
        </w:rPr>
        <w:t xml:space="preserve">ascertain </w:t>
      </w:r>
      <w:r w:rsidR="007B23F7" w:rsidRPr="00094DF9">
        <w:rPr>
          <w:rFonts w:ascii="Lora" w:eastAsia="Calibri" w:hAnsi="Lora" w:cs="Calibri"/>
          <w:bCs/>
          <w:color w:val="00000A"/>
          <w:sz w:val="22"/>
          <w:szCs w:val="22"/>
          <w:lang w:val="en-GB" w:eastAsia="en-US"/>
        </w:rPr>
        <w:t>the age of vineyards</w:t>
      </w:r>
      <w:r w:rsidRPr="00094DF9">
        <w:rPr>
          <w:rFonts w:ascii="Lora" w:eastAsia="Calibri" w:hAnsi="Lora" w:cs="Calibri"/>
          <w:bCs/>
          <w:color w:val="00000A"/>
          <w:sz w:val="22"/>
          <w:szCs w:val="22"/>
          <w:lang w:val="en-GB" w:eastAsia="en-US"/>
        </w:rPr>
        <w:t>.</w:t>
      </w:r>
    </w:p>
    <w:p w14:paraId="06587F70" w14:textId="59B3489F" w:rsidR="0049357A" w:rsidRPr="00094DF9" w:rsidRDefault="005D362A"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p</w:t>
      </w:r>
      <w:r w:rsidR="0049357A" w:rsidRPr="00094DF9">
        <w:rPr>
          <w:rFonts w:ascii="Lora" w:eastAsia="Calibri" w:hAnsi="Lora" w:cs="Calibri"/>
          <w:bCs/>
          <w:color w:val="00000A"/>
          <w:sz w:val="22"/>
          <w:szCs w:val="22"/>
          <w:lang w:val="en-GB" w:eastAsia="en-US"/>
        </w:rPr>
        <w:t>romote conservation of old grapevines and old vineyards</w:t>
      </w:r>
      <w:r w:rsidR="00A23CA5" w:rsidRPr="00094DF9">
        <w:rPr>
          <w:rFonts w:ascii="Lora" w:eastAsia="Calibri" w:hAnsi="Lora" w:cs="Calibri"/>
          <w:bCs/>
          <w:color w:val="00000A"/>
          <w:sz w:val="22"/>
          <w:szCs w:val="22"/>
          <w:lang w:val="en-GB" w:eastAsia="en-US"/>
        </w:rPr>
        <w:t xml:space="preserve"> installed before selection and bench graft activities</w:t>
      </w:r>
      <w:r w:rsidR="00D60FFC" w:rsidRPr="00094DF9">
        <w:rPr>
          <w:rFonts w:ascii="Lora" w:eastAsia="Calibri" w:hAnsi="Lora" w:cs="Calibri"/>
          <w:bCs/>
          <w:color w:val="00000A"/>
          <w:sz w:val="22"/>
          <w:szCs w:val="22"/>
          <w:lang w:val="en-GB" w:eastAsia="en-US"/>
        </w:rPr>
        <w:t xml:space="preserve"> to preserve traditional wine-growing landscapes and</w:t>
      </w:r>
      <w:r w:rsidR="0049357A" w:rsidRPr="00094DF9">
        <w:rPr>
          <w:rFonts w:ascii="Lora" w:eastAsia="Calibri" w:hAnsi="Lora" w:cs="Calibri"/>
          <w:bCs/>
          <w:color w:val="00000A"/>
          <w:sz w:val="22"/>
          <w:szCs w:val="22"/>
          <w:lang w:val="en-GB" w:eastAsia="en-US"/>
        </w:rPr>
        <w:t xml:space="preserve"> </w:t>
      </w:r>
      <w:r w:rsidR="007B23F7" w:rsidRPr="00094DF9">
        <w:rPr>
          <w:rFonts w:ascii="Lora" w:eastAsia="Calibri" w:hAnsi="Lora" w:cs="Calibri"/>
          <w:bCs/>
          <w:color w:val="00000A"/>
          <w:sz w:val="22"/>
          <w:szCs w:val="22"/>
          <w:lang w:val="en-GB" w:eastAsia="en-US"/>
        </w:rPr>
        <w:t>for</w:t>
      </w:r>
      <w:r w:rsidR="00B419D1" w:rsidRPr="00094DF9">
        <w:rPr>
          <w:rFonts w:ascii="Lora" w:eastAsia="Calibri" w:hAnsi="Lora" w:cs="Calibri"/>
          <w:bCs/>
          <w:color w:val="00000A"/>
          <w:sz w:val="22"/>
          <w:szCs w:val="22"/>
          <w:lang w:val="en-GB" w:eastAsia="en-US"/>
        </w:rPr>
        <w:t xml:space="preserve"> </w:t>
      </w:r>
      <w:r w:rsidR="007B23F7" w:rsidRPr="00094DF9">
        <w:rPr>
          <w:rFonts w:ascii="Lora" w:eastAsia="Calibri" w:hAnsi="Lora" w:cs="Calibri"/>
          <w:bCs/>
          <w:color w:val="00000A"/>
          <w:sz w:val="22"/>
          <w:szCs w:val="22"/>
          <w:lang w:val="en-GB" w:eastAsia="en-US"/>
        </w:rPr>
        <w:t>purposes of</w:t>
      </w:r>
      <w:r w:rsidRPr="00094DF9">
        <w:rPr>
          <w:rFonts w:ascii="Lora" w:eastAsia="Calibri" w:hAnsi="Lora" w:cs="Calibri"/>
          <w:bCs/>
          <w:color w:val="00000A"/>
          <w:sz w:val="22"/>
          <w:szCs w:val="22"/>
          <w:lang w:val="en-GB" w:eastAsia="en-US"/>
        </w:rPr>
        <w:t xml:space="preserve"> serving us</w:t>
      </w:r>
      <w:r w:rsidR="0049357A" w:rsidRPr="00094DF9">
        <w:rPr>
          <w:rFonts w:ascii="Lora" w:eastAsia="Calibri" w:hAnsi="Lora" w:cs="Calibri"/>
          <w:bCs/>
          <w:color w:val="00000A"/>
          <w:sz w:val="22"/>
          <w:szCs w:val="22"/>
          <w:lang w:val="en-GB" w:eastAsia="en-US"/>
        </w:rPr>
        <w:t xml:space="preserve"> genetic diversity </w:t>
      </w:r>
      <w:r w:rsidR="00B16E70" w:rsidRPr="00094DF9">
        <w:rPr>
          <w:rFonts w:ascii="Lora" w:eastAsia="Calibri" w:hAnsi="Lora" w:cs="Calibri"/>
          <w:bCs/>
          <w:color w:val="00000A"/>
          <w:sz w:val="22"/>
          <w:szCs w:val="22"/>
          <w:lang w:val="en-GB" w:eastAsia="en-US"/>
        </w:rPr>
        <w:t>sources</w:t>
      </w:r>
      <w:r w:rsidR="00995025" w:rsidRPr="00094DF9">
        <w:rPr>
          <w:rFonts w:ascii="Lora" w:eastAsia="Calibri" w:hAnsi="Lora" w:cs="Calibri"/>
          <w:bCs/>
          <w:color w:val="00000A"/>
          <w:sz w:val="22"/>
          <w:szCs w:val="22"/>
          <w:lang w:val="en-GB" w:eastAsia="en-US"/>
        </w:rPr>
        <w:t>, which may enhanced selection (massal, clonal, polyclonal)</w:t>
      </w:r>
      <w:r w:rsidR="00707670" w:rsidRPr="00094DF9">
        <w:rPr>
          <w:rFonts w:ascii="Lora" w:eastAsia="Calibri" w:hAnsi="Lora" w:cs="Calibri"/>
          <w:bCs/>
          <w:color w:val="00000A"/>
          <w:sz w:val="22"/>
          <w:szCs w:val="22"/>
          <w:lang w:val="en-GB" w:eastAsia="en-US"/>
        </w:rPr>
        <w:t>.</w:t>
      </w:r>
    </w:p>
    <w:p w14:paraId="0C1DA709" w14:textId="37615817" w:rsidR="0049357A" w:rsidRPr="00094DF9" w:rsidRDefault="00707670"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49357A" w:rsidRPr="00094DF9">
        <w:rPr>
          <w:rFonts w:ascii="Lora" w:eastAsia="Calibri" w:hAnsi="Lora" w:cs="Calibri"/>
          <w:bCs/>
          <w:color w:val="00000A"/>
          <w:sz w:val="22"/>
          <w:szCs w:val="22"/>
          <w:lang w:val="en-GB" w:eastAsia="en-US"/>
        </w:rPr>
        <w:t xml:space="preserve">o study and </w:t>
      </w:r>
      <w:r w:rsidR="00995025" w:rsidRPr="00094DF9">
        <w:rPr>
          <w:rFonts w:ascii="Lora" w:eastAsia="Calibri" w:hAnsi="Lora" w:cs="Calibri"/>
          <w:bCs/>
          <w:color w:val="00000A"/>
          <w:sz w:val="22"/>
          <w:szCs w:val="22"/>
          <w:lang w:val="en-GB" w:eastAsia="en-US"/>
        </w:rPr>
        <w:t xml:space="preserve">characterise </w:t>
      </w:r>
      <w:r w:rsidR="0049357A" w:rsidRPr="00094DF9">
        <w:rPr>
          <w:rFonts w:ascii="Lora" w:eastAsia="Calibri" w:hAnsi="Lora" w:cs="Calibri"/>
          <w:bCs/>
          <w:color w:val="00000A"/>
          <w:sz w:val="22"/>
          <w:szCs w:val="22"/>
          <w:lang w:val="en-GB" w:eastAsia="en-US"/>
        </w:rPr>
        <w:t xml:space="preserve">the effect of age on grapevine and vineyard performance as well as their impact on the </w:t>
      </w:r>
      <w:r w:rsidR="007B23F7" w:rsidRPr="00094DF9">
        <w:rPr>
          <w:rFonts w:ascii="Lora" w:eastAsia="Calibri" w:hAnsi="Lora" w:cs="Calibri"/>
          <w:bCs/>
          <w:color w:val="00000A"/>
          <w:sz w:val="22"/>
          <w:szCs w:val="22"/>
          <w:lang w:val="en-GB" w:eastAsia="en-US"/>
        </w:rPr>
        <w:t>veget</w:t>
      </w:r>
      <w:r w:rsidR="00872FDB" w:rsidRPr="00094DF9">
        <w:rPr>
          <w:rFonts w:ascii="Lora" w:eastAsia="Calibri" w:hAnsi="Lora" w:cs="Calibri"/>
          <w:bCs/>
          <w:color w:val="00000A"/>
          <w:sz w:val="22"/>
          <w:szCs w:val="22"/>
          <w:lang w:val="en-GB" w:eastAsia="en-US"/>
        </w:rPr>
        <w:t>ative</w:t>
      </w:r>
      <w:r w:rsidR="007B23F7" w:rsidRPr="00094DF9">
        <w:rPr>
          <w:rFonts w:ascii="Lora" w:eastAsia="Calibri" w:hAnsi="Lora" w:cs="Calibri"/>
          <w:bCs/>
          <w:color w:val="00000A"/>
          <w:sz w:val="22"/>
          <w:szCs w:val="22"/>
          <w:lang w:val="en-GB" w:eastAsia="en-US"/>
        </w:rPr>
        <w:t xml:space="preserve">-productive </w:t>
      </w:r>
      <w:r w:rsidR="0049357A" w:rsidRPr="00094DF9">
        <w:rPr>
          <w:rFonts w:ascii="Lora" w:eastAsia="Calibri" w:hAnsi="Lora" w:cs="Calibri"/>
          <w:bCs/>
          <w:color w:val="00000A"/>
          <w:sz w:val="22"/>
          <w:szCs w:val="22"/>
          <w:lang w:val="en-GB" w:eastAsia="en-US"/>
        </w:rPr>
        <w:t xml:space="preserve">properties and </w:t>
      </w:r>
      <w:r w:rsidR="000F5EFD" w:rsidRPr="00094DF9">
        <w:rPr>
          <w:rFonts w:ascii="Lora" w:eastAsia="Calibri" w:hAnsi="Lora" w:cs="Calibri"/>
          <w:bCs/>
          <w:color w:val="00000A"/>
          <w:sz w:val="22"/>
          <w:szCs w:val="22"/>
          <w:lang w:val="en-GB" w:eastAsia="en-US"/>
        </w:rPr>
        <w:t xml:space="preserve">characteristics of wines </w:t>
      </w:r>
      <w:r w:rsidR="00E335CF" w:rsidRPr="00094DF9">
        <w:rPr>
          <w:rFonts w:ascii="Lora" w:eastAsia="Calibri" w:hAnsi="Lora" w:cs="Calibri"/>
          <w:bCs/>
          <w:color w:val="00000A"/>
          <w:sz w:val="22"/>
          <w:szCs w:val="22"/>
          <w:lang w:val="en-GB" w:eastAsia="en-US"/>
        </w:rPr>
        <w:t xml:space="preserve">or other </w:t>
      </w:r>
      <w:r w:rsidR="005D362A" w:rsidRPr="00094DF9">
        <w:rPr>
          <w:rFonts w:ascii="Lora" w:eastAsia="Calibri" w:hAnsi="Lora" w:cs="Calibri"/>
          <w:bCs/>
          <w:color w:val="00000A"/>
          <w:sz w:val="22"/>
          <w:szCs w:val="22"/>
          <w:lang w:val="en-GB" w:eastAsia="en-US"/>
        </w:rPr>
        <w:t>vitivinicultural products</w:t>
      </w:r>
      <w:r w:rsidRPr="00094DF9">
        <w:rPr>
          <w:rFonts w:ascii="Lora" w:eastAsia="Calibri" w:hAnsi="Lora" w:cs="Calibri"/>
          <w:bCs/>
          <w:color w:val="00000A"/>
          <w:sz w:val="22"/>
          <w:szCs w:val="22"/>
          <w:lang w:val="en-GB" w:eastAsia="en-US"/>
        </w:rPr>
        <w:t>.</w:t>
      </w:r>
    </w:p>
    <w:p w14:paraId="689DB259" w14:textId="331F73F0" w:rsidR="0049357A" w:rsidRPr="00094DF9" w:rsidRDefault="00707670" w:rsidP="00DB1CB3">
      <w:pPr>
        <w:pStyle w:val="Paragraphedeliste"/>
        <w:numPr>
          <w:ilvl w:val="0"/>
          <w:numId w:val="15"/>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49357A" w:rsidRPr="00094DF9">
        <w:rPr>
          <w:rFonts w:ascii="Lora" w:eastAsia="Calibri" w:hAnsi="Lora" w:cs="Calibri"/>
          <w:bCs/>
          <w:color w:val="00000A"/>
          <w:sz w:val="22"/>
          <w:szCs w:val="22"/>
          <w:lang w:val="en-GB" w:eastAsia="en-US"/>
        </w:rPr>
        <w:t>o study how different viticultural practices</w:t>
      </w:r>
      <w:r w:rsidR="005D68C5" w:rsidRPr="00094DF9">
        <w:rPr>
          <w:rFonts w:ascii="Lora" w:eastAsia="Calibri" w:hAnsi="Lora" w:cs="Calibri"/>
          <w:bCs/>
          <w:color w:val="00000A"/>
          <w:sz w:val="22"/>
          <w:szCs w:val="22"/>
          <w:lang w:val="en-GB" w:eastAsia="en-US"/>
        </w:rPr>
        <w:t xml:space="preserve"> having physiological impact on the vine</w:t>
      </w:r>
      <w:r w:rsidR="00073C10" w:rsidRPr="00094DF9">
        <w:rPr>
          <w:rFonts w:ascii="Lora" w:eastAsia="Calibri" w:hAnsi="Lora" w:cs="Calibri"/>
          <w:bCs/>
          <w:color w:val="00000A"/>
          <w:sz w:val="22"/>
          <w:szCs w:val="22"/>
          <w:lang w:val="en-GB" w:eastAsia="en-US"/>
        </w:rPr>
        <w:t>, in particular</w:t>
      </w:r>
      <w:r w:rsidR="0049357A" w:rsidRPr="00094DF9">
        <w:rPr>
          <w:rFonts w:ascii="Lora" w:eastAsia="Calibri" w:hAnsi="Lora" w:cs="Calibri"/>
          <w:bCs/>
          <w:color w:val="00000A"/>
          <w:sz w:val="22"/>
          <w:szCs w:val="22"/>
          <w:lang w:val="en-GB" w:eastAsia="en-US"/>
        </w:rPr>
        <w:t xml:space="preserve"> </w:t>
      </w:r>
      <w:r w:rsidR="00073C10" w:rsidRPr="00094DF9">
        <w:rPr>
          <w:rFonts w:ascii="Lora" w:eastAsia="Calibri" w:hAnsi="Lora" w:cs="Calibri"/>
          <w:bCs/>
          <w:color w:val="00000A"/>
          <w:sz w:val="22"/>
          <w:szCs w:val="22"/>
          <w:lang w:val="en-GB" w:eastAsia="en-US"/>
        </w:rPr>
        <w:t xml:space="preserve">pruning and training systems, </w:t>
      </w:r>
      <w:r w:rsidR="00AE14CE" w:rsidRPr="00094DF9">
        <w:rPr>
          <w:rFonts w:ascii="Lora" w:eastAsia="Calibri" w:hAnsi="Lora" w:cs="Calibri"/>
          <w:bCs/>
          <w:color w:val="00000A"/>
          <w:sz w:val="22"/>
          <w:szCs w:val="22"/>
          <w:lang w:val="en-GB" w:eastAsia="en-US"/>
        </w:rPr>
        <w:t xml:space="preserve">and soil management, </w:t>
      </w:r>
      <w:r w:rsidR="0049357A" w:rsidRPr="00094DF9">
        <w:rPr>
          <w:rFonts w:ascii="Lora" w:eastAsia="Calibri" w:hAnsi="Lora" w:cs="Calibri"/>
          <w:bCs/>
          <w:color w:val="00000A"/>
          <w:sz w:val="22"/>
          <w:szCs w:val="22"/>
          <w:lang w:val="en-GB" w:eastAsia="en-US"/>
        </w:rPr>
        <w:t>contribute to their functional longevity</w:t>
      </w:r>
      <w:r w:rsidR="00073C10" w:rsidRPr="00094DF9">
        <w:rPr>
          <w:rFonts w:ascii="Lora" w:eastAsia="Calibri" w:hAnsi="Lora" w:cs="Calibri"/>
          <w:bCs/>
          <w:color w:val="00000A"/>
          <w:sz w:val="22"/>
          <w:szCs w:val="22"/>
          <w:lang w:val="en-GB" w:eastAsia="en-US"/>
        </w:rPr>
        <w:t xml:space="preserve"> and to resilience </w:t>
      </w:r>
      <w:r w:rsidR="00CD5DDE" w:rsidRPr="00094DF9">
        <w:rPr>
          <w:rFonts w:ascii="Lora" w:eastAsia="Calibri" w:hAnsi="Lora" w:cs="Calibri"/>
          <w:bCs/>
          <w:color w:val="00000A"/>
          <w:sz w:val="22"/>
          <w:szCs w:val="22"/>
          <w:lang w:val="en-GB" w:eastAsia="en-US"/>
        </w:rPr>
        <w:t xml:space="preserve">against </w:t>
      </w:r>
      <w:r w:rsidR="00073C10" w:rsidRPr="00094DF9">
        <w:rPr>
          <w:rFonts w:ascii="Lora" w:eastAsia="Calibri" w:hAnsi="Lora" w:cs="Calibri"/>
          <w:bCs/>
          <w:color w:val="00000A"/>
          <w:sz w:val="22"/>
          <w:szCs w:val="22"/>
          <w:lang w:val="en-GB" w:eastAsia="en-US"/>
        </w:rPr>
        <w:t>changes in their environment</w:t>
      </w:r>
      <w:r w:rsidR="00FB0E55" w:rsidRPr="00094DF9">
        <w:rPr>
          <w:rFonts w:ascii="Lora" w:eastAsia="Calibri" w:hAnsi="Lora" w:cs="Calibri"/>
          <w:bCs/>
          <w:color w:val="00000A"/>
          <w:sz w:val="22"/>
          <w:szCs w:val="22"/>
          <w:lang w:val="en-GB" w:eastAsia="en-US"/>
        </w:rPr>
        <w:t>.</w:t>
      </w:r>
    </w:p>
    <w:p w14:paraId="46E0FCF0" w14:textId="62089A0F" w:rsidR="00073C10" w:rsidRPr="00094DF9" w:rsidRDefault="00FB0E55" w:rsidP="00FB0E55">
      <w:pPr>
        <w:pStyle w:val="Paragraphedeliste"/>
        <w:numPr>
          <w:ilvl w:val="0"/>
          <w:numId w:val="27"/>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49357A" w:rsidRPr="00094DF9">
        <w:rPr>
          <w:rFonts w:ascii="Lora" w:eastAsia="Calibri" w:hAnsi="Lora" w:cs="Calibri"/>
          <w:bCs/>
          <w:color w:val="00000A"/>
          <w:sz w:val="22"/>
          <w:szCs w:val="22"/>
          <w:lang w:val="en-GB" w:eastAsia="en-US"/>
        </w:rPr>
        <w:t>o promote the elaboration of</w:t>
      </w:r>
      <w:r w:rsidR="00F94B8C" w:rsidRPr="00094DF9">
        <w:rPr>
          <w:rFonts w:ascii="Lora" w:eastAsia="Calibri" w:hAnsi="Lora" w:cs="Calibri"/>
          <w:bCs/>
          <w:color w:val="00000A"/>
          <w:sz w:val="22"/>
          <w:szCs w:val="22"/>
          <w:lang w:val="en-GB" w:eastAsia="en-US"/>
        </w:rPr>
        <w:t xml:space="preserve"> studies leading to</w:t>
      </w:r>
      <w:r w:rsidR="0049357A" w:rsidRPr="00094DF9">
        <w:rPr>
          <w:rFonts w:ascii="Lora" w:eastAsia="Calibri" w:hAnsi="Lora" w:cs="Calibri"/>
          <w:bCs/>
          <w:color w:val="00000A"/>
          <w:sz w:val="22"/>
          <w:szCs w:val="22"/>
          <w:lang w:val="en-GB" w:eastAsia="en-US"/>
        </w:rPr>
        <w:t xml:space="preserve"> models </w:t>
      </w:r>
      <w:r w:rsidR="00F94B8C" w:rsidRPr="00094DF9">
        <w:rPr>
          <w:rFonts w:ascii="Lora" w:eastAsia="Calibri" w:hAnsi="Lora" w:cs="Calibri"/>
          <w:bCs/>
          <w:color w:val="00000A"/>
          <w:sz w:val="22"/>
          <w:szCs w:val="22"/>
          <w:lang w:val="en-GB" w:eastAsia="en-US"/>
        </w:rPr>
        <w:t>for evaluation</w:t>
      </w:r>
      <w:r w:rsidR="00462FB9" w:rsidRPr="00094DF9">
        <w:rPr>
          <w:rFonts w:ascii="Lora" w:eastAsia="Calibri" w:hAnsi="Lora" w:cs="Calibri"/>
          <w:bCs/>
          <w:color w:val="00000A"/>
          <w:sz w:val="22"/>
          <w:szCs w:val="22"/>
          <w:lang w:val="en-GB" w:eastAsia="en-US"/>
        </w:rPr>
        <w:t xml:space="preserve"> of</w:t>
      </w:r>
      <w:r w:rsidR="00F94B8C" w:rsidRPr="00094DF9">
        <w:rPr>
          <w:rFonts w:ascii="Lora" w:eastAsia="Calibri" w:hAnsi="Lora" w:cs="Calibri"/>
          <w:bCs/>
          <w:color w:val="00000A"/>
          <w:sz w:val="22"/>
          <w:szCs w:val="22"/>
          <w:lang w:val="en-GB" w:eastAsia="en-US"/>
        </w:rPr>
        <w:t xml:space="preserve"> differences</w:t>
      </w:r>
      <w:r w:rsidR="00462FB9" w:rsidRPr="00094DF9">
        <w:rPr>
          <w:rFonts w:ascii="Lora" w:eastAsia="Calibri" w:hAnsi="Lora" w:cs="Calibri"/>
          <w:bCs/>
          <w:color w:val="00000A"/>
          <w:sz w:val="22"/>
          <w:szCs w:val="22"/>
          <w:lang w:val="en-GB" w:eastAsia="en-US"/>
        </w:rPr>
        <w:t xml:space="preserve"> in longevity</w:t>
      </w:r>
      <w:r w:rsidR="0049357A" w:rsidRPr="00094DF9">
        <w:rPr>
          <w:rFonts w:ascii="Lora" w:eastAsia="Calibri" w:hAnsi="Lora" w:cs="Calibri"/>
          <w:bCs/>
          <w:color w:val="00000A"/>
          <w:sz w:val="22"/>
          <w:szCs w:val="22"/>
          <w:lang w:val="en-GB" w:eastAsia="en-US"/>
        </w:rPr>
        <w:t xml:space="preserve"> </w:t>
      </w:r>
      <w:r w:rsidR="00462FB9" w:rsidRPr="00094DF9">
        <w:rPr>
          <w:rFonts w:ascii="Lora" w:eastAsia="Calibri" w:hAnsi="Lora" w:cs="Calibri"/>
          <w:bCs/>
          <w:color w:val="00000A"/>
          <w:sz w:val="22"/>
          <w:szCs w:val="22"/>
          <w:lang w:val="en-GB" w:eastAsia="en-US"/>
        </w:rPr>
        <w:t xml:space="preserve">between </w:t>
      </w:r>
      <w:r w:rsidR="00F94B8C" w:rsidRPr="00094DF9">
        <w:rPr>
          <w:rFonts w:ascii="Lora" w:eastAsia="Calibri" w:hAnsi="Lora" w:cs="Calibri"/>
          <w:bCs/>
          <w:color w:val="00000A"/>
          <w:sz w:val="22"/>
          <w:szCs w:val="22"/>
          <w:lang w:val="en-GB" w:eastAsia="en-US"/>
        </w:rPr>
        <w:t xml:space="preserve">own </w:t>
      </w:r>
      <w:r w:rsidR="00AB2182" w:rsidRPr="00094DF9">
        <w:rPr>
          <w:rFonts w:ascii="Lora" w:eastAsia="Calibri" w:hAnsi="Lora" w:cs="Calibri"/>
          <w:bCs/>
          <w:color w:val="00000A"/>
          <w:sz w:val="22"/>
          <w:szCs w:val="22"/>
          <w:lang w:val="en-GB" w:eastAsia="en-US"/>
        </w:rPr>
        <w:t>root</w:t>
      </w:r>
      <w:r w:rsidR="00462FB9" w:rsidRPr="00094DF9">
        <w:rPr>
          <w:rFonts w:ascii="Lora" w:eastAsia="Calibri" w:hAnsi="Lora" w:cs="Calibri"/>
          <w:bCs/>
          <w:color w:val="00000A"/>
          <w:sz w:val="22"/>
          <w:szCs w:val="22"/>
          <w:lang w:val="en-GB" w:eastAsia="en-US"/>
        </w:rPr>
        <w:t>ed vines and grafted vines</w:t>
      </w:r>
      <w:r w:rsidR="00EF2E74" w:rsidRPr="00094DF9">
        <w:rPr>
          <w:rFonts w:ascii="Lora" w:eastAsia="Calibri" w:hAnsi="Lora" w:cs="Calibri"/>
          <w:bCs/>
          <w:color w:val="00000A"/>
          <w:sz w:val="22"/>
          <w:szCs w:val="22"/>
          <w:lang w:val="en-GB" w:eastAsia="en-US"/>
        </w:rPr>
        <w:t>, according to</w:t>
      </w:r>
      <w:r w:rsidR="00462FB9" w:rsidRPr="00094DF9">
        <w:rPr>
          <w:rFonts w:ascii="Lora" w:eastAsia="Calibri" w:hAnsi="Lora" w:cs="Calibri"/>
          <w:bCs/>
          <w:color w:val="00000A"/>
          <w:sz w:val="22"/>
          <w:szCs w:val="22"/>
          <w:lang w:val="en-GB" w:eastAsia="en-US"/>
        </w:rPr>
        <w:t xml:space="preserve"> a</w:t>
      </w:r>
      <w:r w:rsidR="0049357A" w:rsidRPr="00094DF9">
        <w:rPr>
          <w:rFonts w:ascii="Lora" w:eastAsia="Calibri" w:hAnsi="Lora" w:cs="Calibri"/>
          <w:bCs/>
          <w:color w:val="00000A"/>
          <w:sz w:val="22"/>
          <w:szCs w:val="22"/>
          <w:lang w:val="en-GB" w:eastAsia="en-US"/>
        </w:rPr>
        <w:t xml:space="preserve"> variety</w:t>
      </w:r>
      <w:r w:rsidR="00DE7191" w:rsidRPr="00094DF9">
        <w:rPr>
          <w:rFonts w:ascii="Lora" w:eastAsia="Calibri" w:hAnsi="Lora" w:cs="Calibri"/>
          <w:bCs/>
          <w:color w:val="00000A"/>
          <w:sz w:val="22"/>
          <w:szCs w:val="22"/>
          <w:lang w:val="en-GB" w:eastAsia="en-US"/>
        </w:rPr>
        <w:t xml:space="preserve">, by evaluating also </w:t>
      </w:r>
      <w:r w:rsidR="00623B61" w:rsidRPr="00094DF9">
        <w:rPr>
          <w:rFonts w:ascii="Lora" w:eastAsia="Calibri" w:hAnsi="Lora" w:cs="Calibri"/>
          <w:bCs/>
          <w:color w:val="00000A"/>
          <w:sz w:val="22"/>
          <w:szCs w:val="22"/>
          <w:lang w:val="en-GB" w:eastAsia="en-US"/>
        </w:rPr>
        <w:t xml:space="preserve">the quality enhancement </w:t>
      </w:r>
      <w:r w:rsidR="00DE7191" w:rsidRPr="00094DF9">
        <w:rPr>
          <w:rFonts w:ascii="Lora" w:eastAsia="Calibri" w:hAnsi="Lora" w:cs="Calibri"/>
          <w:bCs/>
          <w:color w:val="00000A"/>
          <w:sz w:val="22"/>
          <w:szCs w:val="22"/>
          <w:lang w:val="en-GB" w:eastAsia="en-US"/>
        </w:rPr>
        <w:t xml:space="preserve">in </w:t>
      </w:r>
      <w:r w:rsidR="0049357A" w:rsidRPr="00094DF9">
        <w:rPr>
          <w:rFonts w:ascii="Lora" w:eastAsia="Calibri" w:hAnsi="Lora" w:cs="Calibri"/>
          <w:bCs/>
          <w:color w:val="00000A"/>
          <w:sz w:val="22"/>
          <w:szCs w:val="22"/>
          <w:lang w:val="en-GB" w:eastAsia="en-US"/>
        </w:rPr>
        <w:t>re-graft</w:t>
      </w:r>
      <w:r w:rsidR="00DE7191" w:rsidRPr="00094DF9">
        <w:rPr>
          <w:rFonts w:ascii="Lora" w:eastAsia="Calibri" w:hAnsi="Lora" w:cs="Calibri"/>
          <w:bCs/>
          <w:color w:val="00000A"/>
          <w:sz w:val="22"/>
          <w:szCs w:val="22"/>
          <w:lang w:val="en-GB" w:eastAsia="en-US"/>
        </w:rPr>
        <w:t>ed vines</w:t>
      </w:r>
      <w:r w:rsidR="0049357A" w:rsidRPr="00094DF9">
        <w:rPr>
          <w:rFonts w:ascii="Lora" w:eastAsia="Calibri" w:hAnsi="Lora" w:cs="Calibri"/>
          <w:bCs/>
          <w:color w:val="00000A"/>
          <w:sz w:val="22"/>
          <w:szCs w:val="22"/>
          <w:lang w:val="en-GB" w:eastAsia="en-US"/>
        </w:rPr>
        <w:t xml:space="preserve"> over old roots</w:t>
      </w:r>
      <w:r w:rsidR="00707670" w:rsidRPr="00094DF9">
        <w:rPr>
          <w:rFonts w:ascii="Lora" w:eastAsia="Calibri" w:hAnsi="Lora" w:cs="Calibri"/>
          <w:bCs/>
          <w:color w:val="00000A"/>
          <w:sz w:val="22"/>
          <w:szCs w:val="22"/>
          <w:lang w:val="en-GB" w:eastAsia="en-US"/>
        </w:rPr>
        <w:t>.</w:t>
      </w:r>
    </w:p>
    <w:p w14:paraId="14EA1EC8" w14:textId="337B56A3" w:rsidR="0049357A" w:rsidRPr="00094DF9" w:rsidRDefault="0017025F" w:rsidP="00A1496B">
      <w:pPr>
        <w:pStyle w:val="Paragraphedeliste"/>
        <w:numPr>
          <w:ilvl w:val="0"/>
          <w:numId w:val="18"/>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lastRenderedPageBreak/>
        <w:t>To s</w:t>
      </w:r>
      <w:r w:rsidR="0049357A" w:rsidRPr="00094DF9">
        <w:rPr>
          <w:rFonts w:ascii="Lora" w:eastAsia="Calibri" w:hAnsi="Lora" w:cs="Calibri"/>
          <w:bCs/>
          <w:color w:val="00000A"/>
          <w:sz w:val="22"/>
          <w:szCs w:val="22"/>
          <w:lang w:val="en-GB" w:eastAsia="en-US"/>
        </w:rPr>
        <w:t>tudy and better understand how old grapevines and old vineyards have a</w:t>
      </w:r>
      <w:r w:rsidR="006572FD" w:rsidRPr="00094DF9">
        <w:rPr>
          <w:rFonts w:ascii="Lora" w:eastAsia="Calibri" w:hAnsi="Lora" w:cs="Calibri"/>
          <w:bCs/>
          <w:color w:val="00000A"/>
          <w:sz w:val="22"/>
          <w:szCs w:val="22"/>
          <w:lang w:val="en-GB" w:eastAsia="en-US"/>
        </w:rPr>
        <w:t>n</w:t>
      </w:r>
      <w:r w:rsidR="0049357A" w:rsidRPr="00094DF9">
        <w:rPr>
          <w:rFonts w:ascii="Lora" w:eastAsia="Calibri" w:hAnsi="Lora" w:cs="Calibri"/>
          <w:bCs/>
          <w:color w:val="00000A"/>
          <w:sz w:val="22"/>
          <w:szCs w:val="22"/>
          <w:lang w:val="en-GB" w:eastAsia="en-US"/>
        </w:rPr>
        <w:t xml:space="preserve"> impact on the physiological</w:t>
      </w:r>
      <w:r w:rsidR="00AB2182" w:rsidRPr="00094DF9">
        <w:rPr>
          <w:rFonts w:ascii="Lora" w:eastAsia="Calibri" w:hAnsi="Lora" w:cs="Calibri"/>
          <w:bCs/>
          <w:color w:val="00000A"/>
          <w:sz w:val="22"/>
          <w:szCs w:val="22"/>
          <w:lang w:val="en-GB" w:eastAsia="en-US"/>
        </w:rPr>
        <w:t>, chemical and structural</w:t>
      </w:r>
      <w:r w:rsidR="0049357A" w:rsidRPr="00094DF9">
        <w:rPr>
          <w:rFonts w:ascii="Lora" w:eastAsia="Calibri" w:hAnsi="Lora" w:cs="Calibri"/>
          <w:bCs/>
          <w:color w:val="00000A"/>
          <w:sz w:val="22"/>
          <w:szCs w:val="22"/>
          <w:lang w:val="en-GB" w:eastAsia="en-US"/>
        </w:rPr>
        <w:t xml:space="preserve"> functions of the soil, and how they contribute to the preservation of this resource</w:t>
      </w:r>
      <w:r w:rsidRPr="00094DF9">
        <w:rPr>
          <w:rFonts w:ascii="Lora" w:eastAsia="Calibri" w:hAnsi="Lora" w:cs="Calibri"/>
          <w:bCs/>
          <w:color w:val="00000A"/>
          <w:sz w:val="22"/>
          <w:szCs w:val="22"/>
          <w:lang w:val="en-GB" w:eastAsia="en-US"/>
        </w:rPr>
        <w:t>:</w:t>
      </w:r>
    </w:p>
    <w:p w14:paraId="74AB8E9C" w14:textId="7CB10AF6" w:rsidR="0049357A" w:rsidRPr="00094DF9" w:rsidRDefault="0017025F" w:rsidP="009B1600">
      <w:pPr>
        <w:pStyle w:val="Paragraphedeliste"/>
        <w:numPr>
          <w:ilvl w:val="0"/>
          <w:numId w:val="19"/>
        </w:numPr>
        <w:spacing w:before="120" w:after="120" w:line="276" w:lineRule="auto"/>
        <w:ind w:left="714" w:hanging="357"/>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a</w:t>
      </w:r>
      <w:r w:rsidR="0049357A" w:rsidRPr="00094DF9">
        <w:rPr>
          <w:rFonts w:ascii="Lora" w:eastAsia="Calibri" w:hAnsi="Lora" w:cs="Calibri"/>
          <w:bCs/>
          <w:color w:val="00000A"/>
          <w:sz w:val="22"/>
          <w:szCs w:val="22"/>
          <w:lang w:val="en-GB" w:eastAsia="en-US"/>
        </w:rPr>
        <w:t xml:space="preserve">nalyse </w:t>
      </w:r>
      <w:r w:rsidR="004B5389" w:rsidRPr="00094DF9">
        <w:rPr>
          <w:rFonts w:ascii="Lora" w:eastAsia="Calibri" w:hAnsi="Lora" w:cs="Calibri"/>
          <w:bCs/>
          <w:color w:val="00000A"/>
          <w:sz w:val="22"/>
          <w:szCs w:val="22"/>
          <w:lang w:val="en-GB" w:eastAsia="en-US"/>
        </w:rPr>
        <w:t xml:space="preserve">types </w:t>
      </w:r>
      <w:r w:rsidR="0049357A" w:rsidRPr="00094DF9">
        <w:rPr>
          <w:rFonts w:ascii="Lora" w:eastAsia="Calibri" w:hAnsi="Lora" w:cs="Calibri"/>
          <w:bCs/>
          <w:color w:val="00000A"/>
          <w:sz w:val="22"/>
          <w:szCs w:val="22"/>
          <w:lang w:val="en-GB" w:eastAsia="en-US"/>
        </w:rPr>
        <w:t xml:space="preserve">and </w:t>
      </w:r>
      <w:r w:rsidR="004B5389" w:rsidRPr="00094DF9">
        <w:rPr>
          <w:rFonts w:ascii="Lora" w:eastAsia="Calibri" w:hAnsi="Lora" w:cs="Calibri"/>
          <w:bCs/>
          <w:color w:val="00000A"/>
          <w:sz w:val="22"/>
          <w:szCs w:val="22"/>
          <w:lang w:val="en-GB" w:eastAsia="en-US"/>
        </w:rPr>
        <w:t xml:space="preserve">density </w:t>
      </w:r>
      <w:r w:rsidR="0049357A" w:rsidRPr="00094DF9">
        <w:rPr>
          <w:rFonts w:ascii="Lora" w:eastAsia="Calibri" w:hAnsi="Lora" w:cs="Calibri"/>
          <w:bCs/>
          <w:color w:val="00000A"/>
          <w:sz w:val="22"/>
          <w:szCs w:val="22"/>
          <w:lang w:val="en-GB" w:eastAsia="en-US"/>
        </w:rPr>
        <w:t>of root</w:t>
      </w:r>
      <w:r w:rsidR="004B5389" w:rsidRPr="00094DF9">
        <w:rPr>
          <w:rFonts w:ascii="Lora" w:eastAsia="Calibri" w:hAnsi="Lora" w:cs="Calibri"/>
          <w:bCs/>
          <w:color w:val="00000A"/>
          <w:sz w:val="22"/>
          <w:szCs w:val="22"/>
          <w:lang w:val="en-GB" w:eastAsia="en-US"/>
        </w:rPr>
        <w:t xml:space="preserve"> the</w:t>
      </w:r>
      <w:r w:rsidR="0049357A" w:rsidRPr="00094DF9">
        <w:rPr>
          <w:rFonts w:ascii="Lora" w:eastAsia="Calibri" w:hAnsi="Lora" w:cs="Calibri"/>
          <w:bCs/>
          <w:color w:val="00000A"/>
          <w:sz w:val="22"/>
          <w:szCs w:val="22"/>
          <w:lang w:val="en-GB" w:eastAsia="en-US"/>
        </w:rPr>
        <w:t xml:space="preserve"> system at different levels, develop models allow</w:t>
      </w:r>
      <w:r w:rsidR="004B5389" w:rsidRPr="00094DF9">
        <w:rPr>
          <w:rFonts w:ascii="Lora" w:eastAsia="Calibri" w:hAnsi="Lora" w:cs="Calibri"/>
          <w:bCs/>
          <w:color w:val="00000A"/>
          <w:sz w:val="22"/>
          <w:szCs w:val="22"/>
          <w:lang w:val="en-GB" w:eastAsia="en-US"/>
        </w:rPr>
        <w:t>ing</w:t>
      </w:r>
      <w:r w:rsidR="0049357A" w:rsidRPr="00094DF9">
        <w:rPr>
          <w:rFonts w:ascii="Lora" w:eastAsia="Calibri" w:hAnsi="Lora" w:cs="Calibri"/>
          <w:bCs/>
          <w:color w:val="00000A"/>
          <w:sz w:val="22"/>
          <w:szCs w:val="22"/>
          <w:lang w:val="en-GB" w:eastAsia="en-US"/>
        </w:rPr>
        <w:t xml:space="preserve"> to predict </w:t>
      </w:r>
      <w:r w:rsidR="004B5389" w:rsidRPr="00094DF9">
        <w:rPr>
          <w:rFonts w:ascii="Lora" w:eastAsia="Calibri" w:hAnsi="Lora" w:cs="Calibri"/>
          <w:bCs/>
          <w:color w:val="00000A"/>
          <w:sz w:val="22"/>
          <w:szCs w:val="22"/>
          <w:lang w:val="en-GB" w:eastAsia="en-US"/>
        </w:rPr>
        <w:t xml:space="preserve">the </w:t>
      </w:r>
      <w:r w:rsidR="0049357A" w:rsidRPr="00094DF9">
        <w:rPr>
          <w:rFonts w:ascii="Lora" w:eastAsia="Calibri" w:hAnsi="Lora" w:cs="Calibri"/>
          <w:bCs/>
          <w:color w:val="00000A"/>
          <w:sz w:val="22"/>
          <w:szCs w:val="22"/>
          <w:lang w:val="en-GB" w:eastAsia="en-US"/>
        </w:rPr>
        <w:t xml:space="preserve">degree of </w:t>
      </w:r>
      <w:r w:rsidR="004B5389" w:rsidRPr="00094DF9">
        <w:rPr>
          <w:rFonts w:ascii="Lora" w:eastAsia="Calibri" w:hAnsi="Lora" w:cs="Calibri"/>
          <w:bCs/>
          <w:color w:val="00000A"/>
          <w:sz w:val="22"/>
          <w:szCs w:val="22"/>
          <w:lang w:val="en-GB" w:eastAsia="en-US"/>
        </w:rPr>
        <w:t xml:space="preserve">soil </w:t>
      </w:r>
      <w:r w:rsidR="0049357A" w:rsidRPr="00094DF9">
        <w:rPr>
          <w:rFonts w:ascii="Lora" w:eastAsia="Calibri" w:hAnsi="Lora" w:cs="Calibri"/>
          <w:bCs/>
          <w:color w:val="00000A"/>
          <w:sz w:val="22"/>
          <w:szCs w:val="22"/>
          <w:lang w:val="en-GB" w:eastAsia="en-US"/>
        </w:rPr>
        <w:t xml:space="preserve">colonization </w:t>
      </w:r>
      <w:r w:rsidR="004B5389" w:rsidRPr="00094DF9">
        <w:rPr>
          <w:rFonts w:ascii="Lora" w:eastAsia="Calibri" w:hAnsi="Lora" w:cs="Calibri"/>
          <w:bCs/>
          <w:color w:val="00000A"/>
          <w:sz w:val="22"/>
          <w:szCs w:val="22"/>
          <w:lang w:val="en-GB" w:eastAsia="en-US"/>
        </w:rPr>
        <w:t xml:space="preserve">for a </w:t>
      </w:r>
      <w:r w:rsidR="0049357A" w:rsidRPr="00094DF9">
        <w:rPr>
          <w:rFonts w:ascii="Lora" w:eastAsia="Calibri" w:hAnsi="Lora" w:cs="Calibri"/>
          <w:bCs/>
          <w:color w:val="00000A"/>
          <w:sz w:val="22"/>
          <w:szCs w:val="22"/>
          <w:lang w:val="en-GB" w:eastAsia="en-US"/>
        </w:rPr>
        <w:t xml:space="preserve">vineyard </w:t>
      </w:r>
      <w:r w:rsidR="004B5389" w:rsidRPr="00094DF9">
        <w:rPr>
          <w:rFonts w:ascii="Lora" w:eastAsia="Calibri" w:hAnsi="Lora" w:cs="Calibri"/>
          <w:bCs/>
          <w:color w:val="00000A"/>
          <w:sz w:val="22"/>
          <w:szCs w:val="22"/>
          <w:lang w:val="en-GB" w:eastAsia="en-US"/>
        </w:rPr>
        <w:t xml:space="preserve">to </w:t>
      </w:r>
      <w:r w:rsidR="0049357A" w:rsidRPr="00094DF9">
        <w:rPr>
          <w:rFonts w:ascii="Lora" w:eastAsia="Calibri" w:hAnsi="Lora" w:cs="Calibri"/>
          <w:bCs/>
          <w:color w:val="00000A"/>
          <w:sz w:val="22"/>
          <w:szCs w:val="22"/>
          <w:lang w:val="en-GB" w:eastAsia="en-US"/>
        </w:rPr>
        <w:t>be considered mature</w:t>
      </w:r>
      <w:r w:rsidR="006572FD" w:rsidRPr="00094DF9">
        <w:rPr>
          <w:rFonts w:ascii="Lora" w:eastAsia="Calibri" w:hAnsi="Lora" w:cs="Calibri"/>
          <w:bCs/>
          <w:color w:val="00000A"/>
          <w:sz w:val="22"/>
          <w:szCs w:val="22"/>
          <w:lang w:val="en-GB" w:eastAsia="en-US"/>
        </w:rPr>
        <w:t>;</w:t>
      </w:r>
    </w:p>
    <w:p w14:paraId="16B7CCAF" w14:textId="367D2FDC" w:rsidR="0049357A" w:rsidRPr="00094DF9" w:rsidRDefault="0017025F" w:rsidP="009B1600">
      <w:pPr>
        <w:pStyle w:val="Paragraphedeliste"/>
        <w:numPr>
          <w:ilvl w:val="0"/>
          <w:numId w:val="19"/>
        </w:numPr>
        <w:spacing w:before="120" w:after="120" w:line="276" w:lineRule="auto"/>
        <w:ind w:left="714" w:hanging="357"/>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s</w:t>
      </w:r>
      <w:r w:rsidR="0049357A" w:rsidRPr="00094DF9">
        <w:rPr>
          <w:rFonts w:ascii="Lora" w:eastAsia="Calibri" w:hAnsi="Lora" w:cs="Calibri"/>
          <w:bCs/>
          <w:color w:val="00000A"/>
          <w:sz w:val="22"/>
          <w:szCs w:val="22"/>
          <w:lang w:val="en-GB" w:eastAsia="en-US"/>
        </w:rPr>
        <w:t xml:space="preserve">tudy how old grapevines, </w:t>
      </w:r>
      <w:r w:rsidR="00AB4B94" w:rsidRPr="00094DF9">
        <w:rPr>
          <w:rFonts w:ascii="Lora" w:eastAsia="Calibri" w:hAnsi="Lora" w:cs="Calibri"/>
          <w:bCs/>
          <w:color w:val="00000A"/>
          <w:sz w:val="22"/>
          <w:szCs w:val="22"/>
          <w:lang w:val="en-GB" w:eastAsia="en-US"/>
        </w:rPr>
        <w:t xml:space="preserve">through </w:t>
      </w:r>
      <w:r w:rsidR="0049357A" w:rsidRPr="00094DF9">
        <w:rPr>
          <w:rFonts w:ascii="Lora" w:eastAsia="Calibri" w:hAnsi="Lora" w:cs="Calibri"/>
          <w:bCs/>
          <w:color w:val="00000A"/>
          <w:sz w:val="22"/>
          <w:szCs w:val="22"/>
          <w:lang w:val="en-GB" w:eastAsia="en-US"/>
        </w:rPr>
        <w:t xml:space="preserve">their root systems, have an impact on </w:t>
      </w:r>
      <w:r w:rsidR="00671EBA" w:rsidRPr="00094DF9">
        <w:rPr>
          <w:rFonts w:ascii="Lora" w:eastAsia="Calibri" w:hAnsi="Lora" w:cs="Calibri"/>
          <w:bCs/>
          <w:color w:val="00000A"/>
          <w:sz w:val="22"/>
          <w:szCs w:val="22"/>
          <w:lang w:val="en-GB" w:eastAsia="en-US"/>
        </w:rPr>
        <w:t>evaporati</w:t>
      </w:r>
      <w:r w:rsidR="00AB4B94" w:rsidRPr="00094DF9">
        <w:rPr>
          <w:rFonts w:ascii="Lora" w:eastAsia="Calibri" w:hAnsi="Lora" w:cs="Calibri"/>
          <w:bCs/>
          <w:color w:val="00000A"/>
          <w:sz w:val="22"/>
          <w:szCs w:val="22"/>
          <w:lang w:val="en-GB" w:eastAsia="en-US"/>
        </w:rPr>
        <w:t xml:space="preserve">ng the </w:t>
      </w:r>
      <w:r w:rsidR="00801AA0" w:rsidRPr="00094DF9">
        <w:rPr>
          <w:rFonts w:ascii="Lora" w:eastAsia="Calibri" w:hAnsi="Lora" w:cs="Calibri"/>
          <w:bCs/>
          <w:color w:val="00000A"/>
          <w:sz w:val="22"/>
          <w:szCs w:val="22"/>
          <w:lang w:val="en-GB" w:eastAsia="en-US"/>
        </w:rPr>
        <w:t>water supply to the plant</w:t>
      </w:r>
      <w:r w:rsidR="006572FD" w:rsidRPr="00094DF9">
        <w:rPr>
          <w:rFonts w:ascii="Lora" w:eastAsia="Calibri" w:hAnsi="Lora" w:cs="Calibri"/>
          <w:bCs/>
          <w:color w:val="00000A"/>
          <w:sz w:val="22"/>
          <w:szCs w:val="22"/>
          <w:lang w:val="en-GB" w:eastAsia="en-US"/>
        </w:rPr>
        <w:t>;</w:t>
      </w:r>
    </w:p>
    <w:p w14:paraId="66F45B3D" w14:textId="199F49EE" w:rsidR="00D14FB8" w:rsidRPr="00094DF9" w:rsidRDefault="0017025F" w:rsidP="00AB2182">
      <w:pPr>
        <w:pStyle w:val="Paragraphedeliste"/>
        <w:numPr>
          <w:ilvl w:val="0"/>
          <w:numId w:val="19"/>
        </w:numPr>
        <w:spacing w:before="120" w:after="120" w:line="276" w:lineRule="auto"/>
        <w:ind w:left="714" w:hanging="357"/>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to </w:t>
      </w:r>
      <w:r w:rsidR="00D14FB8" w:rsidRPr="00094DF9">
        <w:rPr>
          <w:rFonts w:ascii="Lora" w:eastAsia="Calibri" w:hAnsi="Lora" w:cs="Calibri"/>
          <w:bCs/>
          <w:color w:val="00000A"/>
          <w:sz w:val="22"/>
          <w:szCs w:val="22"/>
          <w:lang w:val="en-GB" w:eastAsia="en-US"/>
        </w:rPr>
        <w:t>s</w:t>
      </w:r>
      <w:r w:rsidR="0049357A" w:rsidRPr="00094DF9">
        <w:rPr>
          <w:rFonts w:ascii="Lora" w:eastAsia="Calibri" w:hAnsi="Lora" w:cs="Calibri"/>
          <w:bCs/>
          <w:color w:val="00000A"/>
          <w:sz w:val="22"/>
          <w:szCs w:val="22"/>
          <w:lang w:val="en-GB" w:eastAsia="en-US"/>
        </w:rPr>
        <w:t>tudy how old grapevines have an impact on the microbial biodiversity of the soil, and on aspects such as the functional biodiversity of the vineyard</w:t>
      </w:r>
      <w:r w:rsidR="00D14FB8" w:rsidRPr="00094DF9">
        <w:rPr>
          <w:rFonts w:ascii="Lora" w:eastAsia="Calibri" w:hAnsi="Lora" w:cs="Calibri"/>
          <w:bCs/>
          <w:color w:val="00000A"/>
          <w:sz w:val="22"/>
          <w:szCs w:val="22"/>
          <w:lang w:val="en-GB" w:eastAsia="en-US"/>
        </w:rPr>
        <w:t>;</w:t>
      </w:r>
    </w:p>
    <w:p w14:paraId="691FFE28" w14:textId="7BA1E821" w:rsidR="00AB2182" w:rsidRPr="00094DF9" w:rsidRDefault="0017025F" w:rsidP="00AB2182">
      <w:pPr>
        <w:pStyle w:val="Paragraphedeliste"/>
        <w:numPr>
          <w:ilvl w:val="0"/>
          <w:numId w:val="19"/>
        </w:numPr>
        <w:spacing w:before="120" w:after="120" w:line="276" w:lineRule="auto"/>
        <w:ind w:left="714" w:hanging="357"/>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 xml:space="preserve">to </w:t>
      </w:r>
      <w:r w:rsidR="00D14FB8" w:rsidRPr="00094DF9">
        <w:rPr>
          <w:rFonts w:ascii="Lora" w:eastAsia="Calibri" w:hAnsi="Lora" w:cs="Calibri"/>
          <w:bCs/>
          <w:color w:val="00000A"/>
          <w:sz w:val="22"/>
          <w:szCs w:val="22"/>
          <w:lang w:val="en-GB" w:eastAsia="en-US"/>
        </w:rPr>
        <w:t>study the i</w:t>
      </w:r>
      <w:r w:rsidR="00AB2182" w:rsidRPr="00094DF9">
        <w:rPr>
          <w:rFonts w:ascii="Lora" w:eastAsia="Calibri" w:hAnsi="Lora" w:cs="Calibri"/>
          <w:bCs/>
          <w:color w:val="00000A"/>
          <w:sz w:val="22"/>
          <w:szCs w:val="22"/>
          <w:lang w:val="en-GB" w:eastAsia="en-US"/>
        </w:rPr>
        <w:t>mpact of cover crops on the soil hydraulic conductivity</w:t>
      </w:r>
      <w:r w:rsidR="00DE17F1" w:rsidRPr="00094DF9">
        <w:rPr>
          <w:rFonts w:ascii="Lora" w:eastAsia="Calibri" w:hAnsi="Lora" w:cs="Calibri"/>
          <w:bCs/>
          <w:color w:val="00000A"/>
          <w:sz w:val="22"/>
          <w:szCs w:val="22"/>
          <w:lang w:val="en-GB" w:eastAsia="en-US"/>
        </w:rPr>
        <w:t xml:space="preserve"> when</w:t>
      </w:r>
      <w:r w:rsidR="00D14FB8" w:rsidRPr="00094DF9">
        <w:rPr>
          <w:rFonts w:ascii="Lora" w:eastAsia="Calibri" w:hAnsi="Lora" w:cs="Calibri"/>
          <w:bCs/>
          <w:color w:val="00000A"/>
          <w:sz w:val="22"/>
          <w:szCs w:val="22"/>
          <w:lang w:val="en-GB" w:eastAsia="en-US"/>
        </w:rPr>
        <w:t xml:space="preserve"> hosting old grapevines</w:t>
      </w:r>
      <w:r w:rsidR="00DE7191" w:rsidRPr="00094DF9">
        <w:rPr>
          <w:rFonts w:ascii="Lora" w:eastAsia="Calibri" w:hAnsi="Lora" w:cs="Calibri"/>
          <w:bCs/>
          <w:color w:val="00000A"/>
          <w:sz w:val="22"/>
          <w:szCs w:val="22"/>
          <w:lang w:val="en-GB" w:eastAsia="en-US"/>
        </w:rPr>
        <w:t>.</w:t>
      </w:r>
    </w:p>
    <w:p w14:paraId="62047741" w14:textId="730C0486" w:rsidR="00DE7191" w:rsidRPr="00094DF9" w:rsidRDefault="00DE7191" w:rsidP="00094DF9">
      <w:pPr>
        <w:pStyle w:val="Paragraphedeliste"/>
        <w:numPr>
          <w:ilvl w:val="0"/>
          <w:numId w:val="30"/>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17025F" w:rsidRPr="00094DF9">
        <w:rPr>
          <w:rFonts w:ascii="Lora" w:eastAsia="Calibri" w:hAnsi="Lora" w:cs="Calibri"/>
          <w:bCs/>
          <w:color w:val="00000A"/>
          <w:sz w:val="22"/>
          <w:szCs w:val="22"/>
          <w:lang w:val="en-GB" w:eastAsia="en-US"/>
        </w:rPr>
        <w:t xml:space="preserve">o </w:t>
      </w:r>
      <w:r w:rsidR="00D14FB8" w:rsidRPr="00094DF9">
        <w:rPr>
          <w:rFonts w:ascii="Lora" w:eastAsia="Calibri" w:hAnsi="Lora" w:cs="Calibri"/>
          <w:bCs/>
          <w:color w:val="00000A"/>
          <w:sz w:val="22"/>
          <w:szCs w:val="22"/>
          <w:lang w:val="en-GB" w:eastAsia="en-US"/>
        </w:rPr>
        <w:t>s</w:t>
      </w:r>
      <w:r w:rsidR="0049357A" w:rsidRPr="00094DF9">
        <w:rPr>
          <w:rFonts w:ascii="Lora" w:eastAsia="Calibri" w:hAnsi="Lora" w:cs="Calibri"/>
          <w:bCs/>
          <w:color w:val="00000A"/>
          <w:sz w:val="22"/>
          <w:szCs w:val="22"/>
          <w:lang w:val="en-GB" w:eastAsia="en-US"/>
        </w:rPr>
        <w:t>tudy</w:t>
      </w:r>
      <w:r w:rsidR="00FB0E55"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the health status of old grapevines (</w:t>
      </w:r>
      <w:r w:rsidR="008645EF" w:rsidRPr="00094DF9">
        <w:rPr>
          <w:rFonts w:ascii="Lora" w:eastAsia="Calibri" w:hAnsi="Lora" w:cs="Calibri"/>
          <w:bCs/>
          <w:color w:val="00000A"/>
          <w:sz w:val="22"/>
          <w:szCs w:val="22"/>
          <w:lang w:val="en-GB" w:eastAsia="en-US"/>
        </w:rPr>
        <w:t>Resolution OIV-VITI 565-2022</w:t>
      </w:r>
      <w:r w:rsidR="00FB0E55"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e.g</w:t>
      </w:r>
      <w:r w:rsidR="00B117B9" w:rsidRPr="00094DF9">
        <w:rPr>
          <w:rFonts w:ascii="Lora" w:eastAsia="Calibri" w:hAnsi="Lora" w:cs="Calibri"/>
          <w:bCs/>
          <w:color w:val="00000A"/>
          <w:sz w:val="22"/>
          <w:szCs w:val="22"/>
          <w:lang w:val="en-GB" w:eastAsia="en-US"/>
        </w:rPr>
        <w:t>.</w:t>
      </w:r>
      <w:r w:rsidR="0049357A" w:rsidRPr="00094DF9">
        <w:rPr>
          <w:rFonts w:ascii="Lora" w:eastAsia="Calibri" w:hAnsi="Lora" w:cs="Calibri"/>
          <w:bCs/>
          <w:color w:val="00000A"/>
          <w:sz w:val="22"/>
          <w:szCs w:val="22"/>
          <w:lang w:val="en-GB" w:eastAsia="en-US"/>
        </w:rPr>
        <w:t xml:space="preserve">, </w:t>
      </w:r>
      <w:r w:rsidR="00584C18" w:rsidRPr="00094DF9">
        <w:rPr>
          <w:rFonts w:ascii="Lora" w:eastAsia="Calibri" w:hAnsi="Lora" w:cs="Calibri"/>
          <w:bCs/>
          <w:color w:val="00000A"/>
          <w:sz w:val="22"/>
          <w:szCs w:val="22"/>
          <w:lang w:val="en-GB" w:eastAsia="en-US"/>
        </w:rPr>
        <w:t>presence of viruses and the role of their vectors</w:t>
      </w:r>
      <w:r w:rsidR="00E96046" w:rsidRPr="00094DF9">
        <w:rPr>
          <w:rFonts w:ascii="Lora" w:eastAsia="Calibri" w:hAnsi="Lora" w:cs="Calibri"/>
          <w:bCs/>
          <w:color w:val="00000A"/>
          <w:sz w:val="22"/>
          <w:szCs w:val="22"/>
          <w:lang w:val="en-GB" w:eastAsia="en-US"/>
        </w:rPr>
        <w:t xml:space="preserve">) </w:t>
      </w:r>
      <w:r w:rsidR="0049357A" w:rsidRPr="00094DF9">
        <w:rPr>
          <w:rFonts w:ascii="Lora" w:eastAsia="Calibri" w:hAnsi="Lora" w:cs="Calibri"/>
          <w:bCs/>
          <w:color w:val="00000A"/>
          <w:sz w:val="22"/>
          <w:szCs w:val="22"/>
          <w:lang w:val="en-GB" w:eastAsia="en-US"/>
        </w:rPr>
        <w:t>individually and in the vineyard, in order to study the</w:t>
      </w:r>
      <w:r w:rsidR="00BA59BB" w:rsidRPr="00094DF9">
        <w:rPr>
          <w:rFonts w:ascii="Lora" w:eastAsia="Calibri" w:hAnsi="Lora" w:cs="Calibri"/>
          <w:bCs/>
          <w:color w:val="00000A"/>
          <w:sz w:val="22"/>
          <w:szCs w:val="22"/>
          <w:lang w:val="en-GB" w:eastAsia="en-US"/>
        </w:rPr>
        <w:t xml:space="preserve"> effect of</w:t>
      </w:r>
      <w:r w:rsidR="0049357A" w:rsidRPr="00094DF9">
        <w:rPr>
          <w:rFonts w:ascii="Lora" w:eastAsia="Calibri" w:hAnsi="Lora" w:cs="Calibri"/>
          <w:bCs/>
          <w:color w:val="00000A"/>
          <w:sz w:val="22"/>
          <w:szCs w:val="22"/>
          <w:lang w:val="en-GB" w:eastAsia="en-US"/>
        </w:rPr>
        <w:t xml:space="preserve"> </w:t>
      </w:r>
      <w:r w:rsidR="00584C18" w:rsidRPr="00094DF9">
        <w:rPr>
          <w:rFonts w:ascii="Lora" w:eastAsia="Calibri" w:hAnsi="Lora" w:cs="Calibri"/>
          <w:bCs/>
          <w:color w:val="00000A"/>
          <w:sz w:val="22"/>
          <w:szCs w:val="22"/>
          <w:lang w:val="en-GB" w:eastAsia="en-US"/>
        </w:rPr>
        <w:t xml:space="preserve">type and number of viruses </w:t>
      </w:r>
      <w:r w:rsidR="007B548A" w:rsidRPr="00094DF9">
        <w:rPr>
          <w:rFonts w:ascii="Lora" w:eastAsia="Calibri" w:hAnsi="Lora" w:cs="Calibri"/>
          <w:bCs/>
          <w:color w:val="00000A"/>
          <w:sz w:val="22"/>
          <w:szCs w:val="22"/>
          <w:lang w:val="en-GB" w:eastAsia="en-US"/>
        </w:rPr>
        <w:t xml:space="preserve">and other pathogens </w:t>
      </w:r>
      <w:r w:rsidR="00584C18" w:rsidRPr="00094DF9">
        <w:rPr>
          <w:rFonts w:ascii="Lora" w:eastAsia="Calibri" w:hAnsi="Lora" w:cs="Calibri"/>
          <w:bCs/>
          <w:color w:val="00000A"/>
          <w:sz w:val="22"/>
          <w:szCs w:val="22"/>
          <w:lang w:val="en-GB" w:eastAsia="en-US"/>
        </w:rPr>
        <w:t xml:space="preserve">on </w:t>
      </w:r>
      <w:r w:rsidR="00E335CF" w:rsidRPr="00094DF9">
        <w:rPr>
          <w:rFonts w:ascii="Lora" w:eastAsia="Calibri" w:hAnsi="Lora" w:cs="Calibri"/>
          <w:bCs/>
          <w:color w:val="00000A"/>
          <w:sz w:val="22"/>
          <w:szCs w:val="22"/>
          <w:lang w:val="en-GB" w:eastAsia="en-US"/>
        </w:rPr>
        <w:t>grape</w:t>
      </w:r>
      <w:r w:rsidR="00584C18" w:rsidRPr="00094DF9">
        <w:rPr>
          <w:rFonts w:ascii="Lora" w:eastAsia="Calibri" w:hAnsi="Lora" w:cs="Calibri"/>
          <w:bCs/>
          <w:color w:val="00000A"/>
          <w:sz w:val="22"/>
          <w:szCs w:val="22"/>
          <w:lang w:val="en-GB" w:eastAsia="en-US"/>
        </w:rPr>
        <w:t>vine behaviour</w:t>
      </w:r>
      <w:r w:rsidR="00D60FFC" w:rsidRPr="00094DF9">
        <w:rPr>
          <w:rFonts w:ascii="Lora" w:eastAsia="Calibri" w:hAnsi="Lora" w:cs="Calibri"/>
          <w:bCs/>
          <w:color w:val="00000A"/>
          <w:sz w:val="22"/>
          <w:szCs w:val="22"/>
          <w:lang w:val="en-GB" w:eastAsia="en-US"/>
        </w:rPr>
        <w:t>, and its productive performance</w:t>
      </w:r>
      <w:r w:rsidR="00584C18" w:rsidRPr="00094DF9">
        <w:rPr>
          <w:rFonts w:ascii="Lora" w:eastAsia="Calibri" w:hAnsi="Lora" w:cs="Calibri"/>
          <w:bCs/>
          <w:color w:val="00000A"/>
          <w:sz w:val="22"/>
          <w:szCs w:val="22"/>
          <w:lang w:val="en-GB" w:eastAsia="en-US"/>
        </w:rPr>
        <w:t xml:space="preserve"> </w:t>
      </w:r>
    </w:p>
    <w:p w14:paraId="6C17CDE0" w14:textId="30031D26" w:rsidR="0049357A" w:rsidRPr="00094DF9" w:rsidRDefault="00DE7191" w:rsidP="00094DF9">
      <w:pPr>
        <w:pStyle w:val="Paragraphedeliste"/>
        <w:numPr>
          <w:ilvl w:val="0"/>
          <w:numId w:val="30"/>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49357A" w:rsidRPr="00094DF9">
        <w:rPr>
          <w:rFonts w:ascii="Lora" w:eastAsia="Calibri" w:hAnsi="Lora" w:cs="Calibri"/>
          <w:bCs/>
          <w:color w:val="00000A"/>
          <w:sz w:val="22"/>
          <w:szCs w:val="22"/>
          <w:lang w:val="en-GB" w:eastAsia="en-US"/>
        </w:rPr>
        <w:t xml:space="preserve">o </w:t>
      </w:r>
      <w:r w:rsidR="007368A4" w:rsidRPr="00094DF9">
        <w:rPr>
          <w:rFonts w:ascii="Lora" w:eastAsia="Calibri" w:hAnsi="Lora" w:cs="Calibri"/>
          <w:bCs/>
          <w:color w:val="00000A"/>
          <w:sz w:val="22"/>
          <w:szCs w:val="22"/>
          <w:lang w:val="en-GB" w:eastAsia="en-US"/>
        </w:rPr>
        <w:t>analyses</w:t>
      </w:r>
      <w:r w:rsidR="0049357A" w:rsidRPr="00094DF9">
        <w:rPr>
          <w:rFonts w:ascii="Lora" w:eastAsia="Calibri" w:hAnsi="Lora" w:cs="Calibri"/>
          <w:bCs/>
          <w:color w:val="00000A"/>
          <w:sz w:val="22"/>
          <w:szCs w:val="22"/>
          <w:lang w:val="en-GB" w:eastAsia="en-US"/>
        </w:rPr>
        <w:t xml:space="preserve"> the </w:t>
      </w:r>
      <w:r w:rsidR="00E01B05" w:rsidRPr="00094DF9">
        <w:rPr>
          <w:rFonts w:ascii="Lora" w:eastAsia="Calibri" w:hAnsi="Lora" w:cs="Calibri"/>
          <w:bCs/>
          <w:color w:val="00000A"/>
          <w:sz w:val="22"/>
          <w:szCs w:val="22"/>
          <w:lang w:val="en-GB" w:eastAsia="en-US"/>
        </w:rPr>
        <w:t xml:space="preserve">level of sensitivity </w:t>
      </w:r>
      <w:r w:rsidR="0049357A" w:rsidRPr="00094DF9">
        <w:rPr>
          <w:rFonts w:ascii="Lora" w:eastAsia="Calibri" w:hAnsi="Lora" w:cs="Calibri"/>
          <w:bCs/>
          <w:color w:val="00000A"/>
          <w:sz w:val="22"/>
          <w:szCs w:val="22"/>
          <w:lang w:val="en-GB" w:eastAsia="en-US"/>
        </w:rPr>
        <w:t xml:space="preserve">of old grapevines </w:t>
      </w:r>
      <w:r w:rsidR="00BB180F" w:rsidRPr="00094DF9">
        <w:rPr>
          <w:rFonts w:ascii="Lora" w:eastAsia="Calibri" w:hAnsi="Lora" w:cs="Calibri"/>
          <w:bCs/>
          <w:color w:val="00000A"/>
          <w:sz w:val="22"/>
          <w:szCs w:val="22"/>
          <w:lang w:val="en-GB" w:eastAsia="en-US"/>
        </w:rPr>
        <w:t xml:space="preserve">to </w:t>
      </w:r>
      <w:r w:rsidR="0049357A" w:rsidRPr="00094DF9">
        <w:rPr>
          <w:rFonts w:ascii="Lora" w:eastAsia="Calibri" w:hAnsi="Lora" w:cs="Calibri"/>
          <w:bCs/>
          <w:color w:val="00000A"/>
          <w:sz w:val="22"/>
          <w:szCs w:val="22"/>
          <w:lang w:val="en-GB" w:eastAsia="en-US"/>
        </w:rPr>
        <w:t>diseases, especially grape</w:t>
      </w:r>
      <w:r w:rsidR="00E335CF" w:rsidRPr="00094DF9">
        <w:rPr>
          <w:rFonts w:ascii="Lora" w:eastAsia="Calibri" w:hAnsi="Lora" w:cs="Calibri"/>
          <w:bCs/>
          <w:color w:val="00000A"/>
          <w:sz w:val="22"/>
          <w:szCs w:val="22"/>
          <w:lang w:val="en-GB" w:eastAsia="en-US"/>
        </w:rPr>
        <w:t>vine</w:t>
      </w:r>
      <w:r w:rsidR="0049357A" w:rsidRPr="00094DF9">
        <w:rPr>
          <w:rFonts w:ascii="Lora" w:eastAsia="Calibri" w:hAnsi="Lora" w:cs="Calibri"/>
          <w:bCs/>
          <w:color w:val="00000A"/>
          <w:sz w:val="22"/>
          <w:szCs w:val="22"/>
          <w:lang w:val="en-GB" w:eastAsia="en-US"/>
        </w:rPr>
        <w:t xml:space="preserve"> trunk diseases</w:t>
      </w:r>
      <w:r w:rsidR="00584C18" w:rsidRPr="00094DF9">
        <w:rPr>
          <w:rFonts w:ascii="Lora" w:eastAsia="Calibri" w:hAnsi="Lora" w:cs="Calibri"/>
          <w:bCs/>
          <w:color w:val="00000A"/>
          <w:sz w:val="22"/>
          <w:szCs w:val="22"/>
          <w:lang w:val="en-GB" w:eastAsia="en-US"/>
        </w:rPr>
        <w:t xml:space="preserve">, </w:t>
      </w:r>
      <w:r w:rsidR="00BB180F" w:rsidRPr="00094DF9">
        <w:rPr>
          <w:rFonts w:ascii="Lora" w:eastAsia="Calibri" w:hAnsi="Lora" w:cs="Calibri"/>
          <w:bCs/>
          <w:color w:val="00000A"/>
          <w:sz w:val="22"/>
          <w:szCs w:val="22"/>
          <w:lang w:val="en-GB" w:eastAsia="en-US"/>
        </w:rPr>
        <w:t xml:space="preserve">as </w:t>
      </w:r>
      <w:r w:rsidR="00584C18" w:rsidRPr="00094DF9">
        <w:rPr>
          <w:rFonts w:ascii="Lora" w:eastAsia="Calibri" w:hAnsi="Lora" w:cs="Calibri"/>
          <w:bCs/>
          <w:color w:val="00000A"/>
          <w:sz w:val="22"/>
          <w:szCs w:val="22"/>
          <w:lang w:val="en-GB" w:eastAsia="en-US"/>
        </w:rPr>
        <w:t>in relat</w:t>
      </w:r>
      <w:r w:rsidR="00BB180F" w:rsidRPr="00094DF9">
        <w:rPr>
          <w:rFonts w:ascii="Lora" w:eastAsia="Calibri" w:hAnsi="Lora" w:cs="Calibri"/>
          <w:bCs/>
          <w:color w:val="00000A"/>
          <w:sz w:val="22"/>
          <w:szCs w:val="22"/>
          <w:lang w:val="en-GB" w:eastAsia="en-US"/>
        </w:rPr>
        <w:t xml:space="preserve">ed </w:t>
      </w:r>
      <w:r w:rsidR="00584C18" w:rsidRPr="00094DF9">
        <w:rPr>
          <w:rFonts w:ascii="Lora" w:eastAsia="Calibri" w:hAnsi="Lora" w:cs="Calibri"/>
          <w:bCs/>
          <w:color w:val="00000A"/>
          <w:sz w:val="22"/>
          <w:szCs w:val="22"/>
          <w:lang w:val="en-GB" w:eastAsia="en-US"/>
        </w:rPr>
        <w:t>to producti</w:t>
      </w:r>
      <w:r w:rsidR="00BB180F" w:rsidRPr="00094DF9">
        <w:rPr>
          <w:rFonts w:ascii="Lora" w:eastAsia="Calibri" w:hAnsi="Lora" w:cs="Calibri"/>
          <w:bCs/>
          <w:color w:val="00000A"/>
          <w:sz w:val="22"/>
          <w:szCs w:val="22"/>
          <w:lang w:val="en-GB" w:eastAsia="en-US"/>
        </w:rPr>
        <w:t>ve</w:t>
      </w:r>
      <w:r w:rsidR="00584C18" w:rsidRPr="00094DF9">
        <w:rPr>
          <w:rFonts w:ascii="Lora" w:eastAsia="Calibri" w:hAnsi="Lora" w:cs="Calibri"/>
          <w:bCs/>
          <w:color w:val="00000A"/>
          <w:sz w:val="22"/>
          <w:szCs w:val="22"/>
          <w:lang w:val="en-GB" w:eastAsia="en-US"/>
        </w:rPr>
        <w:t xml:space="preserve"> </w:t>
      </w:r>
      <w:r w:rsidR="00BB180F" w:rsidRPr="00094DF9">
        <w:rPr>
          <w:rFonts w:ascii="Lora" w:eastAsia="Calibri" w:hAnsi="Lora" w:cs="Calibri"/>
          <w:bCs/>
          <w:color w:val="00000A"/>
          <w:sz w:val="22"/>
          <w:szCs w:val="22"/>
          <w:lang w:val="en-GB" w:eastAsia="en-US"/>
        </w:rPr>
        <w:t xml:space="preserve">management, </w:t>
      </w:r>
      <w:r w:rsidR="00584C18" w:rsidRPr="00094DF9">
        <w:rPr>
          <w:rFonts w:ascii="Lora" w:eastAsia="Calibri" w:hAnsi="Lora" w:cs="Calibri"/>
          <w:bCs/>
          <w:color w:val="00000A"/>
          <w:sz w:val="22"/>
          <w:szCs w:val="22"/>
          <w:lang w:val="en-GB" w:eastAsia="en-US"/>
        </w:rPr>
        <w:t>environment</w:t>
      </w:r>
      <w:r w:rsidR="00BB180F" w:rsidRPr="00094DF9">
        <w:rPr>
          <w:rFonts w:ascii="Lora" w:eastAsia="Calibri" w:hAnsi="Lora" w:cs="Calibri"/>
          <w:bCs/>
          <w:color w:val="00000A"/>
          <w:sz w:val="22"/>
          <w:szCs w:val="22"/>
          <w:lang w:val="en-GB" w:eastAsia="en-US"/>
        </w:rPr>
        <w:t>al</w:t>
      </w:r>
      <w:r w:rsidR="00584C18" w:rsidRPr="00094DF9">
        <w:rPr>
          <w:rFonts w:ascii="Lora" w:eastAsia="Calibri" w:hAnsi="Lora" w:cs="Calibri"/>
          <w:bCs/>
          <w:color w:val="00000A"/>
          <w:sz w:val="22"/>
          <w:szCs w:val="22"/>
          <w:lang w:val="en-GB" w:eastAsia="en-US"/>
        </w:rPr>
        <w:t xml:space="preserve"> and plant management techniques</w:t>
      </w:r>
      <w:r w:rsidR="00707670" w:rsidRPr="00094DF9">
        <w:rPr>
          <w:rFonts w:ascii="Lora" w:eastAsia="Calibri" w:hAnsi="Lora" w:cs="Calibri"/>
          <w:bCs/>
          <w:color w:val="00000A"/>
          <w:sz w:val="22"/>
          <w:szCs w:val="22"/>
          <w:lang w:val="en-GB" w:eastAsia="en-US"/>
        </w:rPr>
        <w:t>.</w:t>
      </w:r>
    </w:p>
    <w:p w14:paraId="68420315" w14:textId="0E3DD740" w:rsidR="0049357A" w:rsidRPr="00094DF9" w:rsidRDefault="0017025F" w:rsidP="00306ACC">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p</w:t>
      </w:r>
      <w:r w:rsidR="0049357A" w:rsidRPr="00094DF9">
        <w:rPr>
          <w:rFonts w:ascii="Lora" w:eastAsia="Calibri" w:hAnsi="Lora" w:cs="Calibri"/>
          <w:bCs/>
          <w:color w:val="00000A"/>
          <w:sz w:val="22"/>
          <w:szCs w:val="22"/>
          <w:lang w:val="en-GB" w:eastAsia="en-US"/>
        </w:rPr>
        <w:t xml:space="preserve">romote the study and implementation of </w:t>
      </w:r>
      <w:r w:rsidR="007B548A" w:rsidRPr="00094DF9">
        <w:rPr>
          <w:rFonts w:ascii="Lora" w:eastAsia="Calibri" w:hAnsi="Lora" w:cs="Calibri"/>
          <w:bCs/>
          <w:color w:val="00000A"/>
          <w:sz w:val="22"/>
          <w:szCs w:val="22"/>
          <w:lang w:val="en-GB" w:eastAsia="en-US"/>
        </w:rPr>
        <w:t xml:space="preserve">experimental </w:t>
      </w:r>
      <w:r w:rsidR="0049357A" w:rsidRPr="00094DF9">
        <w:rPr>
          <w:rFonts w:ascii="Lora" w:eastAsia="Calibri" w:hAnsi="Lora" w:cs="Calibri"/>
          <w:bCs/>
          <w:color w:val="00000A"/>
          <w:sz w:val="22"/>
          <w:szCs w:val="22"/>
          <w:lang w:val="en-GB" w:eastAsia="en-US"/>
        </w:rPr>
        <w:t>protocols allow</w:t>
      </w:r>
      <w:r w:rsidR="00E80928" w:rsidRPr="00094DF9">
        <w:rPr>
          <w:rFonts w:ascii="Lora" w:eastAsia="Calibri" w:hAnsi="Lora" w:cs="Calibri"/>
          <w:bCs/>
          <w:color w:val="00000A"/>
          <w:sz w:val="22"/>
          <w:szCs w:val="22"/>
          <w:lang w:val="en-GB" w:eastAsia="en-US"/>
        </w:rPr>
        <w:t>ing for</w:t>
      </w:r>
      <w:r w:rsidR="0049357A" w:rsidRPr="00094DF9">
        <w:rPr>
          <w:rFonts w:ascii="Lora" w:eastAsia="Calibri" w:hAnsi="Lora" w:cs="Calibri"/>
          <w:bCs/>
          <w:color w:val="00000A"/>
          <w:sz w:val="22"/>
          <w:szCs w:val="22"/>
          <w:lang w:val="en-GB" w:eastAsia="en-US"/>
        </w:rPr>
        <w:t xml:space="preserve"> identification of direct and indirect indicators of old age in grapevines and vineyards, adapted to geographical and viticultural constraints</w:t>
      </w:r>
      <w:r w:rsidR="00707670" w:rsidRPr="00094DF9">
        <w:rPr>
          <w:rFonts w:ascii="Lora" w:eastAsia="Calibri" w:hAnsi="Lora" w:cs="Calibri"/>
          <w:bCs/>
          <w:color w:val="00000A"/>
          <w:sz w:val="22"/>
          <w:szCs w:val="22"/>
          <w:lang w:val="en-GB" w:eastAsia="en-US"/>
        </w:rPr>
        <w:t>.</w:t>
      </w:r>
    </w:p>
    <w:p w14:paraId="66C71462" w14:textId="75775936" w:rsidR="007B548A" w:rsidRPr="00094DF9" w:rsidRDefault="0017025F" w:rsidP="007B548A">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catalogue</w:t>
      </w:r>
      <w:r w:rsidR="007B548A" w:rsidRPr="00094DF9">
        <w:rPr>
          <w:rFonts w:ascii="Lora" w:eastAsia="Calibri" w:hAnsi="Lora" w:cs="Calibri"/>
          <w:bCs/>
          <w:color w:val="00000A"/>
          <w:sz w:val="22"/>
          <w:szCs w:val="22"/>
          <w:lang w:val="en-GB" w:eastAsia="en-US"/>
        </w:rPr>
        <w:t xml:space="preserve"> the cultivation practices existing in old vineyards across the world, namely, density of plantation, number of varieties, clones and rootstocks, training systems, water and nutrient balances, etc</w:t>
      </w:r>
      <w:r w:rsidR="00D60FFC" w:rsidRPr="00094DF9">
        <w:rPr>
          <w:rFonts w:ascii="Lora" w:eastAsia="Calibri" w:hAnsi="Lora" w:cs="Calibri"/>
          <w:bCs/>
          <w:color w:val="00000A"/>
          <w:sz w:val="22"/>
          <w:szCs w:val="22"/>
          <w:lang w:val="en-GB" w:eastAsia="en-US"/>
        </w:rPr>
        <w:t>, particularly if they are local and little-known varieties.</w:t>
      </w:r>
    </w:p>
    <w:p w14:paraId="20DBB165" w14:textId="728EC958" w:rsidR="00584C18" w:rsidRPr="00094DF9" w:rsidRDefault="0017025F" w:rsidP="00306ACC">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w:t>
      </w:r>
      <w:r w:rsidR="00584C18" w:rsidRPr="00094DF9">
        <w:rPr>
          <w:rFonts w:ascii="Lora" w:eastAsia="Calibri" w:hAnsi="Lora" w:cs="Calibri"/>
          <w:bCs/>
          <w:color w:val="00000A"/>
          <w:sz w:val="22"/>
          <w:szCs w:val="22"/>
          <w:lang w:val="en-GB" w:eastAsia="en-US"/>
        </w:rPr>
        <w:t>o study the organoleptic characteristics of</w:t>
      </w:r>
      <w:r w:rsidR="00E80928" w:rsidRPr="00094DF9">
        <w:rPr>
          <w:rFonts w:ascii="Lora" w:eastAsia="Calibri" w:hAnsi="Lora" w:cs="Calibri"/>
          <w:bCs/>
          <w:color w:val="00000A"/>
          <w:sz w:val="22"/>
          <w:szCs w:val="22"/>
          <w:lang w:val="en-GB" w:eastAsia="en-US"/>
        </w:rPr>
        <w:t xml:space="preserve"> grapes,</w:t>
      </w:r>
      <w:r w:rsidR="00584C18" w:rsidRPr="00094DF9">
        <w:rPr>
          <w:rFonts w:ascii="Lora" w:eastAsia="Calibri" w:hAnsi="Lora" w:cs="Calibri"/>
          <w:bCs/>
          <w:color w:val="00000A"/>
          <w:sz w:val="22"/>
          <w:szCs w:val="22"/>
          <w:lang w:val="en-GB" w:eastAsia="en-US"/>
        </w:rPr>
        <w:t xml:space="preserve"> wine</w:t>
      </w:r>
      <w:r w:rsidR="00E335CF" w:rsidRPr="00094DF9">
        <w:rPr>
          <w:rFonts w:ascii="Lora" w:eastAsia="Calibri" w:hAnsi="Lora" w:cs="Calibri"/>
          <w:bCs/>
          <w:color w:val="00000A"/>
          <w:sz w:val="22"/>
          <w:szCs w:val="22"/>
          <w:lang w:val="en-GB" w:eastAsia="en-US"/>
        </w:rPr>
        <w:t xml:space="preserve"> and other</w:t>
      </w:r>
      <w:r w:rsidR="00584C18" w:rsidRPr="00094DF9">
        <w:rPr>
          <w:rFonts w:ascii="Lora" w:eastAsia="Calibri" w:hAnsi="Lora" w:cs="Calibri"/>
          <w:bCs/>
          <w:color w:val="00000A"/>
          <w:sz w:val="22"/>
          <w:szCs w:val="22"/>
          <w:lang w:val="en-GB" w:eastAsia="en-US"/>
        </w:rPr>
        <w:t xml:space="preserve"> </w:t>
      </w:r>
      <w:r w:rsidR="00E80928" w:rsidRPr="00094DF9">
        <w:rPr>
          <w:rFonts w:ascii="Lora" w:eastAsia="Calibri" w:hAnsi="Lora" w:cs="Calibri"/>
          <w:bCs/>
          <w:color w:val="00000A"/>
          <w:sz w:val="22"/>
          <w:szCs w:val="22"/>
          <w:lang w:val="en-GB" w:eastAsia="en-US"/>
        </w:rPr>
        <w:t xml:space="preserve">vitivinicultural products </w:t>
      </w:r>
      <w:r w:rsidR="000B4825" w:rsidRPr="00094DF9">
        <w:rPr>
          <w:rFonts w:ascii="Lora" w:eastAsia="Calibri" w:hAnsi="Lora" w:cs="Calibri"/>
          <w:bCs/>
          <w:color w:val="00000A"/>
          <w:sz w:val="22"/>
          <w:szCs w:val="22"/>
          <w:lang w:val="en-GB" w:eastAsia="en-US"/>
        </w:rPr>
        <w:t xml:space="preserve">as </w:t>
      </w:r>
      <w:r w:rsidR="00963D1A" w:rsidRPr="00094DF9">
        <w:rPr>
          <w:rFonts w:ascii="Lora" w:eastAsia="Calibri" w:hAnsi="Lora" w:cs="Calibri"/>
          <w:bCs/>
          <w:color w:val="00000A"/>
          <w:sz w:val="22"/>
          <w:szCs w:val="22"/>
          <w:lang w:val="en-GB" w:eastAsia="en-US"/>
        </w:rPr>
        <w:t xml:space="preserve">compared with </w:t>
      </w:r>
      <w:r w:rsidR="00584C18" w:rsidRPr="00094DF9">
        <w:rPr>
          <w:rFonts w:ascii="Lora" w:eastAsia="Calibri" w:hAnsi="Lora" w:cs="Calibri"/>
          <w:bCs/>
          <w:color w:val="00000A"/>
          <w:sz w:val="22"/>
          <w:szCs w:val="22"/>
          <w:lang w:val="en-GB" w:eastAsia="en-US"/>
        </w:rPr>
        <w:t>individual varieties grown in vineyards</w:t>
      </w:r>
      <w:r w:rsidR="00F108BB" w:rsidRPr="00094DF9">
        <w:rPr>
          <w:rFonts w:ascii="Lora" w:eastAsia="Calibri" w:hAnsi="Lora" w:cs="Calibri"/>
          <w:bCs/>
          <w:color w:val="00000A"/>
          <w:sz w:val="22"/>
          <w:szCs w:val="22"/>
          <w:lang w:val="en-GB" w:eastAsia="en-US"/>
        </w:rPr>
        <w:t xml:space="preserve"> conservation</w:t>
      </w:r>
      <w:r w:rsidR="00707670" w:rsidRPr="00094DF9">
        <w:rPr>
          <w:rFonts w:ascii="Lora" w:eastAsia="Calibri" w:hAnsi="Lora" w:cs="Calibri"/>
          <w:bCs/>
          <w:color w:val="00000A"/>
          <w:sz w:val="22"/>
          <w:szCs w:val="22"/>
          <w:lang w:val="en-GB" w:eastAsia="en-US"/>
        </w:rPr>
        <w:t>.</w:t>
      </w:r>
    </w:p>
    <w:p w14:paraId="477D2E72" w14:textId="603666D8" w:rsidR="0049357A" w:rsidRPr="00094DF9" w:rsidRDefault="0017025F" w:rsidP="00306ACC">
      <w:pPr>
        <w:pStyle w:val="Paragraphedeliste"/>
        <w:numPr>
          <w:ilvl w:val="0"/>
          <w:numId w:val="21"/>
        </w:numPr>
        <w:spacing w:before="120" w:after="120" w:line="276" w:lineRule="auto"/>
        <w:ind w:left="426" w:hanging="426"/>
        <w:contextualSpacing w:val="0"/>
        <w:jc w:val="both"/>
        <w:rPr>
          <w:rFonts w:ascii="Lora" w:eastAsia="Calibri" w:hAnsi="Lora" w:cs="Calibri"/>
          <w:bCs/>
          <w:color w:val="00000A"/>
          <w:sz w:val="22"/>
          <w:szCs w:val="22"/>
          <w:lang w:val="en-GB" w:eastAsia="en-US"/>
        </w:rPr>
      </w:pPr>
      <w:r w:rsidRPr="00094DF9">
        <w:rPr>
          <w:rFonts w:ascii="Lora" w:eastAsia="Calibri" w:hAnsi="Lora" w:cs="Calibri"/>
          <w:bCs/>
          <w:color w:val="00000A"/>
          <w:sz w:val="22"/>
          <w:szCs w:val="22"/>
          <w:lang w:val="en-GB" w:eastAsia="en-US"/>
        </w:rPr>
        <w:t>To i</w:t>
      </w:r>
      <w:r w:rsidR="0049357A" w:rsidRPr="00094DF9">
        <w:rPr>
          <w:rFonts w:ascii="Lora" w:eastAsia="Calibri" w:hAnsi="Lora" w:cs="Calibri"/>
          <w:bCs/>
          <w:color w:val="00000A"/>
          <w:sz w:val="22"/>
          <w:szCs w:val="22"/>
          <w:lang w:val="en-GB" w:eastAsia="en-US"/>
        </w:rPr>
        <w:t>nvestigate the social,</w:t>
      </w:r>
      <w:r w:rsidR="007B548A" w:rsidRPr="00094DF9">
        <w:rPr>
          <w:rFonts w:ascii="Lora" w:eastAsia="Calibri" w:hAnsi="Lora" w:cs="Calibri"/>
          <w:bCs/>
          <w:color w:val="00000A"/>
          <w:sz w:val="22"/>
          <w:szCs w:val="22"/>
          <w:lang w:val="en-GB" w:eastAsia="en-US"/>
        </w:rPr>
        <w:t xml:space="preserve"> cultural,</w:t>
      </w:r>
      <w:r w:rsidR="0049357A" w:rsidRPr="00094DF9">
        <w:rPr>
          <w:rFonts w:ascii="Lora" w:eastAsia="Calibri" w:hAnsi="Lora" w:cs="Calibri"/>
          <w:bCs/>
          <w:color w:val="00000A"/>
          <w:sz w:val="22"/>
          <w:szCs w:val="22"/>
          <w:lang w:val="en-GB" w:eastAsia="en-US"/>
        </w:rPr>
        <w:t xml:space="preserve"> environmental and economic drivers and benefits of old grapevine</w:t>
      </w:r>
      <w:r w:rsidR="00F108BB" w:rsidRPr="00094DF9">
        <w:rPr>
          <w:rFonts w:ascii="Lora" w:eastAsia="Calibri" w:hAnsi="Lora" w:cs="Calibri"/>
          <w:bCs/>
          <w:color w:val="00000A"/>
          <w:sz w:val="22"/>
          <w:szCs w:val="22"/>
          <w:lang w:val="en-GB" w:eastAsia="en-US"/>
        </w:rPr>
        <w:t>s</w:t>
      </w:r>
      <w:r w:rsidR="00F62892" w:rsidRPr="00094DF9">
        <w:rPr>
          <w:rFonts w:ascii="Lora" w:eastAsia="Calibri" w:hAnsi="Lora" w:cs="Calibri"/>
          <w:bCs/>
          <w:color w:val="00000A"/>
          <w:sz w:val="22"/>
          <w:szCs w:val="22"/>
          <w:lang w:val="en-GB" w:eastAsia="en-US"/>
        </w:rPr>
        <w:t xml:space="preserve"> and vineyards</w:t>
      </w:r>
      <w:r w:rsidR="0049357A" w:rsidRPr="00094DF9">
        <w:rPr>
          <w:rFonts w:ascii="Lora" w:eastAsia="Calibri" w:hAnsi="Lora" w:cs="Calibri"/>
          <w:bCs/>
          <w:color w:val="00000A"/>
          <w:sz w:val="22"/>
          <w:szCs w:val="22"/>
          <w:lang w:val="en-GB" w:eastAsia="en-US"/>
        </w:rPr>
        <w:t xml:space="preserve"> </w:t>
      </w:r>
      <w:r w:rsidR="00570724" w:rsidRPr="00094DF9">
        <w:rPr>
          <w:rFonts w:ascii="Lora" w:eastAsia="Calibri" w:hAnsi="Lora" w:cs="Calibri"/>
          <w:bCs/>
          <w:color w:val="00000A"/>
          <w:sz w:val="22"/>
          <w:szCs w:val="22"/>
          <w:lang w:val="en-GB" w:eastAsia="en-US"/>
        </w:rPr>
        <w:t>conservation</w:t>
      </w:r>
      <w:r w:rsidR="00D60FFC" w:rsidRPr="00094DF9">
        <w:rPr>
          <w:rFonts w:ascii="Lora" w:eastAsia="Calibri" w:hAnsi="Lora" w:cs="Calibri"/>
          <w:bCs/>
          <w:color w:val="00000A"/>
          <w:sz w:val="22"/>
          <w:szCs w:val="22"/>
          <w:lang w:val="en-GB" w:eastAsia="en-US"/>
        </w:rPr>
        <w:t>, old vineyards belonging to a geographical indication should be considered with particular attention.</w:t>
      </w:r>
    </w:p>
    <w:p w14:paraId="286BA1E2" w14:textId="62198858" w:rsidR="0049357A" w:rsidRPr="00094DF9" w:rsidRDefault="009C7336" w:rsidP="00306ACC">
      <w:pPr>
        <w:pStyle w:val="Paragraphedeliste"/>
        <w:numPr>
          <w:ilvl w:val="0"/>
          <w:numId w:val="21"/>
        </w:numPr>
        <w:spacing w:before="120" w:after="120" w:line="276" w:lineRule="auto"/>
        <w:ind w:left="426" w:hanging="426"/>
        <w:contextualSpacing w:val="0"/>
        <w:jc w:val="both"/>
        <w:rPr>
          <w:rFonts w:ascii="Lora" w:eastAsia="Calibri" w:hAnsi="Lora" w:cs="Calibri"/>
          <w:bCs/>
          <w:strike/>
          <w:color w:val="00000A"/>
          <w:sz w:val="22"/>
          <w:szCs w:val="22"/>
          <w:lang w:val="en-GB" w:eastAsia="en-US"/>
        </w:rPr>
      </w:pPr>
      <w:r w:rsidRPr="00094DF9">
        <w:rPr>
          <w:rFonts w:ascii="Lora" w:eastAsia="Calibri" w:hAnsi="Lora" w:cs="Calibri"/>
          <w:bCs/>
          <w:color w:val="00000A"/>
          <w:sz w:val="22"/>
          <w:szCs w:val="22"/>
          <w:lang w:val="en-GB" w:eastAsia="en-US"/>
        </w:rPr>
        <w:t>To p</w:t>
      </w:r>
      <w:r w:rsidR="0049357A" w:rsidRPr="00094DF9">
        <w:rPr>
          <w:rFonts w:ascii="Lora" w:eastAsia="Calibri" w:hAnsi="Lora" w:cs="Calibri"/>
          <w:bCs/>
          <w:color w:val="00000A"/>
          <w:sz w:val="22"/>
          <w:szCs w:val="22"/>
          <w:lang w:val="en-GB" w:eastAsia="en-US"/>
        </w:rPr>
        <w:t>romote the study of consumer perceptions of</w:t>
      </w:r>
      <w:r w:rsidRPr="00094DF9">
        <w:rPr>
          <w:rFonts w:ascii="Lora" w:eastAsia="Calibri" w:hAnsi="Lora" w:cs="Calibri"/>
          <w:bCs/>
          <w:color w:val="00000A"/>
          <w:sz w:val="22"/>
          <w:szCs w:val="22"/>
          <w:lang w:val="en-GB" w:eastAsia="en-US"/>
        </w:rPr>
        <w:t xml:space="preserve"> using designations </w:t>
      </w:r>
      <w:r w:rsidR="00B117B9" w:rsidRPr="00094DF9">
        <w:rPr>
          <w:rFonts w:ascii="Lora" w:eastAsia="Calibri" w:hAnsi="Lora" w:cs="Calibri"/>
          <w:bCs/>
          <w:color w:val="00000A"/>
          <w:sz w:val="22"/>
          <w:szCs w:val="22"/>
          <w:lang w:val="en-GB" w:eastAsia="en-US"/>
        </w:rPr>
        <w:t>“</w:t>
      </w:r>
      <w:r w:rsidR="0049357A" w:rsidRPr="00094DF9">
        <w:rPr>
          <w:rFonts w:ascii="Lora" w:eastAsia="Calibri" w:hAnsi="Lora" w:cs="Calibri"/>
          <w:bCs/>
          <w:color w:val="00000A"/>
          <w:sz w:val="22"/>
          <w:szCs w:val="22"/>
          <w:lang w:val="en-GB" w:eastAsia="en-US"/>
        </w:rPr>
        <w:t>old grapevine</w:t>
      </w:r>
      <w:r w:rsidR="00B117B9" w:rsidRPr="00094DF9">
        <w:rPr>
          <w:rFonts w:ascii="Lora" w:eastAsia="Calibri" w:hAnsi="Lora" w:cs="Calibri"/>
          <w:bCs/>
          <w:color w:val="00000A"/>
          <w:sz w:val="22"/>
          <w:szCs w:val="22"/>
          <w:lang w:val="en-GB" w:eastAsia="en-US"/>
        </w:rPr>
        <w:t>”</w:t>
      </w:r>
      <w:r w:rsidR="007368A4" w:rsidRPr="00094DF9">
        <w:rPr>
          <w:rFonts w:ascii="Lora" w:eastAsia="Calibri" w:hAnsi="Lora" w:cs="Calibri"/>
          <w:bCs/>
          <w:color w:val="00000A"/>
          <w:sz w:val="22"/>
          <w:szCs w:val="22"/>
          <w:lang w:val="en-GB" w:eastAsia="en-US"/>
        </w:rPr>
        <w:t xml:space="preserve"> / </w:t>
      </w:r>
      <w:r w:rsidR="00B117B9" w:rsidRPr="00094DF9">
        <w:rPr>
          <w:rFonts w:ascii="Lora" w:eastAsia="Calibri" w:hAnsi="Lora" w:cs="Calibri"/>
          <w:bCs/>
          <w:color w:val="00000A"/>
          <w:sz w:val="22"/>
          <w:szCs w:val="22"/>
          <w:lang w:val="en-GB" w:eastAsia="en-US"/>
        </w:rPr>
        <w:t>“</w:t>
      </w:r>
      <w:r w:rsidR="0049357A" w:rsidRPr="00094DF9">
        <w:rPr>
          <w:rFonts w:ascii="Lora" w:eastAsia="Calibri" w:hAnsi="Lora" w:cs="Calibri"/>
          <w:bCs/>
          <w:color w:val="00000A"/>
          <w:sz w:val="22"/>
          <w:szCs w:val="22"/>
          <w:lang w:val="en-GB" w:eastAsia="en-US"/>
        </w:rPr>
        <w:t>old vineyard</w:t>
      </w:r>
      <w:r w:rsidRPr="00094DF9">
        <w:rPr>
          <w:rFonts w:ascii="Lora" w:eastAsia="Calibri" w:hAnsi="Lora" w:cs="Calibri"/>
          <w:bCs/>
          <w:color w:val="00000A"/>
          <w:sz w:val="22"/>
          <w:szCs w:val="22"/>
          <w:lang w:val="en-GB" w:eastAsia="en-US"/>
        </w:rPr>
        <w:t>s</w:t>
      </w:r>
      <w:r w:rsidR="00B117B9" w:rsidRPr="00094DF9">
        <w:rPr>
          <w:rFonts w:ascii="Lora" w:eastAsia="Calibri" w:hAnsi="Lora" w:cs="Calibri"/>
          <w:bCs/>
          <w:color w:val="00000A"/>
          <w:sz w:val="22"/>
          <w:szCs w:val="22"/>
          <w:lang w:val="en-GB" w:eastAsia="en-US"/>
        </w:rPr>
        <w:t>”</w:t>
      </w:r>
      <w:r w:rsidRPr="00094DF9">
        <w:rPr>
          <w:rFonts w:ascii="Lora" w:hAnsi="Lora"/>
          <w:sz w:val="22"/>
          <w:szCs w:val="22"/>
          <w:lang w:val="en-GB"/>
        </w:rPr>
        <w:t xml:space="preserve"> </w:t>
      </w:r>
      <w:r w:rsidRPr="00094DF9">
        <w:rPr>
          <w:rFonts w:ascii="Lora" w:eastAsia="Calibri" w:hAnsi="Lora" w:cs="Calibri"/>
          <w:bCs/>
          <w:color w:val="00000A"/>
          <w:sz w:val="22"/>
          <w:szCs w:val="22"/>
          <w:lang w:val="en-GB" w:eastAsia="en-US"/>
        </w:rPr>
        <w:t>and assimilated derivations in the commercial labelling of grapes, wines and other vitivinicultural products</w:t>
      </w:r>
      <w:r w:rsidR="007368A4" w:rsidRPr="00094DF9">
        <w:rPr>
          <w:rFonts w:ascii="Lora" w:eastAsia="Calibri" w:hAnsi="Lora" w:cs="Calibri"/>
          <w:bCs/>
          <w:color w:val="00000A"/>
          <w:sz w:val="22"/>
          <w:szCs w:val="22"/>
          <w:lang w:val="en-GB" w:eastAsia="en-US"/>
        </w:rPr>
        <w:t>.</w:t>
      </w:r>
      <w:r w:rsidRPr="00094DF9">
        <w:rPr>
          <w:rFonts w:ascii="Lora" w:eastAsia="Calibri" w:hAnsi="Lora" w:cs="Calibri"/>
          <w:bCs/>
          <w:color w:val="00000A"/>
          <w:sz w:val="22"/>
          <w:szCs w:val="22"/>
          <w:lang w:val="en-GB" w:eastAsia="en-US"/>
        </w:rPr>
        <w:t xml:space="preserve"> </w:t>
      </w:r>
    </w:p>
    <w:sectPr w:rsidR="0049357A" w:rsidRPr="00094DF9" w:rsidSect="00910069">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370E7" w14:textId="77777777" w:rsidR="00DC5BD6" w:rsidRDefault="00DC5BD6" w:rsidP="00BB14F1">
      <w:r>
        <w:separator/>
      </w:r>
    </w:p>
  </w:endnote>
  <w:endnote w:type="continuationSeparator" w:id="0">
    <w:p w14:paraId="5AC426F1" w14:textId="77777777" w:rsidR="00DC5BD6" w:rsidRDefault="00DC5BD6" w:rsidP="00BB14F1">
      <w:r>
        <w:continuationSeparator/>
      </w:r>
    </w:p>
  </w:endnote>
  <w:endnote w:type="continuationNotice" w:id="1">
    <w:p w14:paraId="32F4ED15" w14:textId="77777777" w:rsidR="00DC5BD6" w:rsidRDefault="00DC5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ora">
    <w:charset w:val="00"/>
    <w:family w:val="auto"/>
    <w:pitch w:val="variable"/>
    <w:sig w:usb0="A00002FF" w:usb1="5000204B" w:usb2="00000000" w:usb3="00000000" w:csb0="00000097" w:csb1="00000000"/>
  </w:font>
  <w:font w:name="Oswald">
    <w:charset w:val="00"/>
    <w:family w:val="auto"/>
    <w:pitch w:val="variable"/>
    <w:sig w:usb0="2000020F" w:usb1="00000000" w:usb2="00000000" w:usb3="00000000" w:csb0="00000197"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1119794488"/>
      <w:docPartObj>
        <w:docPartGallery w:val="Page Numbers (Bottom of Page)"/>
        <w:docPartUnique/>
      </w:docPartObj>
    </w:sdtPr>
    <w:sdtEndPr/>
    <w:sdtContent>
      <w:p w14:paraId="6259BFA8" w14:textId="7830C9FB" w:rsidR="008C353C" w:rsidRPr="00094DF9" w:rsidRDefault="008C353C">
        <w:pPr>
          <w:pStyle w:val="Pieddepage"/>
          <w:jc w:val="right"/>
          <w:rPr>
            <w:rFonts w:asciiTheme="minorHAnsi" w:hAnsiTheme="minorHAnsi" w:cstheme="minorHAnsi"/>
            <w:sz w:val="22"/>
            <w:szCs w:val="22"/>
          </w:rPr>
        </w:pPr>
        <w:r w:rsidRPr="00094DF9">
          <w:rPr>
            <w:rFonts w:asciiTheme="minorHAnsi" w:hAnsiTheme="minorHAnsi" w:cstheme="minorHAnsi"/>
            <w:sz w:val="22"/>
            <w:szCs w:val="22"/>
          </w:rPr>
          <w:fldChar w:fldCharType="begin"/>
        </w:r>
        <w:r w:rsidRPr="00094DF9">
          <w:rPr>
            <w:rFonts w:asciiTheme="minorHAnsi" w:hAnsiTheme="minorHAnsi" w:cstheme="minorHAnsi"/>
            <w:sz w:val="22"/>
            <w:szCs w:val="22"/>
          </w:rPr>
          <w:instrText>PAGE   \* MERGEFORMAT</w:instrText>
        </w:r>
        <w:r w:rsidRPr="00094DF9">
          <w:rPr>
            <w:rFonts w:asciiTheme="minorHAnsi" w:hAnsiTheme="minorHAnsi" w:cstheme="minorHAnsi"/>
            <w:sz w:val="22"/>
            <w:szCs w:val="22"/>
          </w:rPr>
          <w:fldChar w:fldCharType="separate"/>
        </w:r>
        <w:r w:rsidRPr="00094DF9">
          <w:rPr>
            <w:rFonts w:asciiTheme="minorHAnsi" w:hAnsiTheme="minorHAnsi" w:cstheme="minorHAnsi"/>
            <w:sz w:val="22"/>
            <w:szCs w:val="22"/>
          </w:rPr>
          <w:t>2</w:t>
        </w:r>
        <w:r w:rsidRPr="00094DF9">
          <w:rPr>
            <w:rFonts w:asciiTheme="minorHAnsi" w:hAnsiTheme="minorHAnsi" w:cstheme="minorHAnsi"/>
            <w:sz w:val="22"/>
            <w:szCs w:val="22"/>
          </w:rPr>
          <w:fldChar w:fldCharType="end"/>
        </w:r>
      </w:p>
    </w:sdtContent>
  </w:sdt>
  <w:p w14:paraId="12227155" w14:textId="48F772B9" w:rsidR="005359F3" w:rsidRPr="005359F3" w:rsidRDefault="005359F3" w:rsidP="005359F3">
    <w:pPr>
      <w:tabs>
        <w:tab w:val="center" w:pos="4536"/>
        <w:tab w:val="right" w:pos="9072"/>
      </w:tabs>
      <w:spacing w:after="200" w:line="276" w:lineRule="auto"/>
      <w:jc w:val="right"/>
      <w:rPr>
        <w:rFonts w:ascii="Calibri" w:eastAsia="Calibri" w:hAnsi="Calibri"/>
        <w:sz w:val="22"/>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EAB1" w14:textId="77777777" w:rsidR="00DC5BD6" w:rsidRDefault="00DC5BD6" w:rsidP="00BB14F1">
      <w:r>
        <w:separator/>
      </w:r>
    </w:p>
  </w:footnote>
  <w:footnote w:type="continuationSeparator" w:id="0">
    <w:p w14:paraId="0977BE30" w14:textId="77777777" w:rsidR="00DC5BD6" w:rsidRDefault="00DC5BD6" w:rsidP="00BB14F1">
      <w:r>
        <w:continuationSeparator/>
      </w:r>
    </w:p>
  </w:footnote>
  <w:footnote w:type="continuationNotice" w:id="1">
    <w:p w14:paraId="7D77C595" w14:textId="77777777" w:rsidR="00DC5BD6" w:rsidRDefault="00DC5B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65EF" w14:textId="08908392" w:rsidR="005359F3" w:rsidRPr="00302320" w:rsidRDefault="00922488" w:rsidP="005359F3">
    <w:pPr>
      <w:pStyle w:val="En-tte"/>
      <w:jc w:val="right"/>
      <w:rPr>
        <w:rFonts w:asciiTheme="minorHAnsi" w:hAnsiTheme="minorHAnsi" w:cstheme="minorHAnsi"/>
        <w:sz w:val="22"/>
        <w:szCs w:val="22"/>
      </w:rPr>
    </w:pPr>
    <w:r w:rsidRPr="00302320">
      <w:rPr>
        <w:rFonts w:asciiTheme="minorHAnsi" w:hAnsiTheme="minorHAnsi" w:cstheme="minorHAnsi"/>
        <w:sz w:val="22"/>
        <w:szCs w:val="22"/>
      </w:rPr>
      <w:fldChar w:fldCharType="begin"/>
    </w:r>
    <w:r w:rsidRPr="00302320">
      <w:rPr>
        <w:rFonts w:asciiTheme="minorHAnsi" w:hAnsiTheme="minorHAnsi" w:cstheme="minorHAnsi"/>
        <w:sz w:val="22"/>
        <w:szCs w:val="22"/>
      </w:rPr>
      <w:instrText xml:space="preserve"> FILENAME   \* MERGEFORMAT </w:instrText>
    </w:r>
    <w:r w:rsidRPr="00302320">
      <w:rPr>
        <w:rFonts w:asciiTheme="minorHAnsi" w:hAnsiTheme="minorHAnsi" w:cstheme="minorHAnsi"/>
        <w:sz w:val="22"/>
        <w:szCs w:val="22"/>
      </w:rPr>
      <w:fldChar w:fldCharType="separate"/>
    </w:r>
    <w:r w:rsidR="0074214E" w:rsidRPr="00302320">
      <w:rPr>
        <w:rFonts w:asciiTheme="minorHAnsi" w:hAnsiTheme="minorHAnsi" w:cstheme="minorHAnsi"/>
        <w:bCs/>
        <w:noProof/>
        <w:sz w:val="22"/>
        <w:szCs w:val="22"/>
      </w:rPr>
      <w:t xml:space="preserve">VITI-GENET </w:t>
    </w:r>
    <w:r w:rsidR="009B1600">
      <w:rPr>
        <w:rFonts w:asciiTheme="minorHAnsi" w:hAnsiTheme="minorHAnsi" w:cstheme="minorHAnsi"/>
        <w:bCs/>
        <w:noProof/>
        <w:sz w:val="22"/>
        <w:szCs w:val="22"/>
      </w:rPr>
      <w:t>21</w:t>
    </w:r>
    <w:r w:rsidR="0074214E" w:rsidRPr="00302320">
      <w:rPr>
        <w:rFonts w:asciiTheme="minorHAnsi" w:hAnsiTheme="minorHAnsi" w:cstheme="minorHAnsi"/>
        <w:bCs/>
        <w:noProof/>
        <w:sz w:val="22"/>
        <w:szCs w:val="22"/>
      </w:rPr>
      <w:t>-</w:t>
    </w:r>
    <w:r w:rsidR="009B1600">
      <w:rPr>
        <w:rFonts w:asciiTheme="minorHAnsi" w:hAnsiTheme="minorHAnsi" w:cstheme="minorHAnsi"/>
        <w:bCs/>
        <w:noProof/>
        <w:sz w:val="22"/>
        <w:szCs w:val="22"/>
      </w:rPr>
      <w:t>703</w:t>
    </w:r>
    <w:r w:rsidR="00302320" w:rsidRPr="00302320">
      <w:rPr>
        <w:rFonts w:asciiTheme="minorHAnsi" w:hAnsiTheme="minorHAnsi" w:cstheme="minorHAnsi"/>
        <w:bCs/>
        <w:noProof/>
        <w:sz w:val="22"/>
        <w:szCs w:val="22"/>
      </w:rPr>
      <w:t xml:space="preserve"> </w:t>
    </w:r>
    <w:r w:rsidR="001504AC">
      <w:rPr>
        <w:rFonts w:asciiTheme="minorHAnsi" w:hAnsiTheme="minorHAnsi" w:cstheme="minorHAnsi"/>
        <w:bCs/>
        <w:noProof/>
        <w:sz w:val="22"/>
        <w:szCs w:val="22"/>
      </w:rPr>
      <w:t>Et</w:t>
    </w:r>
    <w:r w:rsidR="00686549">
      <w:rPr>
        <w:rFonts w:asciiTheme="minorHAnsi" w:hAnsiTheme="minorHAnsi" w:cstheme="minorHAnsi"/>
        <w:bCs/>
        <w:noProof/>
        <w:sz w:val="22"/>
        <w:szCs w:val="22"/>
      </w:rPr>
      <w:t>7</w:t>
    </w:r>
    <w:r w:rsidRPr="00302320">
      <w:rPr>
        <w:rFonts w:asciiTheme="minorHAnsi" w:hAnsiTheme="minorHAnsi" w:cstheme="minorHAnsi"/>
        <w:bCs/>
        <w:noProof/>
        <w:sz w:val="22"/>
        <w:szCs w:val="22"/>
      </w:rPr>
      <w:fldChar w:fldCharType="end"/>
    </w:r>
  </w:p>
  <w:p w14:paraId="26645C96" w14:textId="6852E425" w:rsidR="005359F3" w:rsidRPr="00302320" w:rsidRDefault="005359F3" w:rsidP="00302320">
    <w:pPr>
      <w:pStyle w:val="En-tte"/>
      <w:jc w:val="right"/>
      <w:rPr>
        <w:rFonts w:asciiTheme="minorHAnsi" w:hAnsiTheme="minorHAnsi" w:cstheme="minorHAnsi"/>
        <w:i/>
        <w:sz w:val="22"/>
        <w:szCs w:val="22"/>
      </w:rPr>
    </w:pPr>
    <w:r w:rsidRPr="00302320">
      <w:rPr>
        <w:rFonts w:asciiTheme="minorHAnsi" w:hAnsiTheme="minorHAnsi" w:cstheme="minorHAnsi"/>
        <w:i/>
        <w:sz w:val="22"/>
        <w:szCs w:val="22"/>
      </w:rPr>
      <w:t xml:space="preserve">Version </w:t>
    </w:r>
    <w:r w:rsidR="005A4096">
      <w:rPr>
        <w:rFonts w:asciiTheme="minorHAnsi" w:hAnsiTheme="minorHAnsi" w:cstheme="minorHAnsi"/>
        <w:i/>
        <w:sz w:val="22"/>
        <w:szCs w:val="22"/>
      </w:rPr>
      <w:t>10</w:t>
    </w:r>
    <w:r w:rsidRPr="00302320">
      <w:rPr>
        <w:rFonts w:asciiTheme="minorHAnsi" w:hAnsiTheme="minorHAnsi" w:cstheme="minorHAnsi"/>
        <w:i/>
        <w:sz w:val="22"/>
        <w:szCs w:val="22"/>
      </w:rPr>
      <w:t>/20</w:t>
    </w:r>
    <w:r w:rsidR="0074214E" w:rsidRPr="00302320">
      <w:rPr>
        <w:rFonts w:asciiTheme="minorHAnsi" w:hAnsiTheme="minorHAnsi" w:cstheme="minorHAnsi"/>
        <w:i/>
        <w:sz w:val="22"/>
        <w:szCs w:val="22"/>
      </w:rPr>
      <w:t>2</w:t>
    </w:r>
    <w:r w:rsidR="00686549">
      <w:rPr>
        <w:rFonts w:asciiTheme="minorHAnsi" w:hAnsiTheme="minorHAnsi" w:cstheme="minorHAnsi"/>
        <w:i/>
        <w:sz w:val="22"/>
        <w:szCs w:val="22"/>
      </w:rPr>
      <w:t>4</w:t>
    </w:r>
  </w:p>
  <w:p w14:paraId="73409B77" w14:textId="77777777" w:rsidR="009A6280" w:rsidRPr="00BB14F1" w:rsidRDefault="009A6280" w:rsidP="00BB14F1">
    <w:pPr>
      <w:pStyle w:val="En-tte"/>
      <w:jc w:val="right"/>
      <w:rPr>
        <w:rFonts w:ascii="Verdana" w:hAnsi="Verdana"/>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FC8F2" w14:textId="2CEB7B2A" w:rsidR="00302320" w:rsidRPr="00302320" w:rsidRDefault="00302320" w:rsidP="00302320">
    <w:pPr>
      <w:pStyle w:val="En-tte"/>
      <w:jc w:val="right"/>
      <w:rPr>
        <w:rFonts w:asciiTheme="minorHAnsi" w:hAnsiTheme="minorHAnsi" w:cstheme="minorHAnsi"/>
        <w:sz w:val="22"/>
        <w:szCs w:val="22"/>
      </w:rPr>
    </w:pPr>
    <w:r w:rsidRPr="00302320">
      <w:rPr>
        <w:rFonts w:asciiTheme="minorHAnsi" w:hAnsiTheme="minorHAnsi" w:cstheme="minorHAnsi"/>
        <w:sz w:val="22"/>
        <w:szCs w:val="22"/>
      </w:rPr>
      <w:fldChar w:fldCharType="begin"/>
    </w:r>
    <w:r w:rsidRPr="00302320">
      <w:rPr>
        <w:rFonts w:asciiTheme="minorHAnsi" w:hAnsiTheme="minorHAnsi" w:cstheme="minorHAnsi"/>
        <w:sz w:val="22"/>
        <w:szCs w:val="22"/>
      </w:rPr>
      <w:instrText xml:space="preserve"> FILENAME   \* MERGEFORMAT </w:instrText>
    </w:r>
    <w:r w:rsidRPr="00302320">
      <w:rPr>
        <w:rFonts w:asciiTheme="minorHAnsi" w:hAnsiTheme="minorHAnsi" w:cstheme="minorHAnsi"/>
        <w:sz w:val="22"/>
        <w:szCs w:val="22"/>
      </w:rPr>
      <w:fldChar w:fldCharType="separate"/>
    </w:r>
    <w:r w:rsidRPr="00302320">
      <w:rPr>
        <w:rFonts w:asciiTheme="minorHAnsi" w:hAnsiTheme="minorHAnsi" w:cstheme="minorHAnsi"/>
        <w:bCs/>
        <w:noProof/>
        <w:sz w:val="22"/>
        <w:szCs w:val="22"/>
      </w:rPr>
      <w:t xml:space="preserve">VITI-GENET </w:t>
    </w:r>
    <w:r w:rsidR="0049357A">
      <w:rPr>
        <w:rFonts w:asciiTheme="minorHAnsi" w:hAnsiTheme="minorHAnsi" w:cstheme="minorHAnsi"/>
        <w:bCs/>
        <w:noProof/>
        <w:sz w:val="22"/>
        <w:szCs w:val="22"/>
      </w:rPr>
      <w:t>21</w:t>
    </w:r>
    <w:r w:rsidRPr="00302320">
      <w:rPr>
        <w:rFonts w:asciiTheme="minorHAnsi" w:hAnsiTheme="minorHAnsi" w:cstheme="minorHAnsi"/>
        <w:bCs/>
        <w:noProof/>
        <w:sz w:val="22"/>
        <w:szCs w:val="22"/>
      </w:rPr>
      <w:t>-</w:t>
    </w:r>
    <w:r w:rsidR="0049357A">
      <w:rPr>
        <w:rFonts w:asciiTheme="minorHAnsi" w:hAnsiTheme="minorHAnsi" w:cstheme="minorHAnsi"/>
        <w:bCs/>
        <w:noProof/>
        <w:sz w:val="22"/>
        <w:szCs w:val="22"/>
      </w:rPr>
      <w:t>703</w:t>
    </w:r>
    <w:r w:rsidRPr="00302320">
      <w:rPr>
        <w:rFonts w:asciiTheme="minorHAnsi" w:hAnsiTheme="minorHAnsi" w:cstheme="minorHAnsi"/>
        <w:bCs/>
        <w:noProof/>
        <w:sz w:val="22"/>
        <w:szCs w:val="22"/>
      </w:rPr>
      <w:t xml:space="preserve"> Et</w:t>
    </w:r>
    <w:r w:rsidR="00686549">
      <w:rPr>
        <w:rFonts w:asciiTheme="minorHAnsi" w:hAnsiTheme="minorHAnsi" w:cstheme="minorHAnsi"/>
        <w:bCs/>
        <w:noProof/>
        <w:sz w:val="22"/>
        <w:szCs w:val="22"/>
      </w:rPr>
      <w:t>7</w:t>
    </w:r>
    <w:r w:rsidRPr="00302320">
      <w:rPr>
        <w:rFonts w:asciiTheme="minorHAnsi" w:hAnsiTheme="minorHAnsi" w:cstheme="minorHAnsi"/>
        <w:bCs/>
        <w:noProof/>
        <w:sz w:val="22"/>
        <w:szCs w:val="22"/>
      </w:rPr>
      <w:fldChar w:fldCharType="end"/>
    </w:r>
  </w:p>
  <w:p w14:paraId="507CEDB0" w14:textId="525ADC32" w:rsidR="00302320" w:rsidRPr="00302320" w:rsidRDefault="00302320" w:rsidP="00302320">
    <w:pPr>
      <w:pStyle w:val="En-tte"/>
      <w:jc w:val="right"/>
      <w:rPr>
        <w:rFonts w:asciiTheme="minorHAnsi" w:hAnsiTheme="minorHAnsi" w:cstheme="minorHAnsi"/>
        <w:i/>
        <w:sz w:val="22"/>
        <w:szCs w:val="22"/>
      </w:rPr>
    </w:pPr>
    <w:r w:rsidRPr="00302320">
      <w:rPr>
        <w:rFonts w:asciiTheme="minorHAnsi" w:hAnsiTheme="minorHAnsi" w:cstheme="minorHAnsi"/>
        <w:i/>
        <w:sz w:val="22"/>
        <w:szCs w:val="22"/>
      </w:rPr>
      <w:t xml:space="preserve">Version </w:t>
    </w:r>
    <w:r w:rsidR="005A4096">
      <w:rPr>
        <w:rFonts w:asciiTheme="minorHAnsi" w:hAnsiTheme="minorHAnsi" w:cstheme="minorHAnsi"/>
        <w:i/>
        <w:sz w:val="22"/>
        <w:szCs w:val="22"/>
      </w:rPr>
      <w:t>10</w:t>
    </w:r>
    <w:r w:rsidRPr="00302320">
      <w:rPr>
        <w:rFonts w:asciiTheme="minorHAnsi" w:hAnsiTheme="minorHAnsi" w:cstheme="minorHAnsi"/>
        <w:i/>
        <w:sz w:val="22"/>
        <w:szCs w:val="22"/>
      </w:rPr>
      <w:t>/202</w:t>
    </w:r>
    <w:r w:rsidR="00686549">
      <w:rPr>
        <w:rFonts w:asciiTheme="minorHAnsi" w:hAnsiTheme="minorHAnsi" w:cstheme="minorHAnsi"/>
        <w:i/>
        <w:sz w:val="22"/>
        <w:szCs w:val="22"/>
      </w:rPr>
      <w:t>4</w:t>
    </w:r>
    <w:r w:rsidRPr="00302320">
      <w:rPr>
        <w:rFonts w:asciiTheme="minorHAnsi" w:hAnsiTheme="minorHAnsi" w:cstheme="minorHAnsi"/>
        <w:i/>
        <w:sz w:val="22"/>
        <w:szCs w:val="22"/>
      </w:rPr>
      <w:br/>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6"/>
      <w:gridCol w:w="1007"/>
      <w:gridCol w:w="1005"/>
      <w:gridCol w:w="1007"/>
      <w:gridCol w:w="1005"/>
      <w:gridCol w:w="1007"/>
      <w:gridCol w:w="1005"/>
      <w:gridCol w:w="1007"/>
      <w:gridCol w:w="1007"/>
    </w:tblGrid>
    <w:tr w:rsidR="00302320" w:rsidRPr="00302320" w14:paraId="4F06EA45" w14:textId="77777777" w:rsidTr="00F34D62">
      <w:trPr>
        <w:trHeight w:val="233"/>
        <w:jc w:val="center"/>
      </w:trPr>
      <w:tc>
        <w:tcPr>
          <w:tcW w:w="555" w:type="pct"/>
        </w:tcPr>
        <w:p w14:paraId="63B769DA"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STEP</w:t>
          </w:r>
        </w:p>
      </w:tc>
      <w:tc>
        <w:tcPr>
          <w:tcW w:w="556" w:type="pct"/>
        </w:tcPr>
        <w:p w14:paraId="0E64C623"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1</w:t>
          </w:r>
        </w:p>
      </w:tc>
      <w:tc>
        <w:tcPr>
          <w:tcW w:w="555" w:type="pct"/>
        </w:tcPr>
        <w:p w14:paraId="4B11DC72"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2</w:t>
          </w:r>
        </w:p>
      </w:tc>
      <w:tc>
        <w:tcPr>
          <w:tcW w:w="556" w:type="pct"/>
        </w:tcPr>
        <w:p w14:paraId="0742CFF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3</w:t>
          </w:r>
        </w:p>
      </w:tc>
      <w:tc>
        <w:tcPr>
          <w:tcW w:w="555" w:type="pct"/>
        </w:tcPr>
        <w:p w14:paraId="293011D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4</w:t>
          </w:r>
        </w:p>
      </w:tc>
      <w:tc>
        <w:tcPr>
          <w:tcW w:w="556" w:type="pct"/>
        </w:tcPr>
        <w:p w14:paraId="34283A6B"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5</w:t>
          </w:r>
        </w:p>
      </w:tc>
      <w:tc>
        <w:tcPr>
          <w:tcW w:w="555" w:type="pct"/>
        </w:tcPr>
        <w:p w14:paraId="0655FD41"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6</w:t>
          </w:r>
        </w:p>
      </w:tc>
      <w:tc>
        <w:tcPr>
          <w:tcW w:w="556" w:type="pct"/>
        </w:tcPr>
        <w:p w14:paraId="2BE16D0C"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7</w:t>
          </w:r>
        </w:p>
      </w:tc>
      <w:tc>
        <w:tcPr>
          <w:tcW w:w="556" w:type="pct"/>
        </w:tcPr>
        <w:p w14:paraId="02213550"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8</w:t>
          </w:r>
        </w:p>
      </w:tc>
    </w:tr>
    <w:tr w:rsidR="00302320" w:rsidRPr="00302320" w14:paraId="4AA534C7" w14:textId="77777777" w:rsidTr="00F34D62">
      <w:trPr>
        <w:trHeight w:val="233"/>
        <w:jc w:val="center"/>
      </w:trPr>
      <w:tc>
        <w:tcPr>
          <w:tcW w:w="555" w:type="pct"/>
        </w:tcPr>
        <w:p w14:paraId="5756395A" w14:textId="77777777" w:rsidR="00302320" w:rsidRPr="00302320" w:rsidRDefault="00302320" w:rsidP="00302320">
          <w:pPr>
            <w:jc w:val="center"/>
            <w:rPr>
              <w:rFonts w:asciiTheme="minorHAnsi" w:hAnsiTheme="minorHAnsi" w:cstheme="minorHAnsi"/>
              <w:sz w:val="20"/>
              <w:szCs w:val="20"/>
              <w:lang w:val="en-GB"/>
            </w:rPr>
          </w:pPr>
          <w:r w:rsidRPr="00302320">
            <w:rPr>
              <w:rFonts w:asciiTheme="minorHAnsi" w:hAnsiTheme="minorHAnsi" w:cstheme="minorHAnsi"/>
              <w:sz w:val="20"/>
              <w:szCs w:val="20"/>
              <w:lang w:val="en-GB"/>
            </w:rPr>
            <w:t>DATE</w:t>
          </w:r>
        </w:p>
      </w:tc>
      <w:tc>
        <w:tcPr>
          <w:tcW w:w="556" w:type="pct"/>
        </w:tcPr>
        <w:p w14:paraId="21E30BD6" w14:textId="77777777" w:rsidR="00302320" w:rsidRPr="00302320" w:rsidRDefault="00302320" w:rsidP="00302320">
          <w:pPr>
            <w:jc w:val="center"/>
            <w:rPr>
              <w:rFonts w:asciiTheme="minorHAnsi" w:hAnsiTheme="minorHAnsi" w:cstheme="minorHAnsi"/>
              <w:sz w:val="20"/>
              <w:szCs w:val="20"/>
              <w:lang w:val="en-GB"/>
            </w:rPr>
          </w:pPr>
        </w:p>
      </w:tc>
      <w:tc>
        <w:tcPr>
          <w:tcW w:w="555" w:type="pct"/>
        </w:tcPr>
        <w:p w14:paraId="1E49D7ED" w14:textId="79E73DA2" w:rsidR="00302320" w:rsidRPr="00302320" w:rsidRDefault="005C0FB9"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10/2021</w:t>
          </w:r>
        </w:p>
      </w:tc>
      <w:tc>
        <w:tcPr>
          <w:tcW w:w="556" w:type="pct"/>
        </w:tcPr>
        <w:p w14:paraId="11ED6802" w14:textId="280A10A7" w:rsidR="00302320" w:rsidRPr="00302320" w:rsidRDefault="005C0FB9" w:rsidP="00302320">
          <w:pPr>
            <w:jc w:val="center"/>
            <w:rPr>
              <w:rFonts w:asciiTheme="minorHAnsi" w:hAnsiTheme="minorHAnsi" w:cstheme="minorHAnsi"/>
              <w:sz w:val="20"/>
              <w:szCs w:val="20"/>
              <w:lang w:val="en-GB"/>
            </w:rPr>
          </w:pPr>
          <w:r>
            <w:rPr>
              <w:rFonts w:asciiTheme="minorHAnsi" w:hAnsiTheme="minorHAnsi" w:cstheme="minorHAnsi"/>
              <w:sz w:val="20"/>
              <w:szCs w:val="20"/>
              <w:lang w:val="en-GB"/>
            </w:rPr>
            <w:t>10/2021</w:t>
          </w:r>
        </w:p>
      </w:tc>
      <w:tc>
        <w:tcPr>
          <w:tcW w:w="555" w:type="pct"/>
        </w:tcPr>
        <w:p w14:paraId="5BBBBE16" w14:textId="723F32D6" w:rsidR="00302320" w:rsidRPr="00302320" w:rsidRDefault="00302320" w:rsidP="00302320">
          <w:pPr>
            <w:jc w:val="center"/>
            <w:rPr>
              <w:rFonts w:asciiTheme="minorHAnsi" w:hAnsiTheme="minorHAnsi" w:cstheme="minorHAnsi"/>
              <w:sz w:val="20"/>
              <w:szCs w:val="20"/>
              <w:lang w:val="en-GB"/>
            </w:rPr>
          </w:pPr>
        </w:p>
      </w:tc>
      <w:tc>
        <w:tcPr>
          <w:tcW w:w="556" w:type="pct"/>
        </w:tcPr>
        <w:p w14:paraId="4C783605" w14:textId="63BD5A54" w:rsidR="00302320" w:rsidRPr="00302320" w:rsidRDefault="00302320" w:rsidP="00302320">
          <w:pPr>
            <w:jc w:val="center"/>
            <w:rPr>
              <w:rFonts w:asciiTheme="minorHAnsi" w:hAnsiTheme="minorHAnsi" w:cstheme="minorHAnsi"/>
              <w:sz w:val="20"/>
              <w:szCs w:val="20"/>
              <w:lang w:val="en-GB"/>
            </w:rPr>
          </w:pPr>
        </w:p>
      </w:tc>
      <w:tc>
        <w:tcPr>
          <w:tcW w:w="555" w:type="pct"/>
        </w:tcPr>
        <w:p w14:paraId="3ABD4A77" w14:textId="77777777" w:rsidR="00302320" w:rsidRPr="00302320" w:rsidRDefault="00302320" w:rsidP="00302320">
          <w:pPr>
            <w:jc w:val="center"/>
            <w:rPr>
              <w:rFonts w:asciiTheme="minorHAnsi" w:hAnsiTheme="minorHAnsi" w:cstheme="minorHAnsi"/>
              <w:sz w:val="20"/>
              <w:szCs w:val="20"/>
              <w:lang w:val="en-GB"/>
            </w:rPr>
          </w:pPr>
        </w:p>
      </w:tc>
      <w:tc>
        <w:tcPr>
          <w:tcW w:w="556" w:type="pct"/>
        </w:tcPr>
        <w:p w14:paraId="0ADE793F" w14:textId="77777777" w:rsidR="00302320" w:rsidRPr="00302320" w:rsidRDefault="00302320" w:rsidP="00302320">
          <w:pPr>
            <w:jc w:val="center"/>
            <w:rPr>
              <w:rFonts w:asciiTheme="minorHAnsi" w:hAnsiTheme="minorHAnsi" w:cstheme="minorHAnsi"/>
              <w:sz w:val="20"/>
              <w:szCs w:val="20"/>
              <w:lang w:val="en-GB"/>
            </w:rPr>
          </w:pPr>
        </w:p>
      </w:tc>
      <w:tc>
        <w:tcPr>
          <w:tcW w:w="556" w:type="pct"/>
        </w:tcPr>
        <w:p w14:paraId="13DE1A57" w14:textId="77777777" w:rsidR="00302320" w:rsidRPr="00302320" w:rsidRDefault="00302320" w:rsidP="00302320">
          <w:pPr>
            <w:jc w:val="center"/>
            <w:rPr>
              <w:rFonts w:asciiTheme="minorHAnsi" w:hAnsiTheme="minorHAnsi" w:cstheme="minorHAnsi"/>
              <w:sz w:val="20"/>
              <w:szCs w:val="20"/>
              <w:lang w:val="en-GB"/>
            </w:rPr>
          </w:pPr>
        </w:p>
      </w:tc>
    </w:tr>
    <w:tr w:rsidR="002D6E78" w:rsidRPr="00302320" w14:paraId="60CAF5EA" w14:textId="77777777" w:rsidTr="00F34D62">
      <w:trPr>
        <w:trHeight w:val="233"/>
        <w:jc w:val="center"/>
      </w:trPr>
      <w:tc>
        <w:tcPr>
          <w:tcW w:w="555" w:type="pct"/>
        </w:tcPr>
        <w:p w14:paraId="3EE68079"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2BDB750E" w14:textId="77777777" w:rsidR="002D6E78" w:rsidRPr="00302320" w:rsidRDefault="002D6E78" w:rsidP="002D6E78">
          <w:pPr>
            <w:jc w:val="both"/>
            <w:rPr>
              <w:rFonts w:asciiTheme="minorHAnsi" w:hAnsiTheme="minorHAnsi" w:cstheme="minorHAnsi"/>
              <w:sz w:val="20"/>
              <w:szCs w:val="20"/>
              <w:lang w:val="en-GB"/>
            </w:rPr>
          </w:pPr>
        </w:p>
      </w:tc>
      <w:tc>
        <w:tcPr>
          <w:tcW w:w="555" w:type="pct"/>
        </w:tcPr>
        <w:p w14:paraId="1D265E6C"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640121E2" w14:textId="62DB6279" w:rsidR="002D6E78" w:rsidRPr="00302320" w:rsidRDefault="002D6E78" w:rsidP="002D6E78">
          <w:pPr>
            <w:jc w:val="center"/>
            <w:rPr>
              <w:rFonts w:asciiTheme="minorHAnsi" w:hAnsiTheme="minorHAnsi" w:cstheme="minorHAnsi"/>
              <w:sz w:val="20"/>
              <w:szCs w:val="20"/>
              <w:lang w:val="en-GB"/>
            </w:rPr>
          </w:pPr>
          <w:r>
            <w:rPr>
              <w:rFonts w:asciiTheme="minorHAnsi" w:hAnsiTheme="minorHAnsi" w:cstheme="minorHAnsi"/>
              <w:sz w:val="20"/>
              <w:szCs w:val="20"/>
              <w:lang w:val="en-GB"/>
            </w:rPr>
            <w:t>10/2022</w:t>
          </w:r>
        </w:p>
      </w:tc>
      <w:tc>
        <w:tcPr>
          <w:tcW w:w="555" w:type="pct"/>
        </w:tcPr>
        <w:p w14:paraId="1A7DD457" w14:textId="20A420F7" w:rsidR="002D6E78" w:rsidRPr="00302320" w:rsidRDefault="002D6E78" w:rsidP="002D6E78">
          <w:pPr>
            <w:jc w:val="center"/>
            <w:rPr>
              <w:rFonts w:asciiTheme="minorHAnsi" w:hAnsiTheme="minorHAnsi" w:cstheme="minorHAnsi"/>
              <w:sz w:val="20"/>
              <w:szCs w:val="20"/>
              <w:lang w:val="en-GB"/>
            </w:rPr>
          </w:pPr>
          <w:r>
            <w:rPr>
              <w:rFonts w:asciiTheme="minorHAnsi" w:hAnsiTheme="minorHAnsi" w:cstheme="minorHAnsi"/>
              <w:sz w:val="20"/>
              <w:szCs w:val="20"/>
              <w:lang w:val="en-GB"/>
            </w:rPr>
            <w:t>03/2023</w:t>
          </w:r>
        </w:p>
      </w:tc>
      <w:tc>
        <w:tcPr>
          <w:tcW w:w="556" w:type="pct"/>
        </w:tcPr>
        <w:p w14:paraId="6847BD08" w14:textId="5391740D" w:rsidR="002D6E78" w:rsidRPr="00302320" w:rsidRDefault="002D6E78" w:rsidP="002D6E78">
          <w:pPr>
            <w:jc w:val="center"/>
            <w:rPr>
              <w:rFonts w:asciiTheme="minorHAnsi" w:hAnsiTheme="minorHAnsi" w:cstheme="minorHAnsi"/>
              <w:sz w:val="20"/>
              <w:szCs w:val="20"/>
              <w:lang w:val="en-GB"/>
            </w:rPr>
          </w:pPr>
          <w:r>
            <w:rPr>
              <w:rFonts w:asciiTheme="minorHAnsi" w:hAnsiTheme="minorHAnsi" w:cstheme="minorHAnsi"/>
              <w:sz w:val="20"/>
              <w:szCs w:val="20"/>
              <w:lang w:val="en-GB"/>
            </w:rPr>
            <w:t>03/2023</w:t>
          </w:r>
        </w:p>
      </w:tc>
      <w:tc>
        <w:tcPr>
          <w:tcW w:w="555" w:type="pct"/>
        </w:tcPr>
        <w:p w14:paraId="232BDB49"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64885144"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5CA27E0F" w14:textId="77777777" w:rsidR="002D6E78" w:rsidRPr="00302320" w:rsidRDefault="002D6E78" w:rsidP="002D6E78">
          <w:pPr>
            <w:jc w:val="both"/>
            <w:rPr>
              <w:rFonts w:asciiTheme="minorHAnsi" w:hAnsiTheme="minorHAnsi" w:cstheme="minorHAnsi"/>
              <w:sz w:val="20"/>
              <w:szCs w:val="20"/>
              <w:lang w:val="en-GB"/>
            </w:rPr>
          </w:pPr>
        </w:p>
      </w:tc>
    </w:tr>
    <w:tr w:rsidR="002D6E78" w:rsidRPr="00302320" w14:paraId="5DA12DFC" w14:textId="77777777" w:rsidTr="00F34D62">
      <w:trPr>
        <w:trHeight w:val="233"/>
        <w:jc w:val="center"/>
      </w:trPr>
      <w:tc>
        <w:tcPr>
          <w:tcW w:w="555" w:type="pct"/>
        </w:tcPr>
        <w:p w14:paraId="6549047F"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3D3E6AF5" w14:textId="77777777" w:rsidR="002D6E78" w:rsidRPr="00302320" w:rsidRDefault="002D6E78" w:rsidP="002D6E78">
          <w:pPr>
            <w:jc w:val="both"/>
            <w:rPr>
              <w:rFonts w:asciiTheme="minorHAnsi" w:hAnsiTheme="minorHAnsi" w:cstheme="minorHAnsi"/>
              <w:sz w:val="20"/>
              <w:szCs w:val="20"/>
              <w:lang w:val="en-GB"/>
            </w:rPr>
          </w:pPr>
        </w:p>
      </w:tc>
      <w:tc>
        <w:tcPr>
          <w:tcW w:w="555" w:type="pct"/>
        </w:tcPr>
        <w:p w14:paraId="1E9A0549"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15C9718D" w14:textId="77777777" w:rsidR="002D6E78" w:rsidRPr="00302320" w:rsidRDefault="002D6E78" w:rsidP="002D6E78">
          <w:pPr>
            <w:jc w:val="both"/>
            <w:rPr>
              <w:rFonts w:asciiTheme="minorHAnsi" w:hAnsiTheme="minorHAnsi" w:cstheme="minorHAnsi"/>
              <w:sz w:val="20"/>
              <w:szCs w:val="20"/>
              <w:lang w:val="en-GB"/>
            </w:rPr>
          </w:pPr>
        </w:p>
      </w:tc>
      <w:tc>
        <w:tcPr>
          <w:tcW w:w="555" w:type="pct"/>
        </w:tcPr>
        <w:p w14:paraId="6C15F241" w14:textId="77777777" w:rsidR="002D6E78" w:rsidRPr="00302320" w:rsidRDefault="002D6E78" w:rsidP="002D6E78">
          <w:pPr>
            <w:jc w:val="both"/>
            <w:rPr>
              <w:rFonts w:asciiTheme="minorHAnsi" w:hAnsiTheme="minorHAnsi" w:cstheme="minorHAnsi"/>
              <w:sz w:val="20"/>
              <w:szCs w:val="20"/>
              <w:lang w:val="en-GB"/>
            </w:rPr>
          </w:pPr>
        </w:p>
      </w:tc>
      <w:tc>
        <w:tcPr>
          <w:tcW w:w="556" w:type="pct"/>
        </w:tcPr>
        <w:p w14:paraId="20FBA51F" w14:textId="79EA8365" w:rsidR="002D6E78" w:rsidRPr="00302320" w:rsidRDefault="001504AC" w:rsidP="002D6E78">
          <w:pPr>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  10/2023</w:t>
          </w:r>
        </w:p>
      </w:tc>
      <w:tc>
        <w:tcPr>
          <w:tcW w:w="555" w:type="pct"/>
        </w:tcPr>
        <w:p w14:paraId="70FA5353" w14:textId="74BB282A" w:rsidR="002D6E78" w:rsidRPr="00302320" w:rsidRDefault="00686549" w:rsidP="002D6E78">
          <w:pPr>
            <w:jc w:val="both"/>
            <w:rPr>
              <w:rFonts w:asciiTheme="minorHAnsi" w:hAnsiTheme="minorHAnsi" w:cstheme="minorHAnsi"/>
              <w:sz w:val="20"/>
              <w:szCs w:val="20"/>
              <w:lang w:val="en-GB"/>
            </w:rPr>
          </w:pPr>
          <w:r>
            <w:rPr>
              <w:rFonts w:asciiTheme="minorHAnsi" w:hAnsiTheme="minorHAnsi" w:cstheme="minorHAnsi"/>
              <w:sz w:val="20"/>
              <w:szCs w:val="20"/>
              <w:lang w:val="en-GB"/>
            </w:rPr>
            <w:t>06/2024</w:t>
          </w:r>
        </w:p>
      </w:tc>
      <w:tc>
        <w:tcPr>
          <w:tcW w:w="556" w:type="pct"/>
        </w:tcPr>
        <w:p w14:paraId="4E5B98C7" w14:textId="02BE3B77" w:rsidR="002D6E78" w:rsidRPr="00302320" w:rsidRDefault="005A4096" w:rsidP="002D6E78">
          <w:pPr>
            <w:jc w:val="both"/>
            <w:rPr>
              <w:rFonts w:asciiTheme="minorHAnsi" w:hAnsiTheme="minorHAnsi" w:cstheme="minorHAnsi"/>
              <w:sz w:val="20"/>
              <w:szCs w:val="20"/>
              <w:lang w:val="en-GB"/>
            </w:rPr>
          </w:pPr>
          <w:r>
            <w:rPr>
              <w:rFonts w:asciiTheme="minorHAnsi" w:hAnsiTheme="minorHAnsi" w:cstheme="minorHAnsi"/>
              <w:sz w:val="20"/>
              <w:szCs w:val="20"/>
              <w:lang w:val="en-GB"/>
            </w:rPr>
            <w:t>10</w:t>
          </w:r>
          <w:r w:rsidR="00686549">
            <w:rPr>
              <w:rFonts w:asciiTheme="minorHAnsi" w:hAnsiTheme="minorHAnsi" w:cstheme="minorHAnsi"/>
              <w:sz w:val="20"/>
              <w:szCs w:val="20"/>
              <w:lang w:val="en-GB"/>
            </w:rPr>
            <w:t>/2024</w:t>
          </w:r>
        </w:p>
      </w:tc>
      <w:tc>
        <w:tcPr>
          <w:tcW w:w="556" w:type="pct"/>
        </w:tcPr>
        <w:p w14:paraId="2B00ED6D" w14:textId="77777777" w:rsidR="002D6E78" w:rsidRPr="00302320" w:rsidRDefault="002D6E78" w:rsidP="002D6E78">
          <w:pPr>
            <w:jc w:val="both"/>
            <w:rPr>
              <w:rFonts w:asciiTheme="minorHAnsi" w:hAnsiTheme="minorHAnsi" w:cstheme="minorHAnsi"/>
              <w:sz w:val="20"/>
              <w:szCs w:val="20"/>
              <w:lang w:val="en-GB"/>
            </w:rPr>
          </w:pPr>
        </w:p>
      </w:tc>
    </w:tr>
  </w:tbl>
  <w:p w14:paraId="340ADDC3" w14:textId="77777777" w:rsidR="00302320" w:rsidRDefault="003023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06F1"/>
    <w:multiLevelType w:val="hybridMultilevel"/>
    <w:tmpl w:val="001EB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5D738D"/>
    <w:multiLevelType w:val="hybridMultilevel"/>
    <w:tmpl w:val="171833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A786D"/>
    <w:multiLevelType w:val="hybridMultilevel"/>
    <w:tmpl w:val="8BDC0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93270F"/>
    <w:multiLevelType w:val="hybridMultilevel"/>
    <w:tmpl w:val="5BCE5DA0"/>
    <w:lvl w:ilvl="0" w:tplc="F9BA128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866D55"/>
    <w:multiLevelType w:val="multilevel"/>
    <w:tmpl w:val="52367186"/>
    <w:lvl w:ilvl="0">
      <w:start w:val="1"/>
      <w:numFmt w:val="decimal"/>
      <w:lvlText w:val="%1."/>
      <w:lvlJc w:val="left"/>
      <w:pPr>
        <w:ind w:left="502" w:hanging="360"/>
      </w:pPr>
      <w:rPr>
        <w:rFonts w:hint="default"/>
        <w:sz w:val="24"/>
        <w:szCs w:val="24"/>
      </w:rPr>
    </w:lvl>
    <w:lvl w:ilvl="1">
      <w:start w:val="1"/>
      <w:numFmt w:val="decimal"/>
      <w:isLgl/>
      <w:lvlText w:val="%1.%2."/>
      <w:lvlJc w:val="left"/>
      <w:pPr>
        <w:ind w:left="928" w:hanging="720"/>
      </w:pPr>
      <w:rPr>
        <w:rFonts w:eastAsia="Calibri" w:hint="default"/>
      </w:rPr>
    </w:lvl>
    <w:lvl w:ilvl="2">
      <w:start w:val="1"/>
      <w:numFmt w:val="decimal"/>
      <w:isLgl/>
      <w:lvlText w:val="%1.%2.%3."/>
      <w:lvlJc w:val="left"/>
      <w:pPr>
        <w:ind w:left="862" w:hanging="720"/>
      </w:pPr>
      <w:rPr>
        <w:rFonts w:eastAsia="Calibri" w:hint="default"/>
      </w:rPr>
    </w:lvl>
    <w:lvl w:ilvl="3">
      <w:start w:val="1"/>
      <w:numFmt w:val="decimal"/>
      <w:isLgl/>
      <w:lvlText w:val="%1.%2.%3.%4."/>
      <w:lvlJc w:val="left"/>
      <w:pPr>
        <w:ind w:left="1222" w:hanging="1080"/>
      </w:pPr>
      <w:rPr>
        <w:rFonts w:eastAsia="Calibri" w:hint="default"/>
      </w:rPr>
    </w:lvl>
    <w:lvl w:ilvl="4">
      <w:start w:val="1"/>
      <w:numFmt w:val="decimal"/>
      <w:isLgl/>
      <w:lvlText w:val="%1.%2.%3.%4.%5."/>
      <w:lvlJc w:val="left"/>
      <w:pPr>
        <w:ind w:left="1222" w:hanging="1080"/>
      </w:pPr>
      <w:rPr>
        <w:rFonts w:eastAsia="Calibri" w:hint="default"/>
      </w:rPr>
    </w:lvl>
    <w:lvl w:ilvl="5">
      <w:start w:val="1"/>
      <w:numFmt w:val="decimal"/>
      <w:isLgl/>
      <w:lvlText w:val="%1.%2.%3.%4.%5.%6."/>
      <w:lvlJc w:val="left"/>
      <w:pPr>
        <w:ind w:left="1582" w:hanging="1440"/>
      </w:pPr>
      <w:rPr>
        <w:rFonts w:eastAsia="Calibri" w:hint="default"/>
      </w:rPr>
    </w:lvl>
    <w:lvl w:ilvl="6">
      <w:start w:val="1"/>
      <w:numFmt w:val="decimal"/>
      <w:isLgl/>
      <w:lvlText w:val="%1.%2.%3.%4.%5.%6.%7."/>
      <w:lvlJc w:val="left"/>
      <w:pPr>
        <w:ind w:left="1582" w:hanging="1440"/>
      </w:pPr>
      <w:rPr>
        <w:rFonts w:eastAsia="Calibri" w:hint="default"/>
      </w:rPr>
    </w:lvl>
    <w:lvl w:ilvl="7">
      <w:start w:val="1"/>
      <w:numFmt w:val="decimal"/>
      <w:isLgl/>
      <w:lvlText w:val="%1.%2.%3.%4.%5.%6.%7.%8."/>
      <w:lvlJc w:val="left"/>
      <w:pPr>
        <w:ind w:left="1942" w:hanging="1800"/>
      </w:pPr>
      <w:rPr>
        <w:rFonts w:eastAsia="Calibri" w:hint="default"/>
      </w:rPr>
    </w:lvl>
    <w:lvl w:ilvl="8">
      <w:start w:val="1"/>
      <w:numFmt w:val="decimal"/>
      <w:isLgl/>
      <w:lvlText w:val="%1.%2.%3.%4.%5.%6.%7.%8.%9."/>
      <w:lvlJc w:val="left"/>
      <w:pPr>
        <w:ind w:left="1942" w:hanging="1800"/>
      </w:pPr>
      <w:rPr>
        <w:rFonts w:eastAsia="Calibri" w:hint="default"/>
      </w:rPr>
    </w:lvl>
  </w:abstractNum>
  <w:abstractNum w:abstractNumId="5" w15:restartNumberingAfterBreak="0">
    <w:nsid w:val="15DE0EE1"/>
    <w:multiLevelType w:val="hybridMultilevel"/>
    <w:tmpl w:val="75969838"/>
    <w:lvl w:ilvl="0" w:tplc="040C0001">
      <w:start w:val="1"/>
      <w:numFmt w:val="bullet"/>
      <w:lvlText w:val=""/>
      <w:lvlJc w:val="left"/>
      <w:pPr>
        <w:ind w:left="720" w:hanging="360"/>
      </w:pPr>
      <w:rPr>
        <w:rFonts w:ascii="Symbol" w:hAnsi="Symbol" w:hint="default"/>
      </w:rPr>
    </w:lvl>
    <w:lvl w:ilvl="1" w:tplc="584A6442">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CD56E9"/>
    <w:multiLevelType w:val="hybridMultilevel"/>
    <w:tmpl w:val="5A641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6916BA"/>
    <w:multiLevelType w:val="hybridMultilevel"/>
    <w:tmpl w:val="FBD0DE22"/>
    <w:lvl w:ilvl="0" w:tplc="0D24659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218C2"/>
    <w:multiLevelType w:val="hybridMultilevel"/>
    <w:tmpl w:val="E09A1B72"/>
    <w:lvl w:ilvl="0" w:tplc="0410000F">
      <w:start w:val="1"/>
      <w:numFmt w:val="decimal"/>
      <w:lvlText w:val="%1."/>
      <w:lvlJc w:val="left"/>
      <w:pPr>
        <w:ind w:left="1222" w:hanging="360"/>
      </w:pPr>
    </w:lvl>
    <w:lvl w:ilvl="1" w:tplc="04100019">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9" w15:restartNumberingAfterBreak="0">
    <w:nsid w:val="1B12258E"/>
    <w:multiLevelType w:val="hybridMultilevel"/>
    <w:tmpl w:val="8BBE68F4"/>
    <w:lvl w:ilvl="0" w:tplc="B55AA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8068D"/>
    <w:multiLevelType w:val="hybridMultilevel"/>
    <w:tmpl w:val="E24C2CB4"/>
    <w:lvl w:ilvl="0" w:tplc="92F0A8E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C50739"/>
    <w:multiLevelType w:val="hybridMultilevel"/>
    <w:tmpl w:val="31B2F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694A7C"/>
    <w:multiLevelType w:val="hybridMultilevel"/>
    <w:tmpl w:val="899EE3CC"/>
    <w:lvl w:ilvl="0" w:tplc="04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C5517"/>
    <w:multiLevelType w:val="hybridMultilevel"/>
    <w:tmpl w:val="36A23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EC48DE"/>
    <w:multiLevelType w:val="hybridMultilevel"/>
    <w:tmpl w:val="BA32B4B8"/>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FC255E"/>
    <w:multiLevelType w:val="hybridMultilevel"/>
    <w:tmpl w:val="2198217C"/>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BA2580"/>
    <w:multiLevelType w:val="hybridMultilevel"/>
    <w:tmpl w:val="D5AA91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9108DF"/>
    <w:multiLevelType w:val="hybridMultilevel"/>
    <w:tmpl w:val="135C0722"/>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8" w15:restartNumberingAfterBreak="0">
    <w:nsid w:val="3D041010"/>
    <w:multiLevelType w:val="hybridMultilevel"/>
    <w:tmpl w:val="ABA6A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B53FB7"/>
    <w:multiLevelType w:val="hybridMultilevel"/>
    <w:tmpl w:val="4AE21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BD4C76"/>
    <w:multiLevelType w:val="multilevel"/>
    <w:tmpl w:val="55505C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6A6302"/>
    <w:multiLevelType w:val="hybridMultilevel"/>
    <w:tmpl w:val="CFF8F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661DCC"/>
    <w:multiLevelType w:val="multilevel"/>
    <w:tmpl w:val="9588EAD6"/>
    <w:lvl w:ilvl="0">
      <w:start w:val="1"/>
      <w:numFmt w:val="upperRoman"/>
      <w:pStyle w:val="Titre1"/>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C90AF8"/>
    <w:multiLevelType w:val="hybridMultilevel"/>
    <w:tmpl w:val="FBC20D50"/>
    <w:lvl w:ilvl="0" w:tplc="92F0A8E0">
      <w:start w:val="1"/>
      <w:numFmt w:val="lowerRoman"/>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BBF423B"/>
    <w:multiLevelType w:val="hybridMultilevel"/>
    <w:tmpl w:val="19727AE0"/>
    <w:lvl w:ilvl="0" w:tplc="7C66C1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573F43"/>
    <w:multiLevelType w:val="hybridMultilevel"/>
    <w:tmpl w:val="9C422E00"/>
    <w:lvl w:ilvl="0" w:tplc="E654E32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070F2D"/>
    <w:multiLevelType w:val="hybridMultilevel"/>
    <w:tmpl w:val="EBC0BF52"/>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7" w15:restartNumberingAfterBreak="0">
    <w:nsid w:val="7223093A"/>
    <w:multiLevelType w:val="hybridMultilevel"/>
    <w:tmpl w:val="3B8E0AF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DA080D"/>
    <w:multiLevelType w:val="multilevel"/>
    <w:tmpl w:val="293AF26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7BE7313A"/>
    <w:multiLevelType w:val="hybridMultilevel"/>
    <w:tmpl w:val="73B0CC46"/>
    <w:lvl w:ilvl="0" w:tplc="92F0A8E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96103500">
    <w:abstractNumId w:val="9"/>
  </w:num>
  <w:num w:numId="2" w16cid:durableId="1078479610">
    <w:abstractNumId w:val="16"/>
  </w:num>
  <w:num w:numId="3" w16cid:durableId="2146241123">
    <w:abstractNumId w:val="27"/>
  </w:num>
  <w:num w:numId="4" w16cid:durableId="322200200">
    <w:abstractNumId w:val="20"/>
  </w:num>
  <w:num w:numId="5" w16cid:durableId="1277832340">
    <w:abstractNumId w:val="22"/>
  </w:num>
  <w:num w:numId="6" w16cid:durableId="453059892">
    <w:abstractNumId w:val="4"/>
  </w:num>
  <w:num w:numId="7" w16cid:durableId="1704986274">
    <w:abstractNumId w:val="25"/>
  </w:num>
  <w:num w:numId="8" w16cid:durableId="2115326651">
    <w:abstractNumId w:val="18"/>
  </w:num>
  <w:num w:numId="9" w16cid:durableId="776296648">
    <w:abstractNumId w:val="13"/>
  </w:num>
  <w:num w:numId="10" w16cid:durableId="1440028780">
    <w:abstractNumId w:val="8"/>
  </w:num>
  <w:num w:numId="11" w16cid:durableId="755249198">
    <w:abstractNumId w:val="28"/>
  </w:num>
  <w:num w:numId="12" w16cid:durableId="750350335">
    <w:abstractNumId w:val="17"/>
  </w:num>
  <w:num w:numId="13" w16cid:durableId="825585866">
    <w:abstractNumId w:val="6"/>
  </w:num>
  <w:num w:numId="14" w16cid:durableId="237787120">
    <w:abstractNumId w:val="23"/>
  </w:num>
  <w:num w:numId="15" w16cid:durableId="670255165">
    <w:abstractNumId w:val="19"/>
  </w:num>
  <w:num w:numId="16" w16cid:durableId="1658460429">
    <w:abstractNumId w:val="10"/>
  </w:num>
  <w:num w:numId="17" w16cid:durableId="987320753">
    <w:abstractNumId w:val="3"/>
  </w:num>
  <w:num w:numId="18" w16cid:durableId="799570160">
    <w:abstractNumId w:val="21"/>
  </w:num>
  <w:num w:numId="19" w16cid:durableId="324674946">
    <w:abstractNumId w:val="29"/>
  </w:num>
  <w:num w:numId="20" w16cid:durableId="1940017697">
    <w:abstractNumId w:val="14"/>
  </w:num>
  <w:num w:numId="21" w16cid:durableId="1499465675">
    <w:abstractNumId w:val="11"/>
  </w:num>
  <w:num w:numId="22" w16cid:durableId="991711693">
    <w:abstractNumId w:val="24"/>
  </w:num>
  <w:num w:numId="23" w16cid:durableId="691763423">
    <w:abstractNumId w:val="15"/>
  </w:num>
  <w:num w:numId="24" w16cid:durableId="1296064809">
    <w:abstractNumId w:val="7"/>
  </w:num>
  <w:num w:numId="25" w16cid:durableId="1202401132">
    <w:abstractNumId w:val="1"/>
  </w:num>
  <w:num w:numId="26" w16cid:durableId="1328053387">
    <w:abstractNumId w:val="5"/>
  </w:num>
  <w:num w:numId="27" w16cid:durableId="705058473">
    <w:abstractNumId w:val="26"/>
  </w:num>
  <w:num w:numId="28" w16cid:durableId="72896336">
    <w:abstractNumId w:val="0"/>
  </w:num>
  <w:num w:numId="29" w16cid:durableId="858081394">
    <w:abstractNumId w:val="2"/>
  </w:num>
  <w:num w:numId="30" w16cid:durableId="8806280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5AB"/>
    <w:rsid w:val="000102EE"/>
    <w:rsid w:val="00010E4F"/>
    <w:rsid w:val="00021CCE"/>
    <w:rsid w:val="00026596"/>
    <w:rsid w:val="00034EC2"/>
    <w:rsid w:val="000419C8"/>
    <w:rsid w:val="00052DD9"/>
    <w:rsid w:val="000575AB"/>
    <w:rsid w:val="00057B79"/>
    <w:rsid w:val="0007159B"/>
    <w:rsid w:val="000723CD"/>
    <w:rsid w:val="00073C10"/>
    <w:rsid w:val="0007427E"/>
    <w:rsid w:val="00076D6C"/>
    <w:rsid w:val="00080302"/>
    <w:rsid w:val="00090D78"/>
    <w:rsid w:val="00094932"/>
    <w:rsid w:val="00094DF9"/>
    <w:rsid w:val="000B1597"/>
    <w:rsid w:val="000B178B"/>
    <w:rsid w:val="000B2D15"/>
    <w:rsid w:val="000B4825"/>
    <w:rsid w:val="000B6612"/>
    <w:rsid w:val="000B7226"/>
    <w:rsid w:val="000C0305"/>
    <w:rsid w:val="000C7C64"/>
    <w:rsid w:val="000D0352"/>
    <w:rsid w:val="000D7290"/>
    <w:rsid w:val="000E0002"/>
    <w:rsid w:val="000E49A9"/>
    <w:rsid w:val="000E4B08"/>
    <w:rsid w:val="000E5501"/>
    <w:rsid w:val="000E6A20"/>
    <w:rsid w:val="000F5EFD"/>
    <w:rsid w:val="0010338D"/>
    <w:rsid w:val="0010439F"/>
    <w:rsid w:val="0011568B"/>
    <w:rsid w:val="00137EB3"/>
    <w:rsid w:val="001423BB"/>
    <w:rsid w:val="00142B86"/>
    <w:rsid w:val="001504AC"/>
    <w:rsid w:val="00150556"/>
    <w:rsid w:val="00151A38"/>
    <w:rsid w:val="00152A0F"/>
    <w:rsid w:val="00153573"/>
    <w:rsid w:val="00157350"/>
    <w:rsid w:val="00161D92"/>
    <w:rsid w:val="0017025F"/>
    <w:rsid w:val="001729F8"/>
    <w:rsid w:val="00175090"/>
    <w:rsid w:val="00175821"/>
    <w:rsid w:val="001834B0"/>
    <w:rsid w:val="001909A1"/>
    <w:rsid w:val="00192839"/>
    <w:rsid w:val="001A3F82"/>
    <w:rsid w:val="001A4DEC"/>
    <w:rsid w:val="001A7E40"/>
    <w:rsid w:val="001B66CB"/>
    <w:rsid w:val="001B759F"/>
    <w:rsid w:val="001B7B76"/>
    <w:rsid w:val="001C6676"/>
    <w:rsid w:val="001D10C5"/>
    <w:rsid w:val="001E0D91"/>
    <w:rsid w:val="001E2AC2"/>
    <w:rsid w:val="001E72DF"/>
    <w:rsid w:val="001F3482"/>
    <w:rsid w:val="001F60BD"/>
    <w:rsid w:val="001F7079"/>
    <w:rsid w:val="001F788E"/>
    <w:rsid w:val="002065E3"/>
    <w:rsid w:val="00207709"/>
    <w:rsid w:val="0021119D"/>
    <w:rsid w:val="0021406D"/>
    <w:rsid w:val="002216DC"/>
    <w:rsid w:val="002223F8"/>
    <w:rsid w:val="00231CBF"/>
    <w:rsid w:val="00233049"/>
    <w:rsid w:val="002400CC"/>
    <w:rsid w:val="00243B72"/>
    <w:rsid w:val="00245F08"/>
    <w:rsid w:val="00246698"/>
    <w:rsid w:val="00246B46"/>
    <w:rsid w:val="00251906"/>
    <w:rsid w:val="00252B82"/>
    <w:rsid w:val="00255074"/>
    <w:rsid w:val="00257869"/>
    <w:rsid w:val="00272253"/>
    <w:rsid w:val="002749DA"/>
    <w:rsid w:val="0027784F"/>
    <w:rsid w:val="002A09C8"/>
    <w:rsid w:val="002A3470"/>
    <w:rsid w:val="002A529B"/>
    <w:rsid w:val="002B1B32"/>
    <w:rsid w:val="002B2E1F"/>
    <w:rsid w:val="002C0D20"/>
    <w:rsid w:val="002C3570"/>
    <w:rsid w:val="002D0514"/>
    <w:rsid w:val="002D234D"/>
    <w:rsid w:val="002D6E78"/>
    <w:rsid w:val="002E033B"/>
    <w:rsid w:val="002E06F7"/>
    <w:rsid w:val="002F2DBC"/>
    <w:rsid w:val="003005DD"/>
    <w:rsid w:val="00300CBF"/>
    <w:rsid w:val="003018CB"/>
    <w:rsid w:val="00302320"/>
    <w:rsid w:val="00303187"/>
    <w:rsid w:val="00306ACC"/>
    <w:rsid w:val="00307FFE"/>
    <w:rsid w:val="00314BDF"/>
    <w:rsid w:val="003209DF"/>
    <w:rsid w:val="00321050"/>
    <w:rsid w:val="003211D7"/>
    <w:rsid w:val="00322167"/>
    <w:rsid w:val="003243C8"/>
    <w:rsid w:val="003331D2"/>
    <w:rsid w:val="003333F9"/>
    <w:rsid w:val="00334EA7"/>
    <w:rsid w:val="00335E8A"/>
    <w:rsid w:val="0033661C"/>
    <w:rsid w:val="00337E9B"/>
    <w:rsid w:val="00341CB3"/>
    <w:rsid w:val="00347503"/>
    <w:rsid w:val="003507B5"/>
    <w:rsid w:val="00351E9D"/>
    <w:rsid w:val="003530BC"/>
    <w:rsid w:val="0035769B"/>
    <w:rsid w:val="00364B7E"/>
    <w:rsid w:val="00366A7F"/>
    <w:rsid w:val="00371026"/>
    <w:rsid w:val="00371247"/>
    <w:rsid w:val="0037684C"/>
    <w:rsid w:val="00381378"/>
    <w:rsid w:val="00385864"/>
    <w:rsid w:val="003878E6"/>
    <w:rsid w:val="003A014A"/>
    <w:rsid w:val="003A1065"/>
    <w:rsid w:val="003A224D"/>
    <w:rsid w:val="003A5AE6"/>
    <w:rsid w:val="003A668B"/>
    <w:rsid w:val="003A772E"/>
    <w:rsid w:val="003B0FEA"/>
    <w:rsid w:val="003B6DFF"/>
    <w:rsid w:val="003C0751"/>
    <w:rsid w:val="003C2099"/>
    <w:rsid w:val="003C4216"/>
    <w:rsid w:val="003C7236"/>
    <w:rsid w:val="003D1FB8"/>
    <w:rsid w:val="003D53F0"/>
    <w:rsid w:val="003E4928"/>
    <w:rsid w:val="003E4B17"/>
    <w:rsid w:val="003E6291"/>
    <w:rsid w:val="004019F9"/>
    <w:rsid w:val="00401CBE"/>
    <w:rsid w:val="00404111"/>
    <w:rsid w:val="00412B8A"/>
    <w:rsid w:val="00420634"/>
    <w:rsid w:val="0042119D"/>
    <w:rsid w:val="00432283"/>
    <w:rsid w:val="00432499"/>
    <w:rsid w:val="00433578"/>
    <w:rsid w:val="00436AA7"/>
    <w:rsid w:val="00437BF9"/>
    <w:rsid w:val="0044761D"/>
    <w:rsid w:val="00447B45"/>
    <w:rsid w:val="00452D9B"/>
    <w:rsid w:val="00454E49"/>
    <w:rsid w:val="004558CA"/>
    <w:rsid w:val="00457107"/>
    <w:rsid w:val="004579A5"/>
    <w:rsid w:val="004605EE"/>
    <w:rsid w:val="00462FB9"/>
    <w:rsid w:val="00467A0B"/>
    <w:rsid w:val="004821B2"/>
    <w:rsid w:val="004865A7"/>
    <w:rsid w:val="0049357A"/>
    <w:rsid w:val="004A2EE5"/>
    <w:rsid w:val="004A5A17"/>
    <w:rsid w:val="004A6A43"/>
    <w:rsid w:val="004B4683"/>
    <w:rsid w:val="004B5389"/>
    <w:rsid w:val="004B5A8C"/>
    <w:rsid w:val="004C2134"/>
    <w:rsid w:val="004C505F"/>
    <w:rsid w:val="004D070F"/>
    <w:rsid w:val="004D5718"/>
    <w:rsid w:val="004D7CF8"/>
    <w:rsid w:val="004E079A"/>
    <w:rsid w:val="004E3836"/>
    <w:rsid w:val="004E5F82"/>
    <w:rsid w:val="004F4623"/>
    <w:rsid w:val="00502788"/>
    <w:rsid w:val="00531047"/>
    <w:rsid w:val="005354E2"/>
    <w:rsid w:val="005359F3"/>
    <w:rsid w:val="0054209E"/>
    <w:rsid w:val="00551135"/>
    <w:rsid w:val="00556859"/>
    <w:rsid w:val="0055745D"/>
    <w:rsid w:val="0056007C"/>
    <w:rsid w:val="00565305"/>
    <w:rsid w:val="00565815"/>
    <w:rsid w:val="00570724"/>
    <w:rsid w:val="00572037"/>
    <w:rsid w:val="00573747"/>
    <w:rsid w:val="00584C18"/>
    <w:rsid w:val="005A3912"/>
    <w:rsid w:val="005A4096"/>
    <w:rsid w:val="005A4507"/>
    <w:rsid w:val="005A49F1"/>
    <w:rsid w:val="005A7140"/>
    <w:rsid w:val="005B5BEF"/>
    <w:rsid w:val="005B7725"/>
    <w:rsid w:val="005C0FB9"/>
    <w:rsid w:val="005C2E46"/>
    <w:rsid w:val="005C4F0A"/>
    <w:rsid w:val="005D14BD"/>
    <w:rsid w:val="005D2533"/>
    <w:rsid w:val="005D362A"/>
    <w:rsid w:val="005D4438"/>
    <w:rsid w:val="005D68C5"/>
    <w:rsid w:val="005E0E5A"/>
    <w:rsid w:val="005E2A12"/>
    <w:rsid w:val="005F3E14"/>
    <w:rsid w:val="00611F95"/>
    <w:rsid w:val="00615953"/>
    <w:rsid w:val="006168DD"/>
    <w:rsid w:val="00617081"/>
    <w:rsid w:val="00620F44"/>
    <w:rsid w:val="00623B61"/>
    <w:rsid w:val="006315F5"/>
    <w:rsid w:val="00633241"/>
    <w:rsid w:val="0063477D"/>
    <w:rsid w:val="006367AD"/>
    <w:rsid w:val="0064476F"/>
    <w:rsid w:val="0065005E"/>
    <w:rsid w:val="00654ABA"/>
    <w:rsid w:val="00654F94"/>
    <w:rsid w:val="00657024"/>
    <w:rsid w:val="006572FD"/>
    <w:rsid w:val="006629A7"/>
    <w:rsid w:val="0066366A"/>
    <w:rsid w:val="00667F77"/>
    <w:rsid w:val="00671EBA"/>
    <w:rsid w:val="0067741B"/>
    <w:rsid w:val="006819E2"/>
    <w:rsid w:val="00682AC3"/>
    <w:rsid w:val="006835A5"/>
    <w:rsid w:val="00686549"/>
    <w:rsid w:val="00687A34"/>
    <w:rsid w:val="00693B1C"/>
    <w:rsid w:val="00696331"/>
    <w:rsid w:val="00697DBC"/>
    <w:rsid w:val="006A2209"/>
    <w:rsid w:val="006A5357"/>
    <w:rsid w:val="006B1A13"/>
    <w:rsid w:val="006B2BC1"/>
    <w:rsid w:val="006B3894"/>
    <w:rsid w:val="006B5BD5"/>
    <w:rsid w:val="006D1543"/>
    <w:rsid w:val="006D44C8"/>
    <w:rsid w:val="006E17AF"/>
    <w:rsid w:val="006E6854"/>
    <w:rsid w:val="006F432A"/>
    <w:rsid w:val="007002EE"/>
    <w:rsid w:val="00703410"/>
    <w:rsid w:val="007052CC"/>
    <w:rsid w:val="00707670"/>
    <w:rsid w:val="00712F74"/>
    <w:rsid w:val="00717CD0"/>
    <w:rsid w:val="00732CDD"/>
    <w:rsid w:val="007338F2"/>
    <w:rsid w:val="00733D50"/>
    <w:rsid w:val="00734B1D"/>
    <w:rsid w:val="007368A4"/>
    <w:rsid w:val="0074164F"/>
    <w:rsid w:val="0074214E"/>
    <w:rsid w:val="0074308D"/>
    <w:rsid w:val="00766D30"/>
    <w:rsid w:val="0077131B"/>
    <w:rsid w:val="00771883"/>
    <w:rsid w:val="007727E8"/>
    <w:rsid w:val="0077526F"/>
    <w:rsid w:val="00775D84"/>
    <w:rsid w:val="00776B91"/>
    <w:rsid w:val="00777155"/>
    <w:rsid w:val="00781B88"/>
    <w:rsid w:val="00785EF6"/>
    <w:rsid w:val="007917F6"/>
    <w:rsid w:val="007A0288"/>
    <w:rsid w:val="007A6174"/>
    <w:rsid w:val="007B10CA"/>
    <w:rsid w:val="007B23F7"/>
    <w:rsid w:val="007B2551"/>
    <w:rsid w:val="007B548A"/>
    <w:rsid w:val="007C3387"/>
    <w:rsid w:val="007D0B43"/>
    <w:rsid w:val="007D4590"/>
    <w:rsid w:val="007D6DB9"/>
    <w:rsid w:val="007E14AE"/>
    <w:rsid w:val="007F10D9"/>
    <w:rsid w:val="007F4D23"/>
    <w:rsid w:val="00800650"/>
    <w:rsid w:val="0080145B"/>
    <w:rsid w:val="00801AA0"/>
    <w:rsid w:val="00813B66"/>
    <w:rsid w:val="00816AF2"/>
    <w:rsid w:val="008322A8"/>
    <w:rsid w:val="00835AE6"/>
    <w:rsid w:val="00837AD6"/>
    <w:rsid w:val="00845BD3"/>
    <w:rsid w:val="00847DE8"/>
    <w:rsid w:val="008502E5"/>
    <w:rsid w:val="008507F6"/>
    <w:rsid w:val="00851885"/>
    <w:rsid w:val="00857F16"/>
    <w:rsid w:val="008645EF"/>
    <w:rsid w:val="00872FDB"/>
    <w:rsid w:val="00875E46"/>
    <w:rsid w:val="008831E5"/>
    <w:rsid w:val="00883E07"/>
    <w:rsid w:val="008869F4"/>
    <w:rsid w:val="0088710D"/>
    <w:rsid w:val="008919B4"/>
    <w:rsid w:val="008A172B"/>
    <w:rsid w:val="008A42C4"/>
    <w:rsid w:val="008A6E3F"/>
    <w:rsid w:val="008B2BE3"/>
    <w:rsid w:val="008B7197"/>
    <w:rsid w:val="008B7C21"/>
    <w:rsid w:val="008C0AED"/>
    <w:rsid w:val="008C16AB"/>
    <w:rsid w:val="008C34BD"/>
    <w:rsid w:val="008C353C"/>
    <w:rsid w:val="008E0F35"/>
    <w:rsid w:val="008E34C2"/>
    <w:rsid w:val="008E3BDE"/>
    <w:rsid w:val="008F05DD"/>
    <w:rsid w:val="008F07E9"/>
    <w:rsid w:val="008F1473"/>
    <w:rsid w:val="008F474A"/>
    <w:rsid w:val="00902C00"/>
    <w:rsid w:val="00907E0E"/>
    <w:rsid w:val="00910069"/>
    <w:rsid w:val="00910145"/>
    <w:rsid w:val="00910E83"/>
    <w:rsid w:val="00911F78"/>
    <w:rsid w:val="0091336B"/>
    <w:rsid w:val="009157FC"/>
    <w:rsid w:val="0091628F"/>
    <w:rsid w:val="00917208"/>
    <w:rsid w:val="00917878"/>
    <w:rsid w:val="00921140"/>
    <w:rsid w:val="00922488"/>
    <w:rsid w:val="009226FA"/>
    <w:rsid w:val="00923F25"/>
    <w:rsid w:val="0092550A"/>
    <w:rsid w:val="009258F2"/>
    <w:rsid w:val="00926F95"/>
    <w:rsid w:val="009270B7"/>
    <w:rsid w:val="0092735F"/>
    <w:rsid w:val="00932E5B"/>
    <w:rsid w:val="009406DC"/>
    <w:rsid w:val="00940E8B"/>
    <w:rsid w:val="00941395"/>
    <w:rsid w:val="00941DB0"/>
    <w:rsid w:val="009522DC"/>
    <w:rsid w:val="009531CC"/>
    <w:rsid w:val="00963D1A"/>
    <w:rsid w:val="00964EE6"/>
    <w:rsid w:val="00966EDC"/>
    <w:rsid w:val="009744C7"/>
    <w:rsid w:val="0097477B"/>
    <w:rsid w:val="009768E6"/>
    <w:rsid w:val="009829D8"/>
    <w:rsid w:val="0099333E"/>
    <w:rsid w:val="00995025"/>
    <w:rsid w:val="009A5DB8"/>
    <w:rsid w:val="009A6280"/>
    <w:rsid w:val="009A62EB"/>
    <w:rsid w:val="009A7525"/>
    <w:rsid w:val="009A7D6C"/>
    <w:rsid w:val="009B0D16"/>
    <w:rsid w:val="009B1600"/>
    <w:rsid w:val="009B1E65"/>
    <w:rsid w:val="009B5966"/>
    <w:rsid w:val="009B7A1E"/>
    <w:rsid w:val="009C713D"/>
    <w:rsid w:val="009C7336"/>
    <w:rsid w:val="009C7FAC"/>
    <w:rsid w:val="009D2E1B"/>
    <w:rsid w:val="009D2E40"/>
    <w:rsid w:val="009E0528"/>
    <w:rsid w:val="009E656C"/>
    <w:rsid w:val="009F7DF5"/>
    <w:rsid w:val="00A00322"/>
    <w:rsid w:val="00A0710F"/>
    <w:rsid w:val="00A07B6D"/>
    <w:rsid w:val="00A1496B"/>
    <w:rsid w:val="00A23527"/>
    <w:rsid w:val="00A238C7"/>
    <w:rsid w:val="00A23CA5"/>
    <w:rsid w:val="00A259B5"/>
    <w:rsid w:val="00A25AE6"/>
    <w:rsid w:val="00A25C04"/>
    <w:rsid w:val="00A25C1D"/>
    <w:rsid w:val="00A25E95"/>
    <w:rsid w:val="00A277E6"/>
    <w:rsid w:val="00A279B9"/>
    <w:rsid w:val="00A3185D"/>
    <w:rsid w:val="00A33BEB"/>
    <w:rsid w:val="00A446C1"/>
    <w:rsid w:val="00A45360"/>
    <w:rsid w:val="00A54DBB"/>
    <w:rsid w:val="00A60137"/>
    <w:rsid w:val="00A65519"/>
    <w:rsid w:val="00A66799"/>
    <w:rsid w:val="00A71C30"/>
    <w:rsid w:val="00A72A48"/>
    <w:rsid w:val="00A768F9"/>
    <w:rsid w:val="00A81D2D"/>
    <w:rsid w:val="00A84894"/>
    <w:rsid w:val="00A92D9D"/>
    <w:rsid w:val="00A94315"/>
    <w:rsid w:val="00A95CD0"/>
    <w:rsid w:val="00A96E24"/>
    <w:rsid w:val="00AA0DCB"/>
    <w:rsid w:val="00AA3AD0"/>
    <w:rsid w:val="00AA4848"/>
    <w:rsid w:val="00AA5B5A"/>
    <w:rsid w:val="00AA6851"/>
    <w:rsid w:val="00AA6AFF"/>
    <w:rsid w:val="00AB2182"/>
    <w:rsid w:val="00AB2900"/>
    <w:rsid w:val="00AB4B94"/>
    <w:rsid w:val="00AB7B53"/>
    <w:rsid w:val="00AC40CB"/>
    <w:rsid w:val="00AC77B3"/>
    <w:rsid w:val="00AD1389"/>
    <w:rsid w:val="00AD3DBF"/>
    <w:rsid w:val="00AE0081"/>
    <w:rsid w:val="00AE14CE"/>
    <w:rsid w:val="00AE2EC1"/>
    <w:rsid w:val="00AE338B"/>
    <w:rsid w:val="00AE47F6"/>
    <w:rsid w:val="00AE50AC"/>
    <w:rsid w:val="00AE7338"/>
    <w:rsid w:val="00AF575F"/>
    <w:rsid w:val="00AF6758"/>
    <w:rsid w:val="00B007CD"/>
    <w:rsid w:val="00B014A0"/>
    <w:rsid w:val="00B01FE7"/>
    <w:rsid w:val="00B020AB"/>
    <w:rsid w:val="00B04FF8"/>
    <w:rsid w:val="00B117B9"/>
    <w:rsid w:val="00B16E70"/>
    <w:rsid w:val="00B1785B"/>
    <w:rsid w:val="00B30743"/>
    <w:rsid w:val="00B30EDF"/>
    <w:rsid w:val="00B31846"/>
    <w:rsid w:val="00B32E80"/>
    <w:rsid w:val="00B33AAC"/>
    <w:rsid w:val="00B40691"/>
    <w:rsid w:val="00B419D1"/>
    <w:rsid w:val="00B41DE2"/>
    <w:rsid w:val="00B41E1D"/>
    <w:rsid w:val="00B433D4"/>
    <w:rsid w:val="00B442CB"/>
    <w:rsid w:val="00B46158"/>
    <w:rsid w:val="00B46697"/>
    <w:rsid w:val="00B47A66"/>
    <w:rsid w:val="00B47B45"/>
    <w:rsid w:val="00B502A5"/>
    <w:rsid w:val="00B505D5"/>
    <w:rsid w:val="00B5163E"/>
    <w:rsid w:val="00B64E6D"/>
    <w:rsid w:val="00B71BE8"/>
    <w:rsid w:val="00B77A3B"/>
    <w:rsid w:val="00B82279"/>
    <w:rsid w:val="00B830AC"/>
    <w:rsid w:val="00B873AB"/>
    <w:rsid w:val="00B90168"/>
    <w:rsid w:val="00B90D7C"/>
    <w:rsid w:val="00B91328"/>
    <w:rsid w:val="00B95BAC"/>
    <w:rsid w:val="00B9630C"/>
    <w:rsid w:val="00BA23A1"/>
    <w:rsid w:val="00BA59BB"/>
    <w:rsid w:val="00BB14F1"/>
    <w:rsid w:val="00BB180F"/>
    <w:rsid w:val="00BB744E"/>
    <w:rsid w:val="00BC02C5"/>
    <w:rsid w:val="00BC091C"/>
    <w:rsid w:val="00BC1F38"/>
    <w:rsid w:val="00BD38DA"/>
    <w:rsid w:val="00BD5063"/>
    <w:rsid w:val="00BD7FA0"/>
    <w:rsid w:val="00BD7FBE"/>
    <w:rsid w:val="00BE240A"/>
    <w:rsid w:val="00BE6BCC"/>
    <w:rsid w:val="00BE6F1B"/>
    <w:rsid w:val="00BE7732"/>
    <w:rsid w:val="00BF3BD4"/>
    <w:rsid w:val="00BF7007"/>
    <w:rsid w:val="00C014A8"/>
    <w:rsid w:val="00C020FC"/>
    <w:rsid w:val="00C03E74"/>
    <w:rsid w:val="00C104D2"/>
    <w:rsid w:val="00C17BA7"/>
    <w:rsid w:val="00C20A7A"/>
    <w:rsid w:val="00C22130"/>
    <w:rsid w:val="00C37097"/>
    <w:rsid w:val="00C41399"/>
    <w:rsid w:val="00C42957"/>
    <w:rsid w:val="00C50186"/>
    <w:rsid w:val="00C60FA8"/>
    <w:rsid w:val="00C61A93"/>
    <w:rsid w:val="00C7067B"/>
    <w:rsid w:val="00C70794"/>
    <w:rsid w:val="00C71F1D"/>
    <w:rsid w:val="00C76E6F"/>
    <w:rsid w:val="00C83D1B"/>
    <w:rsid w:val="00C85B12"/>
    <w:rsid w:val="00C866E3"/>
    <w:rsid w:val="00C90240"/>
    <w:rsid w:val="00C945B0"/>
    <w:rsid w:val="00CA389B"/>
    <w:rsid w:val="00CA3CAE"/>
    <w:rsid w:val="00CA67B5"/>
    <w:rsid w:val="00CB50CD"/>
    <w:rsid w:val="00CB6CD3"/>
    <w:rsid w:val="00CC795B"/>
    <w:rsid w:val="00CD10A9"/>
    <w:rsid w:val="00CD5DDE"/>
    <w:rsid w:val="00CE0CF9"/>
    <w:rsid w:val="00CE153E"/>
    <w:rsid w:val="00CE4A40"/>
    <w:rsid w:val="00CE5890"/>
    <w:rsid w:val="00CE7AFD"/>
    <w:rsid w:val="00D07CB6"/>
    <w:rsid w:val="00D1022B"/>
    <w:rsid w:val="00D1063B"/>
    <w:rsid w:val="00D14FB8"/>
    <w:rsid w:val="00D15473"/>
    <w:rsid w:val="00D165F4"/>
    <w:rsid w:val="00D17D3C"/>
    <w:rsid w:val="00D30E48"/>
    <w:rsid w:val="00D34A12"/>
    <w:rsid w:val="00D35C1B"/>
    <w:rsid w:val="00D37559"/>
    <w:rsid w:val="00D40357"/>
    <w:rsid w:val="00D406BB"/>
    <w:rsid w:val="00D406EF"/>
    <w:rsid w:val="00D422A4"/>
    <w:rsid w:val="00D42EBE"/>
    <w:rsid w:val="00D434AF"/>
    <w:rsid w:val="00D51CD3"/>
    <w:rsid w:val="00D52640"/>
    <w:rsid w:val="00D550C5"/>
    <w:rsid w:val="00D60FFC"/>
    <w:rsid w:val="00D64386"/>
    <w:rsid w:val="00D64936"/>
    <w:rsid w:val="00D65119"/>
    <w:rsid w:val="00D769D8"/>
    <w:rsid w:val="00D8539D"/>
    <w:rsid w:val="00D85ED1"/>
    <w:rsid w:val="00D91F2D"/>
    <w:rsid w:val="00D96EC5"/>
    <w:rsid w:val="00DA386B"/>
    <w:rsid w:val="00DA671C"/>
    <w:rsid w:val="00DB1CB3"/>
    <w:rsid w:val="00DB243C"/>
    <w:rsid w:val="00DB2642"/>
    <w:rsid w:val="00DB4300"/>
    <w:rsid w:val="00DB5C07"/>
    <w:rsid w:val="00DB70A8"/>
    <w:rsid w:val="00DB7F71"/>
    <w:rsid w:val="00DC4222"/>
    <w:rsid w:val="00DC4299"/>
    <w:rsid w:val="00DC5BD6"/>
    <w:rsid w:val="00DD73FF"/>
    <w:rsid w:val="00DE17F1"/>
    <w:rsid w:val="00DE7191"/>
    <w:rsid w:val="00DE7823"/>
    <w:rsid w:val="00DF19A3"/>
    <w:rsid w:val="00DF59EF"/>
    <w:rsid w:val="00E01B05"/>
    <w:rsid w:val="00E03418"/>
    <w:rsid w:val="00E03B56"/>
    <w:rsid w:val="00E12EA1"/>
    <w:rsid w:val="00E142DD"/>
    <w:rsid w:val="00E17324"/>
    <w:rsid w:val="00E30F5D"/>
    <w:rsid w:val="00E31FCD"/>
    <w:rsid w:val="00E335CF"/>
    <w:rsid w:val="00E3598C"/>
    <w:rsid w:val="00E50611"/>
    <w:rsid w:val="00E5454B"/>
    <w:rsid w:val="00E57D18"/>
    <w:rsid w:val="00E662D2"/>
    <w:rsid w:val="00E76D7F"/>
    <w:rsid w:val="00E80928"/>
    <w:rsid w:val="00E867B6"/>
    <w:rsid w:val="00E93454"/>
    <w:rsid w:val="00E96046"/>
    <w:rsid w:val="00E97B5E"/>
    <w:rsid w:val="00EA4786"/>
    <w:rsid w:val="00EB6294"/>
    <w:rsid w:val="00EC0428"/>
    <w:rsid w:val="00EC3CDC"/>
    <w:rsid w:val="00ED4344"/>
    <w:rsid w:val="00EE1CA0"/>
    <w:rsid w:val="00EE41EA"/>
    <w:rsid w:val="00EE5DE2"/>
    <w:rsid w:val="00EE7583"/>
    <w:rsid w:val="00EE7F80"/>
    <w:rsid w:val="00EF2E74"/>
    <w:rsid w:val="00EF3073"/>
    <w:rsid w:val="00EF3B54"/>
    <w:rsid w:val="00EF4729"/>
    <w:rsid w:val="00EF54C5"/>
    <w:rsid w:val="00F108BB"/>
    <w:rsid w:val="00F116C9"/>
    <w:rsid w:val="00F23B94"/>
    <w:rsid w:val="00F27751"/>
    <w:rsid w:val="00F37D56"/>
    <w:rsid w:val="00F37EDC"/>
    <w:rsid w:val="00F40CB0"/>
    <w:rsid w:val="00F436C6"/>
    <w:rsid w:val="00F450F4"/>
    <w:rsid w:val="00F53275"/>
    <w:rsid w:val="00F60BED"/>
    <w:rsid w:val="00F61D8C"/>
    <w:rsid w:val="00F62892"/>
    <w:rsid w:val="00F65BEC"/>
    <w:rsid w:val="00F67D19"/>
    <w:rsid w:val="00F7280F"/>
    <w:rsid w:val="00F86BFD"/>
    <w:rsid w:val="00F9034B"/>
    <w:rsid w:val="00F92CCF"/>
    <w:rsid w:val="00F94B8C"/>
    <w:rsid w:val="00FA20D9"/>
    <w:rsid w:val="00FA332A"/>
    <w:rsid w:val="00FA44C1"/>
    <w:rsid w:val="00FA4FB1"/>
    <w:rsid w:val="00FA6722"/>
    <w:rsid w:val="00FB0E55"/>
    <w:rsid w:val="00FC2D9B"/>
    <w:rsid w:val="00FC343F"/>
    <w:rsid w:val="00FC52D8"/>
    <w:rsid w:val="00FC71DC"/>
    <w:rsid w:val="00FD45D3"/>
    <w:rsid w:val="00FE2CE1"/>
    <w:rsid w:val="00FE45AA"/>
    <w:rsid w:val="00FF0524"/>
    <w:rsid w:val="00FF2EF1"/>
    <w:rsid w:val="00FF6907"/>
    <w:rsid w:val="13DCB1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91962E"/>
  <w15:chartTrackingRefBased/>
  <w15:docId w15:val="{547CCD8E-6594-4761-B48E-3713604C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0">
    <w:name w:val="heading 1"/>
    <w:aliases w:val="Title 1,Title of the resolution"/>
    <w:basedOn w:val="Normal"/>
    <w:next w:val="Normal"/>
    <w:link w:val="Titre1Car"/>
    <w:uiPriority w:val="9"/>
    <w:qFormat/>
    <w:rsid w:val="00CE7AFD"/>
    <w:pPr>
      <w:tabs>
        <w:tab w:val="left" w:pos="426"/>
      </w:tabs>
      <w:spacing w:before="360" w:after="120" w:line="276" w:lineRule="auto"/>
      <w:jc w:val="both"/>
      <w:outlineLvl w:val="0"/>
    </w:pPr>
    <w:rPr>
      <w:rFonts w:ascii="Calibri" w:eastAsia="Calibri" w:hAnsi="Calibri"/>
      <w:b/>
      <w:caps/>
      <w:lang w:val="en-US" w:eastAsia="en-US"/>
    </w:rPr>
  </w:style>
  <w:style w:type="paragraph" w:styleId="Titre2">
    <w:name w:val="heading 2"/>
    <w:basedOn w:val="Normal"/>
    <w:next w:val="Normal"/>
    <w:link w:val="Titre2Car"/>
    <w:uiPriority w:val="9"/>
    <w:unhideWhenUsed/>
    <w:qFormat/>
    <w:rsid w:val="00090D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1B7B76"/>
    <w:rPr>
      <w:rFonts w:ascii="Tahoma" w:hAnsi="Tahoma" w:cs="Tahoma"/>
      <w:sz w:val="16"/>
      <w:szCs w:val="16"/>
    </w:rPr>
  </w:style>
  <w:style w:type="character" w:customStyle="1" w:styleId="TextedebullesCar">
    <w:name w:val="Texte de bulles Car"/>
    <w:link w:val="Textedebulles"/>
    <w:rsid w:val="001B7B76"/>
    <w:rPr>
      <w:rFonts w:ascii="Tahoma" w:hAnsi="Tahoma" w:cs="Tahoma"/>
      <w:sz w:val="16"/>
      <w:szCs w:val="16"/>
    </w:rPr>
  </w:style>
  <w:style w:type="paragraph" w:styleId="En-tte">
    <w:name w:val="header"/>
    <w:basedOn w:val="Normal"/>
    <w:link w:val="En-tteCar"/>
    <w:uiPriority w:val="99"/>
    <w:rsid w:val="00BB14F1"/>
    <w:pPr>
      <w:tabs>
        <w:tab w:val="center" w:pos="4536"/>
        <w:tab w:val="right" w:pos="9072"/>
      </w:tabs>
    </w:pPr>
  </w:style>
  <w:style w:type="character" w:customStyle="1" w:styleId="En-tteCar">
    <w:name w:val="En-tête Car"/>
    <w:link w:val="En-tte"/>
    <w:uiPriority w:val="99"/>
    <w:rsid w:val="00BB14F1"/>
    <w:rPr>
      <w:sz w:val="24"/>
      <w:szCs w:val="24"/>
    </w:rPr>
  </w:style>
  <w:style w:type="paragraph" w:styleId="Pieddepage">
    <w:name w:val="footer"/>
    <w:basedOn w:val="Normal"/>
    <w:link w:val="PieddepageCar"/>
    <w:uiPriority w:val="99"/>
    <w:rsid w:val="00BB14F1"/>
    <w:pPr>
      <w:tabs>
        <w:tab w:val="center" w:pos="4536"/>
        <w:tab w:val="right" w:pos="9072"/>
      </w:tabs>
    </w:pPr>
  </w:style>
  <w:style w:type="character" w:customStyle="1" w:styleId="PieddepageCar">
    <w:name w:val="Pied de page Car"/>
    <w:link w:val="Pieddepage"/>
    <w:uiPriority w:val="99"/>
    <w:rsid w:val="00BB14F1"/>
    <w:rPr>
      <w:sz w:val="24"/>
      <w:szCs w:val="24"/>
    </w:rPr>
  </w:style>
  <w:style w:type="character" w:styleId="Marquedecommentaire">
    <w:name w:val="annotation reference"/>
    <w:uiPriority w:val="99"/>
    <w:semiHidden/>
    <w:unhideWhenUsed/>
    <w:qFormat/>
    <w:rsid w:val="00B95BAC"/>
    <w:rPr>
      <w:sz w:val="16"/>
      <w:szCs w:val="16"/>
    </w:rPr>
  </w:style>
  <w:style w:type="paragraph" w:styleId="Commentaire">
    <w:name w:val="annotation text"/>
    <w:basedOn w:val="Normal"/>
    <w:link w:val="CommentaireCar"/>
    <w:uiPriority w:val="99"/>
    <w:unhideWhenUsed/>
    <w:rsid w:val="00F67D19"/>
    <w:rPr>
      <w:sz w:val="20"/>
      <w:szCs w:val="20"/>
    </w:rPr>
  </w:style>
  <w:style w:type="character" w:customStyle="1" w:styleId="CommentaireCar">
    <w:name w:val="Commentaire Car"/>
    <w:basedOn w:val="Policepardfaut"/>
    <w:link w:val="Commentaire"/>
    <w:uiPriority w:val="99"/>
    <w:rsid w:val="00B95BAC"/>
  </w:style>
  <w:style w:type="paragraph" w:styleId="Objetducommentaire">
    <w:name w:val="annotation subject"/>
    <w:basedOn w:val="Commentaire"/>
    <w:next w:val="Commentaire"/>
    <w:link w:val="ObjetducommentaireCar"/>
    <w:uiPriority w:val="99"/>
    <w:semiHidden/>
    <w:unhideWhenUsed/>
    <w:rsid w:val="00B95BAC"/>
    <w:rPr>
      <w:b/>
      <w:bCs/>
    </w:rPr>
  </w:style>
  <w:style w:type="character" w:customStyle="1" w:styleId="ObjetducommentaireCar">
    <w:name w:val="Objet du commentaire Car"/>
    <w:link w:val="Objetducommentaire"/>
    <w:uiPriority w:val="99"/>
    <w:semiHidden/>
    <w:rsid w:val="00B95BAC"/>
    <w:rPr>
      <w:b/>
      <w:bCs/>
    </w:rPr>
  </w:style>
  <w:style w:type="paragraph" w:styleId="Rvision">
    <w:name w:val="Revision"/>
    <w:hidden/>
    <w:uiPriority w:val="99"/>
    <w:semiHidden/>
    <w:rsid w:val="00B95BAC"/>
    <w:rPr>
      <w:sz w:val="24"/>
      <w:szCs w:val="24"/>
    </w:rPr>
  </w:style>
  <w:style w:type="character" w:styleId="Numrodepage">
    <w:name w:val="page number"/>
    <w:basedOn w:val="Policepardfaut"/>
    <w:rsid w:val="003A224D"/>
  </w:style>
  <w:style w:type="paragraph" w:styleId="Notedebasdepage">
    <w:name w:val="footnote text"/>
    <w:basedOn w:val="Normal"/>
    <w:link w:val="NotedebasdepageCar"/>
    <w:uiPriority w:val="99"/>
    <w:semiHidden/>
    <w:unhideWhenUsed/>
    <w:rsid w:val="0091336B"/>
    <w:rPr>
      <w:sz w:val="20"/>
      <w:szCs w:val="20"/>
    </w:rPr>
  </w:style>
  <w:style w:type="character" w:customStyle="1" w:styleId="NotedebasdepageCar">
    <w:name w:val="Note de bas de page Car"/>
    <w:basedOn w:val="Policepardfaut"/>
    <w:link w:val="Notedebasdepage"/>
    <w:uiPriority w:val="99"/>
    <w:semiHidden/>
    <w:rsid w:val="0091336B"/>
  </w:style>
  <w:style w:type="character" w:styleId="Appelnotedebasdep">
    <w:name w:val="footnote reference"/>
    <w:uiPriority w:val="99"/>
    <w:semiHidden/>
    <w:unhideWhenUsed/>
    <w:rsid w:val="0091336B"/>
    <w:rPr>
      <w:vertAlign w:val="superscript"/>
    </w:rPr>
  </w:style>
  <w:style w:type="paragraph" w:styleId="PrformatHTML">
    <w:name w:val="HTML Preformatted"/>
    <w:basedOn w:val="Normal"/>
    <w:link w:val="PrformatHTMLCar"/>
    <w:uiPriority w:val="99"/>
    <w:unhideWhenUsed/>
    <w:rsid w:val="004E3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rsid w:val="004E3836"/>
    <w:rPr>
      <w:rFonts w:ascii="Courier New" w:hAnsi="Courier New" w:cs="Courier New"/>
    </w:rPr>
  </w:style>
  <w:style w:type="character" w:customStyle="1" w:styleId="Titre2Car">
    <w:name w:val="Titre 2 Car"/>
    <w:basedOn w:val="Policepardfaut"/>
    <w:link w:val="Titre2"/>
    <w:uiPriority w:val="9"/>
    <w:semiHidden/>
    <w:rsid w:val="00090D78"/>
    <w:rPr>
      <w:rFonts w:asciiTheme="majorHAnsi" w:eastAsiaTheme="majorEastAsia" w:hAnsiTheme="majorHAnsi" w:cstheme="majorBidi"/>
      <w:color w:val="2F5496" w:themeColor="accent1" w:themeShade="BF"/>
      <w:sz w:val="26"/>
      <w:szCs w:val="26"/>
    </w:rPr>
  </w:style>
  <w:style w:type="paragraph" w:customStyle="1" w:styleId="Titre1">
    <w:name w:val="Titre1"/>
    <w:basedOn w:val="Normal"/>
    <w:next w:val="Normal"/>
    <w:uiPriority w:val="10"/>
    <w:qFormat/>
    <w:rsid w:val="00090D78"/>
    <w:pPr>
      <w:numPr>
        <w:numId w:val="5"/>
      </w:numPr>
      <w:tabs>
        <w:tab w:val="num" w:pos="360"/>
      </w:tabs>
      <w:ind w:left="426" w:hanging="426"/>
      <w:contextualSpacing/>
      <w:jc w:val="both"/>
    </w:pPr>
    <w:rPr>
      <w:rFonts w:ascii="Calibri" w:hAnsi="Calibri" w:cs="Calibri"/>
      <w:spacing w:val="-10"/>
      <w:kern w:val="28"/>
      <w:sz w:val="36"/>
      <w:szCs w:val="56"/>
      <w:lang w:val="en-US" w:eastAsia="en-US"/>
    </w:rPr>
  </w:style>
  <w:style w:type="character" w:styleId="Lienhypertexte">
    <w:name w:val="Hyperlink"/>
    <w:basedOn w:val="Policepardfaut"/>
    <w:uiPriority w:val="99"/>
    <w:unhideWhenUsed/>
    <w:rsid w:val="00C61A93"/>
    <w:rPr>
      <w:color w:val="0000FF"/>
      <w:u w:val="single"/>
    </w:rPr>
  </w:style>
  <w:style w:type="paragraph" w:styleId="Paragraphedeliste">
    <w:name w:val="List Paragraph"/>
    <w:basedOn w:val="Normal"/>
    <w:uiPriority w:val="34"/>
    <w:qFormat/>
    <w:rsid w:val="00D406BB"/>
    <w:pPr>
      <w:ind w:left="720"/>
      <w:contextualSpacing/>
    </w:pPr>
  </w:style>
  <w:style w:type="paragraph" w:customStyle="1" w:styleId="Default">
    <w:name w:val="Default"/>
    <w:rsid w:val="00FE2CE1"/>
    <w:pPr>
      <w:autoSpaceDE w:val="0"/>
      <w:autoSpaceDN w:val="0"/>
      <w:adjustRightInd w:val="0"/>
    </w:pPr>
    <w:rPr>
      <w:rFonts w:ascii="Calibri" w:hAnsi="Calibri" w:cs="Calibri"/>
      <w:color w:val="000000"/>
      <w:sz w:val="24"/>
      <w:szCs w:val="24"/>
    </w:rPr>
  </w:style>
  <w:style w:type="character" w:customStyle="1" w:styleId="Titre1Car">
    <w:name w:val="Titre 1 Car"/>
    <w:aliases w:val="Title 1 Car,Title of the resolution Car"/>
    <w:basedOn w:val="Policepardfaut"/>
    <w:link w:val="Titre10"/>
    <w:uiPriority w:val="9"/>
    <w:rsid w:val="005A4096"/>
    <w:rPr>
      <w:rFonts w:ascii="Calibri" w:eastAsia="Calibri" w:hAnsi="Calibri"/>
      <w:b/>
      <w:caps/>
      <w:sz w:val="24"/>
      <w:szCs w:val="24"/>
      <w:lang w:val="en-US" w:eastAsia="en-US"/>
    </w:rPr>
  </w:style>
  <w:style w:type="paragraph" w:customStyle="1" w:styleId="CONSIDERINGDecide">
    <w:name w:val="CONSIDERING/Decide"/>
    <w:basedOn w:val="Normal"/>
    <w:qFormat/>
    <w:rsid w:val="005A4096"/>
    <w:pPr>
      <w:spacing w:before="120" w:after="120" w:line="264" w:lineRule="auto"/>
      <w:jc w:val="both"/>
    </w:pPr>
    <w:rPr>
      <w:rFonts w:ascii="Lora" w:eastAsiaTheme="minorHAnsi" w:hAnsi="Lora" w:cstheme="minorBidi"/>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566913">
      <w:bodyDiv w:val="1"/>
      <w:marLeft w:val="0"/>
      <w:marRight w:val="0"/>
      <w:marTop w:val="0"/>
      <w:marBottom w:val="0"/>
      <w:divBdr>
        <w:top w:val="none" w:sz="0" w:space="0" w:color="auto"/>
        <w:left w:val="none" w:sz="0" w:space="0" w:color="auto"/>
        <w:bottom w:val="none" w:sz="0" w:space="0" w:color="auto"/>
        <w:right w:val="none" w:sz="0" w:space="0" w:color="auto"/>
      </w:divBdr>
    </w:div>
    <w:div w:id="927732353">
      <w:bodyDiv w:val="1"/>
      <w:marLeft w:val="0"/>
      <w:marRight w:val="0"/>
      <w:marTop w:val="0"/>
      <w:marBottom w:val="0"/>
      <w:divBdr>
        <w:top w:val="none" w:sz="0" w:space="0" w:color="auto"/>
        <w:left w:val="none" w:sz="0" w:space="0" w:color="auto"/>
        <w:bottom w:val="none" w:sz="0" w:space="0" w:color="auto"/>
        <w:right w:val="none" w:sz="0" w:space="0" w:color="auto"/>
      </w:divBdr>
    </w:div>
    <w:div w:id="1514761644">
      <w:bodyDiv w:val="1"/>
      <w:marLeft w:val="0"/>
      <w:marRight w:val="0"/>
      <w:marTop w:val="0"/>
      <w:marBottom w:val="0"/>
      <w:divBdr>
        <w:top w:val="none" w:sz="0" w:space="0" w:color="auto"/>
        <w:left w:val="none" w:sz="0" w:space="0" w:color="auto"/>
        <w:bottom w:val="none" w:sz="0" w:space="0" w:color="auto"/>
        <w:right w:val="none" w:sz="0" w:space="0" w:color="auto"/>
      </w:divBdr>
    </w:div>
    <w:div w:id="208228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47</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5543c69e-53ab-4d11-8e08-2dd06e584214</IdResolutionTask>
    <ResolutionCode xmlns="4bb74870-d36b-4b1b-9cf5-6ae27179b6d3">VITI-GENET 21-703</ResolutionCode>
    <ProjectPresentationReference xmlns="4bb74870-d36b-4b1b-9cf5-6ae27179b6d3" xsi:nil="true"/>
    <DocumentType1 xmlns="4bb74870-d36b-4b1b-9cf5-6ae27179b6d3">393</DocumentType1>
    <Date1 xmlns="4bb74870-d36b-4b1b-9cf5-6ae27179b6d3">2024-07-08T09:38:27+00:00</Date1>
    <Step xmlns="4bb74870-d36b-4b1b-9cf5-6ae27179b6d3">7</Step>
    <Meeting xmlns="4bb74870-d36b-4b1b-9cf5-6ae27179b6d3">156</Meeting>
    <ResolutionDocParentRef xmlns="4bb74870-d36b-4b1b-9cf5-6ae27179b6d3">VITI-GENET 21-703 Et5 2024</ResolutionDocParentRef>
    <Reference xmlns="4bb74870-d36b-4b1b-9cf5-6ae27179b6d3">VITI-GENET 21-703_Et7_2024</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154E4-83B3-4309-90EC-69F49A3D4859}">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2.xml><?xml version="1.0" encoding="utf-8"?>
<ds:datastoreItem xmlns:ds="http://schemas.openxmlformats.org/officeDocument/2006/customXml" ds:itemID="{376CEA99-5FD8-4D33-9ABF-2B00B7B29DDF}">
  <ds:schemaRefs>
    <ds:schemaRef ds:uri="http://schemas.microsoft.com/sharepoint/v3/contenttype/forms"/>
  </ds:schemaRefs>
</ds:datastoreItem>
</file>

<file path=customXml/itemProps3.xml><?xml version="1.0" encoding="utf-8"?>
<ds:datastoreItem xmlns:ds="http://schemas.openxmlformats.org/officeDocument/2006/customXml" ds:itemID="{AA41A4B5-4E02-4087-AA75-39FE82F46AA9}"/>
</file>

<file path=customXml/itemProps4.xml><?xml version="1.0" encoding="utf-8"?>
<ds:datastoreItem xmlns:ds="http://schemas.openxmlformats.org/officeDocument/2006/customXml" ds:itemID="{0B253AF4-FC79-4297-881D-4D7D60DA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Pages>
  <Words>1657</Words>
  <Characters>9854</Characters>
  <Application>Microsoft Office Word</Application>
  <DocSecurity>0</DocSecurity>
  <Lines>82</Lines>
  <Paragraphs>22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VITI-GENET 21-703 Et5 2024_Comments_PRT_add1</vt:lpstr>
      <vt:lpstr>OIV DEFINITION AND RECOMMENDATIONS ABOUT OLD GRAPEVINES AND OLD VINEYARDS IN THE VITIVINICULTURAL SECTOR</vt:lpstr>
    </vt:vector>
  </TitlesOfParts>
  <Company>INRA - AGRO Montpellier</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OIV definition and recommandations for agroecology in vitivinicultural sector</dc:title>
  <dc:subject/>
  <dc:creator>Boursiquot;Carlo Bergamini</dc:creator>
  <cp:keywords/>
  <cp:lastModifiedBy>Mina Golubovic</cp:lastModifiedBy>
  <cp:revision>30</cp:revision>
  <cp:lastPrinted>2020-01-21T16:12:00Z</cp:lastPrinted>
  <dcterms:created xsi:type="dcterms:W3CDTF">2024-02-27T16:40:00Z</dcterms:created>
  <dcterms:modified xsi:type="dcterms:W3CDTF">2024-06-18T08:10:00Z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1eda69-e03a-4156-b495-51c634f6687d_Enabled">
    <vt:lpwstr>True</vt:lpwstr>
  </property>
  <property fmtid="{D5CDD505-2E9C-101B-9397-08002B2CF9AE}" pid="3" name="MSIP_Label_ff1eda69-e03a-4156-b495-51c634f6687d_SiteId">
    <vt:lpwstr>d14bc227-42e9-426c-86cc-0f1efb561a07</vt:lpwstr>
  </property>
  <property fmtid="{D5CDD505-2E9C-101B-9397-08002B2CF9AE}" pid="4" name="MSIP_Label_ff1eda69-e03a-4156-b495-51c634f6687d_Owner">
    <vt:lpwstr>Antonio.Graca@sogrape.pt</vt:lpwstr>
  </property>
  <property fmtid="{D5CDD505-2E9C-101B-9397-08002B2CF9AE}" pid="5" name="MSIP_Label_ff1eda69-e03a-4156-b495-51c634f6687d_SetDate">
    <vt:lpwstr>2020-01-23T00:41:55.8320443Z</vt:lpwstr>
  </property>
  <property fmtid="{D5CDD505-2E9C-101B-9397-08002B2CF9AE}" pid="6" name="MSIP_Label_ff1eda69-e03a-4156-b495-51c634f6687d_Name">
    <vt:lpwstr>General</vt:lpwstr>
  </property>
  <property fmtid="{D5CDD505-2E9C-101B-9397-08002B2CF9AE}" pid="7" name="MSIP_Label_ff1eda69-e03a-4156-b495-51c634f6687d_Application">
    <vt:lpwstr>Microsoft Azure Information Protection</vt:lpwstr>
  </property>
  <property fmtid="{D5CDD505-2E9C-101B-9397-08002B2CF9AE}" pid="8" name="MSIP_Label_ff1eda69-e03a-4156-b495-51c634f6687d_ActionId">
    <vt:lpwstr>de5d9689-6ebe-41a5-a330-a7fcf6f01550</vt:lpwstr>
  </property>
  <property fmtid="{D5CDD505-2E9C-101B-9397-08002B2CF9AE}" pid="9" name="MSIP_Label_ff1eda69-e03a-4156-b495-51c634f6687d_Extended_MSFT_Method">
    <vt:lpwstr>Automatic</vt:lpwstr>
  </property>
  <property fmtid="{D5CDD505-2E9C-101B-9397-08002B2CF9AE}" pid="10" name="Sensitivity">
    <vt:lpwstr>General</vt:lpwstr>
  </property>
  <property fmtid="{D5CDD505-2E9C-101B-9397-08002B2CF9AE}" pid="11" name="ContentTypeId">
    <vt:lpwstr>0x010100B75F8B82DC649C4C8F08FB2AC33C700300D9290A88D67F5649AE280DF0ACD174B6</vt:lpwstr>
  </property>
  <property fmtid="{D5CDD505-2E9C-101B-9397-08002B2CF9AE}" pid="12" name="_NewReviewCycle">
    <vt:lpwstr/>
  </property>
</Properties>
</file>