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13E4A" w14:textId="77777777" w:rsidR="00F05114" w:rsidRPr="00F87868" w:rsidRDefault="00F05114" w:rsidP="0027413D">
      <w:pPr>
        <w:autoSpaceDE w:val="0"/>
        <w:autoSpaceDN w:val="0"/>
        <w:adjustRightInd w:val="0"/>
        <w:spacing w:after="0" w:line="240" w:lineRule="auto"/>
        <w:jc w:val="center"/>
        <w:rPr>
          <w:rFonts w:ascii="Calibri" w:hAnsi="Calibri"/>
          <w:b/>
          <w:lang w:val="en-US"/>
        </w:rPr>
      </w:pPr>
    </w:p>
    <w:p w14:paraId="471F9418" w14:textId="379DC36A" w:rsidR="00F05114" w:rsidRPr="00F87868" w:rsidRDefault="00F05114" w:rsidP="00622BD5">
      <w:pPr>
        <w:spacing w:line="240" w:lineRule="auto"/>
        <w:rPr>
          <w:rFonts w:ascii="Calibri" w:hAnsi="Calibri"/>
          <w:lang w:val="en-GB"/>
        </w:rPr>
      </w:pPr>
      <w:r w:rsidRPr="00622BD5">
        <w:rPr>
          <w:rFonts w:ascii="Oswald" w:eastAsiaTheme="majorEastAsia" w:hAnsi="Oswald" w:cstheme="majorBidi"/>
          <w:b/>
          <w:bCs/>
          <w:color w:val="000000" w:themeColor="text1"/>
          <w:sz w:val="32"/>
          <w:szCs w:val="32"/>
          <w:lang w:val="en-US"/>
        </w:rPr>
        <w:t>DRAFT RESOLUTION</w:t>
      </w:r>
      <w:r w:rsidRPr="00F87868">
        <w:rPr>
          <w:rFonts w:ascii="Calibri" w:hAnsi="Calibri"/>
          <w:lang w:val="en-GB"/>
        </w:rPr>
        <w:br/>
      </w:r>
      <w:r w:rsidRPr="00622BD5">
        <w:rPr>
          <w:rFonts w:ascii="Oswald" w:eastAsiaTheme="majorEastAsia" w:hAnsi="Oswald" w:cstheme="majorBidi"/>
          <w:b/>
          <w:bCs/>
          <w:color w:val="000000" w:themeColor="text1"/>
          <w:sz w:val="32"/>
          <w:szCs w:val="32"/>
          <w:lang w:val="en-US"/>
        </w:rPr>
        <w:t>OENO-SCMA 19-662K Et</w:t>
      </w:r>
      <w:r w:rsidR="00CA1F33" w:rsidRPr="00622BD5">
        <w:rPr>
          <w:rFonts w:ascii="Oswald" w:eastAsiaTheme="majorEastAsia" w:hAnsi="Oswald" w:cstheme="majorBidi"/>
          <w:b/>
          <w:bCs/>
          <w:color w:val="000000" w:themeColor="text1"/>
          <w:sz w:val="32"/>
          <w:szCs w:val="32"/>
          <w:lang w:val="en-US"/>
        </w:rPr>
        <w:t>7</w:t>
      </w:r>
    </w:p>
    <w:p w14:paraId="2181362F" w14:textId="77777777" w:rsidR="00F05114" w:rsidRPr="00F87868" w:rsidRDefault="00F05114" w:rsidP="0027413D">
      <w:pPr>
        <w:autoSpaceDE w:val="0"/>
        <w:autoSpaceDN w:val="0"/>
        <w:adjustRightInd w:val="0"/>
        <w:spacing w:after="0" w:line="240" w:lineRule="auto"/>
        <w:jc w:val="center"/>
        <w:rPr>
          <w:rFonts w:ascii="Calibri" w:hAnsi="Calibri"/>
          <w:b/>
          <w:lang w:val="en-GB"/>
        </w:rPr>
      </w:pPr>
    </w:p>
    <w:p w14:paraId="75087E44" w14:textId="3A5E7A2C" w:rsidR="0027413D" w:rsidRPr="00544147" w:rsidRDefault="00D06058" w:rsidP="00544147">
      <w:pPr>
        <w:pStyle w:val="Titre1"/>
        <w:rPr>
          <w:lang w:val="en-US"/>
        </w:rPr>
      </w:pPr>
      <w:r w:rsidRPr="00544147">
        <w:rPr>
          <w:lang w:val="en-US"/>
        </w:rPr>
        <w:t xml:space="preserve">DETERMINATION </w:t>
      </w:r>
      <w:r w:rsidR="00351607" w:rsidRPr="00544147">
        <w:rPr>
          <w:lang w:val="en-US"/>
        </w:rPr>
        <w:t>OF MINERAL ELEMENTS IN GRAPE JUICES, RECONSTITUTED GRAPE JUICE, CONCENTRATED GRAPE JUICES, AND GRAPE NECTARS USING ICP-AES (INDUCTIVELY COUPLED PLASMA / ATOMIC EMISSION SPECTROMETRY)</w:t>
      </w:r>
    </w:p>
    <w:p w14:paraId="61E0E4B2" w14:textId="77777777" w:rsidR="0027413D" w:rsidRPr="00F87868" w:rsidRDefault="0027413D" w:rsidP="0027413D">
      <w:pPr>
        <w:spacing w:after="0" w:line="240" w:lineRule="auto"/>
        <w:jc w:val="both"/>
        <w:rPr>
          <w:rFonts w:ascii="Calibri" w:hAnsi="Calibri" w:cs="Calibri"/>
          <w:b/>
          <w:lang w:val="en-US"/>
        </w:rPr>
      </w:pPr>
    </w:p>
    <w:p w14:paraId="0BB27362" w14:textId="1D452509" w:rsidR="0027413D" w:rsidRPr="00F87868" w:rsidRDefault="0027413D" w:rsidP="00544147">
      <w:pPr>
        <w:pStyle w:val="Titre1"/>
        <w:rPr>
          <w:rFonts w:ascii="Calibri" w:hAnsi="Calibri" w:cs="Calibri"/>
          <w:lang w:val="en-US"/>
        </w:rPr>
      </w:pPr>
      <w:r w:rsidRPr="00F87868">
        <w:rPr>
          <w:rFonts w:ascii="Calibri" w:hAnsi="Calibri" w:cs="Calibri"/>
          <w:lang w:val="en-US"/>
        </w:rPr>
        <w:t>Type I</w:t>
      </w:r>
      <w:r w:rsidR="00744A86">
        <w:rPr>
          <w:rFonts w:ascii="Calibri" w:hAnsi="Calibri" w:cs="Calibri"/>
          <w:lang w:val="en-US"/>
        </w:rPr>
        <w:t>V</w:t>
      </w:r>
      <w:r w:rsidRPr="00F87868">
        <w:rPr>
          <w:rFonts w:ascii="Calibri" w:hAnsi="Calibri" w:cs="Calibri"/>
          <w:lang w:val="en-US"/>
        </w:rPr>
        <w:t xml:space="preserve"> method</w:t>
      </w:r>
    </w:p>
    <w:p w14:paraId="58012D99" w14:textId="77777777" w:rsidR="0027413D" w:rsidRPr="00F87868" w:rsidRDefault="0027413D" w:rsidP="0027413D">
      <w:pPr>
        <w:spacing w:after="0" w:line="240" w:lineRule="auto"/>
        <w:jc w:val="both"/>
        <w:rPr>
          <w:rFonts w:ascii="Calibri" w:hAnsi="Calibri" w:cs="Calibri"/>
          <w:lang w:val="en-US"/>
        </w:rPr>
      </w:pPr>
    </w:p>
    <w:p w14:paraId="403F2CDC" w14:textId="77777777" w:rsidR="0027413D" w:rsidRPr="00622BD5" w:rsidRDefault="0027413D" w:rsidP="00544147">
      <w:pPr>
        <w:pStyle w:val="CONSIDERINGDecide"/>
      </w:pPr>
      <w:r w:rsidRPr="00622BD5">
        <w:t>THE GENERAL ASSEMBLY,</w:t>
      </w:r>
    </w:p>
    <w:p w14:paraId="52A8CB70" w14:textId="215F73C3" w:rsidR="0027413D" w:rsidRPr="00622BD5" w:rsidRDefault="0027413D" w:rsidP="00544147">
      <w:pPr>
        <w:pStyle w:val="CONSIDERINGDecide"/>
      </w:pPr>
      <w:r w:rsidRPr="00622BD5">
        <w:t xml:space="preserve">IN VIEW </w:t>
      </w:r>
      <w:r w:rsidR="00D45AB0" w:rsidRPr="00622BD5">
        <w:t>of</w:t>
      </w:r>
      <w:r w:rsidRPr="00622BD5">
        <w:t xml:space="preserve"> Article 2, paragraph iv of the Agreement of 3 April 2001 establishing the International Organisation of Vine and Wine, </w:t>
      </w:r>
    </w:p>
    <w:p w14:paraId="30916786" w14:textId="77777777" w:rsidR="0027413D" w:rsidRPr="00622BD5" w:rsidRDefault="0027413D" w:rsidP="00544147">
      <w:pPr>
        <w:pStyle w:val="CONSIDERINGDecide"/>
      </w:pPr>
      <w:r w:rsidRPr="00622BD5">
        <w:t xml:space="preserve">AT THE PROPOSAL of the "Methods of Analysis" Sub-Commission, </w:t>
      </w:r>
    </w:p>
    <w:p w14:paraId="553D3F5E" w14:textId="77777777" w:rsidR="0027413D" w:rsidRPr="00622BD5" w:rsidRDefault="0027413D" w:rsidP="00544147">
      <w:pPr>
        <w:pStyle w:val="CONSIDERINGDecide"/>
      </w:pPr>
      <w:r w:rsidRPr="00622BD5">
        <w:t>CONSIDERING the application of the Method OIV-MA-AS322-13 of the Compendium of International Me</w:t>
      </w:r>
      <w:r w:rsidR="00F05114" w:rsidRPr="00622BD5">
        <w:t>thods of Wine and Must Analysis,</w:t>
      </w:r>
    </w:p>
    <w:p w14:paraId="29B4E220" w14:textId="77777777" w:rsidR="0027413D" w:rsidRPr="00622BD5" w:rsidRDefault="0027413D" w:rsidP="00544147">
      <w:pPr>
        <w:pStyle w:val="CONSIDERINGDecide"/>
      </w:pPr>
      <w:r w:rsidRPr="00622BD5">
        <w:t>CONSIDERING that for concentrated grape juice the dilution of the sample should be taken into account on the calculation</w:t>
      </w:r>
      <w:r w:rsidR="00F05114" w:rsidRPr="00622BD5">
        <w:t>,</w:t>
      </w:r>
    </w:p>
    <w:p w14:paraId="1B53AB76" w14:textId="5AC5628E" w:rsidR="0027413D" w:rsidRPr="00622BD5" w:rsidRDefault="0027413D" w:rsidP="00544147">
      <w:pPr>
        <w:pStyle w:val="CONSIDERINGDecide"/>
      </w:pPr>
      <w:r w:rsidRPr="00622BD5">
        <w:t xml:space="preserve">DECIDES to add the following method: </w:t>
      </w:r>
    </w:p>
    <w:p w14:paraId="7E4CEF6F" w14:textId="77777777" w:rsidR="0027413D" w:rsidRPr="00F87868" w:rsidRDefault="0027413D" w:rsidP="0027413D">
      <w:pPr>
        <w:rPr>
          <w:rFonts w:ascii="Calibri" w:eastAsia="Times New Roman" w:hAnsi="Calibri" w:cs="Calibri"/>
          <w:b/>
          <w:color w:val="000000"/>
          <w:lang w:val="en-US" w:eastAsia="pt-BR"/>
        </w:rPr>
      </w:pPr>
    </w:p>
    <w:p w14:paraId="7BDAED0A" w14:textId="5581BA75" w:rsidR="0027413D" w:rsidRPr="00622BD5" w:rsidRDefault="00D06058" w:rsidP="0027413D">
      <w:pPr>
        <w:autoSpaceDE w:val="0"/>
        <w:autoSpaceDN w:val="0"/>
        <w:adjustRightInd w:val="0"/>
        <w:spacing w:after="0" w:line="240" w:lineRule="auto"/>
        <w:jc w:val="center"/>
        <w:rPr>
          <w:rFonts w:ascii="Lora" w:hAnsi="Lora"/>
          <w:lang w:val="en-GB" w:eastAsia="ar-SA"/>
        </w:rPr>
      </w:pPr>
      <w:r w:rsidRPr="00622BD5">
        <w:rPr>
          <w:rFonts w:ascii="Lora" w:hAnsi="Lora"/>
          <w:lang w:val="en-GB" w:eastAsia="ar-SA"/>
        </w:rPr>
        <w:t xml:space="preserve">Determination </w:t>
      </w:r>
      <w:r w:rsidR="0027413D" w:rsidRPr="00622BD5">
        <w:rPr>
          <w:rFonts w:ascii="Lora" w:hAnsi="Lora"/>
          <w:lang w:val="en-GB" w:eastAsia="ar-SA"/>
        </w:rPr>
        <w:t xml:space="preserve">of mineral elements in grape juices, reconstituted grape juice, </w:t>
      </w:r>
      <w:r w:rsidR="00F87868" w:rsidRPr="00622BD5">
        <w:rPr>
          <w:rFonts w:ascii="Lora" w:hAnsi="Lora"/>
          <w:lang w:val="en-GB" w:eastAsia="ar-SA"/>
        </w:rPr>
        <w:t xml:space="preserve">concentrated grape </w:t>
      </w:r>
      <w:r w:rsidR="0027413D" w:rsidRPr="00622BD5">
        <w:rPr>
          <w:rFonts w:ascii="Lora" w:hAnsi="Lora"/>
          <w:lang w:val="en-GB" w:eastAsia="ar-SA"/>
        </w:rPr>
        <w:t>juices</w:t>
      </w:r>
      <w:r w:rsidR="00D45AB0" w:rsidRPr="00622BD5">
        <w:rPr>
          <w:rFonts w:ascii="Lora" w:hAnsi="Lora"/>
          <w:lang w:val="en-GB" w:eastAsia="ar-SA"/>
        </w:rPr>
        <w:t>,</w:t>
      </w:r>
      <w:r w:rsidR="0027413D" w:rsidRPr="00622BD5">
        <w:rPr>
          <w:rFonts w:ascii="Lora" w:hAnsi="Lora"/>
          <w:lang w:val="en-GB" w:eastAsia="ar-SA"/>
        </w:rPr>
        <w:t xml:space="preserve"> and </w:t>
      </w:r>
      <w:r w:rsidR="00D45AB0" w:rsidRPr="00622BD5">
        <w:rPr>
          <w:rFonts w:ascii="Lora" w:hAnsi="Lora"/>
          <w:lang w:val="en-GB" w:eastAsia="ar-SA"/>
        </w:rPr>
        <w:t xml:space="preserve">grape </w:t>
      </w:r>
      <w:r w:rsidR="0027413D" w:rsidRPr="00622BD5">
        <w:rPr>
          <w:rFonts w:ascii="Lora" w:hAnsi="Lora"/>
          <w:lang w:val="en-GB" w:eastAsia="ar-SA"/>
        </w:rPr>
        <w:t>nectars using ICP-AES (inductively coupled plasma / atomic emission spectrometry)</w:t>
      </w:r>
    </w:p>
    <w:p w14:paraId="18C48B47" w14:textId="00AA979A" w:rsidR="0027413D" w:rsidRPr="00F87868" w:rsidRDefault="0027413D" w:rsidP="0027413D">
      <w:pPr>
        <w:pStyle w:val="Paragraphedeliste"/>
        <w:spacing w:line="240" w:lineRule="auto"/>
        <w:ind w:left="5683" w:firstLine="698"/>
        <w:jc w:val="right"/>
        <w:rPr>
          <w:rFonts w:ascii="Calibri" w:hAnsi="Calibri" w:cs="Calibri"/>
          <w:lang w:val="en-US"/>
        </w:rPr>
      </w:pPr>
      <w:r w:rsidRPr="00F87868">
        <w:rPr>
          <w:rFonts w:ascii="Calibri" w:hAnsi="Calibri" w:cs="Calibri"/>
          <w:lang w:val="en-US"/>
        </w:rPr>
        <w:t>Type I</w:t>
      </w:r>
      <w:r w:rsidR="00744A86">
        <w:rPr>
          <w:rFonts w:ascii="Calibri" w:hAnsi="Calibri" w:cs="Calibri"/>
          <w:lang w:val="en-US"/>
        </w:rPr>
        <w:t>V</w:t>
      </w:r>
      <w:r w:rsidRPr="00F87868">
        <w:rPr>
          <w:rFonts w:ascii="Calibri" w:hAnsi="Calibri" w:cs="Calibri"/>
          <w:lang w:val="en-US"/>
        </w:rPr>
        <w:t xml:space="preserve"> method</w:t>
      </w:r>
    </w:p>
    <w:p w14:paraId="471FD2F9" w14:textId="77777777" w:rsidR="00F05114" w:rsidRPr="00544147" w:rsidRDefault="00F05114" w:rsidP="0027413D">
      <w:pPr>
        <w:pStyle w:val="Paragraphedeliste"/>
        <w:spacing w:line="240" w:lineRule="auto"/>
        <w:ind w:left="5683" w:firstLine="698"/>
        <w:jc w:val="right"/>
        <w:rPr>
          <w:rFonts w:ascii="Lora" w:hAnsi="Lora" w:cs="Calibri"/>
          <w:lang w:val="en-US"/>
        </w:rPr>
      </w:pPr>
    </w:p>
    <w:p w14:paraId="2AED6C6E" w14:textId="77777777" w:rsidR="0027413D" w:rsidRPr="00544147" w:rsidRDefault="0027413D" w:rsidP="00544147">
      <w:pPr>
        <w:pStyle w:val="Titre2"/>
        <w:rPr>
          <w:b w:val="0"/>
        </w:rPr>
      </w:pPr>
      <w:r w:rsidRPr="00544147">
        <w:t>Warning</w:t>
      </w:r>
    </w:p>
    <w:p w14:paraId="716586DC" w14:textId="77777777" w:rsidR="0027413D" w:rsidRPr="00544147" w:rsidRDefault="00F05114" w:rsidP="0027413D">
      <w:pPr>
        <w:autoSpaceDE w:val="0"/>
        <w:autoSpaceDN w:val="0"/>
        <w:adjustRightInd w:val="0"/>
        <w:spacing w:after="0" w:line="240" w:lineRule="auto"/>
        <w:jc w:val="both"/>
        <w:rPr>
          <w:rFonts w:ascii="Lora" w:hAnsi="Lora"/>
          <w:b/>
          <w:lang w:val="en-US"/>
        </w:rPr>
      </w:pPr>
      <w:r w:rsidRPr="00544147">
        <w:rPr>
          <w:rFonts w:ascii="Lora" w:hAnsi="Lora"/>
          <w:b/>
          <w:i/>
          <w:lang w:val="en-US"/>
        </w:rPr>
        <w:br/>
      </w:r>
      <w:r w:rsidR="0027413D" w:rsidRPr="00544147">
        <w:rPr>
          <w:rFonts w:ascii="Lora" w:hAnsi="Lora"/>
          <w:b/>
          <w:i/>
          <w:lang w:val="en-US"/>
        </w:rPr>
        <w:t>SAFETY PRECAUTIONS - When handling acids, operators should protect their hands and eyes. Acids must be handled under a suitable hood.</w:t>
      </w:r>
    </w:p>
    <w:p w14:paraId="5EF38A06" w14:textId="77777777" w:rsidR="0027413D" w:rsidRPr="00544147" w:rsidRDefault="0027413D" w:rsidP="0027413D">
      <w:pPr>
        <w:autoSpaceDE w:val="0"/>
        <w:autoSpaceDN w:val="0"/>
        <w:adjustRightInd w:val="0"/>
        <w:spacing w:after="0" w:line="240" w:lineRule="auto"/>
        <w:jc w:val="both"/>
        <w:rPr>
          <w:rFonts w:ascii="Lora" w:hAnsi="Lora"/>
          <w:b/>
          <w:lang w:val="en-US"/>
        </w:rPr>
      </w:pPr>
    </w:p>
    <w:p w14:paraId="4002FBCB" w14:textId="77777777" w:rsidR="0027413D" w:rsidRPr="00544147" w:rsidRDefault="0027413D" w:rsidP="00544147">
      <w:pPr>
        <w:pStyle w:val="Titre2"/>
        <w:ind w:left="0" w:firstLine="0"/>
        <w:rPr>
          <w:b w:val="0"/>
        </w:rPr>
      </w:pPr>
      <w:r w:rsidRPr="00544147">
        <w:t>Scope</w:t>
      </w:r>
    </w:p>
    <w:p w14:paraId="4D827F00" w14:textId="2214400D" w:rsidR="0027413D" w:rsidRPr="00544147" w:rsidRDefault="00F87868"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br/>
      </w:r>
      <w:r w:rsidR="0027413D" w:rsidRPr="00544147">
        <w:rPr>
          <w:rFonts w:ascii="Lora" w:hAnsi="Lora"/>
          <w:lang w:val="en-US"/>
        </w:rPr>
        <w:t xml:space="preserve">This method specifies an inductively coupled plasma atomic emission spectroscopy (ICP-AES) method to determine the concentration of the following elements in </w:t>
      </w:r>
      <w:r w:rsidR="0027413D" w:rsidRPr="00544147">
        <w:rPr>
          <w:rFonts w:ascii="Lora" w:hAnsi="Lora" w:cs="Calibri"/>
          <w:lang w:val="en-US"/>
        </w:rPr>
        <w:t>grape juice,</w:t>
      </w:r>
      <w:r w:rsidR="0027413D" w:rsidRPr="00544147">
        <w:rPr>
          <w:rFonts w:ascii="Lora" w:hAnsi="Lora" w:cs="Calibri"/>
          <w:bCs/>
          <w:lang w:val="en-US"/>
        </w:rPr>
        <w:t xml:space="preserve"> reconstituted grape juice, concentrated grape juice and </w:t>
      </w:r>
      <w:r w:rsidR="00D45AB0" w:rsidRPr="00544147">
        <w:rPr>
          <w:rFonts w:ascii="Lora" w:hAnsi="Lora" w:cs="Calibri"/>
          <w:bCs/>
          <w:lang w:val="en-US"/>
        </w:rPr>
        <w:t xml:space="preserve">grape </w:t>
      </w:r>
      <w:r w:rsidR="0027413D" w:rsidRPr="00544147">
        <w:rPr>
          <w:rFonts w:ascii="Lora" w:hAnsi="Lora" w:cs="Calibri"/>
          <w:bCs/>
          <w:lang w:val="en-US"/>
        </w:rPr>
        <w:t>nectar</w:t>
      </w:r>
      <w:r w:rsidR="0027413D" w:rsidRPr="00544147">
        <w:rPr>
          <w:rFonts w:ascii="Lora" w:hAnsi="Lora"/>
          <w:lang w:val="en-US"/>
        </w:rPr>
        <w:t>:</w:t>
      </w:r>
    </w:p>
    <w:p w14:paraId="224EFE31"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4B7A5373" w14:textId="77777777"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u w:val="single"/>
          <w:lang w:val="en-US"/>
        </w:rPr>
        <w:t>Major mineral elements</w:t>
      </w:r>
      <w:r w:rsidRPr="00544147">
        <w:rPr>
          <w:rFonts w:ascii="Lora" w:hAnsi="Lora"/>
          <w:lang w:val="en-US"/>
        </w:rPr>
        <w:t>:</w:t>
      </w:r>
    </w:p>
    <w:p w14:paraId="2EE03EB7" w14:textId="5EC7922A"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Potassium (</w:t>
      </w:r>
      <w:r w:rsidR="002A703D" w:rsidRPr="00544147">
        <w:rPr>
          <w:rFonts w:ascii="Lora" w:hAnsi="Lora"/>
          <w:lang w:val="en-US"/>
        </w:rPr>
        <w:t xml:space="preserve">up </w:t>
      </w:r>
      <w:r w:rsidRPr="00544147">
        <w:rPr>
          <w:rFonts w:ascii="Lora" w:hAnsi="Lora"/>
          <w:lang w:val="en-US"/>
        </w:rPr>
        <w:t xml:space="preserve">to </w:t>
      </w:r>
      <w:r w:rsidR="00CC6ACA" w:rsidRPr="00544147">
        <w:rPr>
          <w:rFonts w:ascii="Lora" w:hAnsi="Lora"/>
          <w:lang w:val="en-US"/>
        </w:rPr>
        <w:t>30</w:t>
      </w:r>
      <w:r w:rsidRPr="00544147">
        <w:rPr>
          <w:rFonts w:ascii="Lora" w:hAnsi="Lora"/>
          <w:lang w:val="en-US"/>
        </w:rPr>
        <w:t>00 mg/L)</w:t>
      </w:r>
    </w:p>
    <w:p w14:paraId="6BD2C772" w14:textId="293F2C2D"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Calcium (</w:t>
      </w:r>
      <w:r w:rsidR="002A703D" w:rsidRPr="00544147">
        <w:rPr>
          <w:rFonts w:ascii="Lora" w:hAnsi="Lora"/>
          <w:lang w:val="en-US"/>
        </w:rPr>
        <w:t xml:space="preserve">up </w:t>
      </w:r>
      <w:r w:rsidRPr="00544147">
        <w:rPr>
          <w:rFonts w:ascii="Lora" w:hAnsi="Lora"/>
          <w:lang w:val="en-US"/>
        </w:rPr>
        <w:t xml:space="preserve">to </w:t>
      </w:r>
      <w:r w:rsidR="00CC6ACA" w:rsidRPr="00544147">
        <w:rPr>
          <w:rFonts w:ascii="Lora" w:hAnsi="Lora"/>
          <w:lang w:val="en-US"/>
        </w:rPr>
        <w:t>80</w:t>
      </w:r>
      <w:r w:rsidRPr="00544147">
        <w:rPr>
          <w:rFonts w:ascii="Lora" w:hAnsi="Lora"/>
          <w:lang w:val="en-US"/>
        </w:rPr>
        <w:t>0 mg/L)</w:t>
      </w:r>
    </w:p>
    <w:p w14:paraId="103A5FDF" w14:textId="778E88CB"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Magnesium (</w:t>
      </w:r>
      <w:r w:rsidR="002A703D" w:rsidRPr="00544147">
        <w:rPr>
          <w:rFonts w:ascii="Lora" w:hAnsi="Lora"/>
          <w:lang w:val="en-US"/>
        </w:rPr>
        <w:t xml:space="preserve">up </w:t>
      </w:r>
      <w:r w:rsidRPr="00544147">
        <w:rPr>
          <w:rFonts w:ascii="Lora" w:hAnsi="Lora"/>
          <w:lang w:val="en-US"/>
        </w:rPr>
        <w:t>to 10</w:t>
      </w:r>
      <w:r w:rsidR="00CC6ACA" w:rsidRPr="00544147">
        <w:rPr>
          <w:rFonts w:ascii="Lora" w:hAnsi="Lora"/>
          <w:lang w:val="en-US"/>
        </w:rPr>
        <w:t>80</w:t>
      </w:r>
      <w:r w:rsidRPr="00544147">
        <w:rPr>
          <w:rFonts w:ascii="Lora" w:hAnsi="Lora"/>
          <w:lang w:val="en-US"/>
        </w:rPr>
        <w:t xml:space="preserve"> mg/L)</w:t>
      </w:r>
    </w:p>
    <w:p w14:paraId="2A7CA071" w14:textId="27556036"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Sodium (</w:t>
      </w:r>
      <w:r w:rsidR="002A703D" w:rsidRPr="00544147">
        <w:rPr>
          <w:rFonts w:ascii="Lora" w:hAnsi="Lora"/>
          <w:lang w:val="en-US"/>
        </w:rPr>
        <w:t xml:space="preserve">up </w:t>
      </w:r>
      <w:r w:rsidRPr="00544147">
        <w:rPr>
          <w:rFonts w:ascii="Lora" w:hAnsi="Lora"/>
          <w:lang w:val="en-US"/>
        </w:rPr>
        <w:t xml:space="preserve">to </w:t>
      </w:r>
      <w:r w:rsidR="009C2344" w:rsidRPr="00544147">
        <w:rPr>
          <w:rFonts w:ascii="Lora" w:hAnsi="Lora"/>
          <w:lang w:val="en-US"/>
        </w:rPr>
        <w:t xml:space="preserve">40 </w:t>
      </w:r>
      <w:r w:rsidRPr="00544147">
        <w:rPr>
          <w:rFonts w:ascii="Lora" w:hAnsi="Lora"/>
          <w:lang w:val="en-US"/>
        </w:rPr>
        <w:t>mg/L)</w:t>
      </w:r>
    </w:p>
    <w:p w14:paraId="0A23CBE5"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1A51D68D" w14:textId="77777777"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u w:val="single"/>
          <w:lang w:val="en-US"/>
        </w:rPr>
        <w:t>Minor mineral elements</w:t>
      </w:r>
      <w:r w:rsidRPr="00544147">
        <w:rPr>
          <w:rFonts w:ascii="Lora" w:hAnsi="Lora"/>
          <w:lang w:val="en-US"/>
        </w:rPr>
        <w:t>:</w:t>
      </w:r>
    </w:p>
    <w:p w14:paraId="50A0A834" w14:textId="1158BD61"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Iron (</w:t>
      </w:r>
      <w:r w:rsidR="009C2344" w:rsidRPr="00544147">
        <w:rPr>
          <w:rFonts w:ascii="Lora" w:hAnsi="Lora"/>
          <w:lang w:val="en-US"/>
        </w:rPr>
        <w:t>0.2</w:t>
      </w:r>
      <w:r w:rsidR="008B7D1C" w:rsidRPr="00544147">
        <w:rPr>
          <w:rFonts w:ascii="Lora" w:hAnsi="Lora"/>
          <w:lang w:val="en-US"/>
        </w:rPr>
        <w:t xml:space="preserve"> mg/L</w:t>
      </w:r>
      <w:r w:rsidRPr="00544147">
        <w:rPr>
          <w:rFonts w:ascii="Lora" w:hAnsi="Lora"/>
          <w:lang w:val="en-US"/>
        </w:rPr>
        <w:t xml:space="preserve"> to 10</w:t>
      </w:r>
      <w:r w:rsidR="008B7D1C" w:rsidRPr="00544147">
        <w:rPr>
          <w:rFonts w:ascii="Lora" w:hAnsi="Lora"/>
          <w:lang w:val="en-US"/>
        </w:rPr>
        <w:t>.0</w:t>
      </w:r>
      <w:r w:rsidRPr="00544147">
        <w:rPr>
          <w:rFonts w:ascii="Lora" w:hAnsi="Lora"/>
          <w:lang w:val="en-US"/>
        </w:rPr>
        <w:t xml:space="preserve"> mg/L)</w:t>
      </w:r>
    </w:p>
    <w:p w14:paraId="3E61A995" w14:textId="21B8250C"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Copper (</w:t>
      </w:r>
      <w:r w:rsidR="009038FA" w:rsidRPr="00544147">
        <w:rPr>
          <w:rFonts w:ascii="Lora" w:hAnsi="Lora"/>
          <w:lang w:val="en-US"/>
        </w:rPr>
        <w:t>0.1</w:t>
      </w:r>
      <w:r w:rsidR="008B7D1C" w:rsidRPr="00544147">
        <w:rPr>
          <w:rFonts w:ascii="Lora" w:hAnsi="Lora"/>
          <w:lang w:val="en-US"/>
        </w:rPr>
        <w:t xml:space="preserve"> mg/L</w:t>
      </w:r>
      <w:r w:rsidRPr="00544147">
        <w:rPr>
          <w:rFonts w:ascii="Lora" w:hAnsi="Lora"/>
          <w:lang w:val="en-US"/>
        </w:rPr>
        <w:t xml:space="preserve"> to 5</w:t>
      </w:r>
      <w:r w:rsidR="008B7D1C" w:rsidRPr="00544147">
        <w:rPr>
          <w:rFonts w:ascii="Lora" w:hAnsi="Lora"/>
          <w:lang w:val="en-US"/>
        </w:rPr>
        <w:t>.0</w:t>
      </w:r>
      <w:r w:rsidRPr="00544147">
        <w:rPr>
          <w:rFonts w:ascii="Lora" w:hAnsi="Lora"/>
          <w:lang w:val="en-US"/>
        </w:rPr>
        <w:t xml:space="preserve"> mg/L)</w:t>
      </w:r>
    </w:p>
    <w:p w14:paraId="43B3990A" w14:textId="3222DAC5"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Zinc (</w:t>
      </w:r>
      <w:r w:rsidR="009038FA" w:rsidRPr="00544147">
        <w:rPr>
          <w:rFonts w:ascii="Lora" w:hAnsi="Lora"/>
          <w:lang w:val="en-US"/>
        </w:rPr>
        <w:t>0</w:t>
      </w:r>
      <w:r w:rsidRPr="00544147">
        <w:rPr>
          <w:rFonts w:ascii="Lora" w:hAnsi="Lora"/>
          <w:lang w:val="en-US"/>
        </w:rPr>
        <w:t xml:space="preserve">.5 </w:t>
      </w:r>
      <w:r w:rsidR="00EF046D" w:rsidRPr="00544147">
        <w:rPr>
          <w:rFonts w:ascii="Lora" w:hAnsi="Lora"/>
          <w:lang w:val="en-US"/>
        </w:rPr>
        <w:t xml:space="preserve">mg/L </w:t>
      </w:r>
      <w:r w:rsidRPr="00544147">
        <w:rPr>
          <w:rFonts w:ascii="Lora" w:hAnsi="Lora"/>
          <w:lang w:val="en-US"/>
        </w:rPr>
        <w:t xml:space="preserve">to </w:t>
      </w:r>
      <w:r w:rsidR="008B7D1C" w:rsidRPr="00544147">
        <w:rPr>
          <w:rFonts w:ascii="Lora" w:hAnsi="Lora"/>
          <w:lang w:val="en-US"/>
        </w:rPr>
        <w:t>10.0</w:t>
      </w:r>
      <w:r w:rsidRPr="00544147">
        <w:rPr>
          <w:rFonts w:ascii="Lora" w:hAnsi="Lora"/>
          <w:lang w:val="en-US"/>
        </w:rPr>
        <w:t xml:space="preserve"> mg/L)</w:t>
      </w:r>
    </w:p>
    <w:p w14:paraId="74A38ABC" w14:textId="279C8CEF"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Strontium (</w:t>
      </w:r>
      <w:r w:rsidR="009038FA" w:rsidRPr="00544147">
        <w:rPr>
          <w:rFonts w:ascii="Lora" w:hAnsi="Lora"/>
          <w:lang w:val="en-US"/>
        </w:rPr>
        <w:t>0.1</w:t>
      </w:r>
      <w:r w:rsidRPr="00544147">
        <w:rPr>
          <w:rFonts w:ascii="Lora" w:hAnsi="Lora"/>
          <w:lang w:val="en-US"/>
        </w:rPr>
        <w:t xml:space="preserve"> </w:t>
      </w:r>
      <w:r w:rsidR="00EF046D" w:rsidRPr="00544147">
        <w:rPr>
          <w:rFonts w:ascii="Lora" w:hAnsi="Lora"/>
          <w:lang w:val="en-US"/>
        </w:rPr>
        <w:t xml:space="preserve">mg/L </w:t>
      </w:r>
      <w:r w:rsidRPr="00544147">
        <w:rPr>
          <w:rFonts w:ascii="Lora" w:hAnsi="Lora"/>
          <w:lang w:val="en-US"/>
        </w:rPr>
        <w:t>to 3</w:t>
      </w:r>
      <w:r w:rsidR="00EF046D" w:rsidRPr="00544147">
        <w:rPr>
          <w:rFonts w:ascii="Lora" w:hAnsi="Lora"/>
          <w:lang w:val="en-US"/>
        </w:rPr>
        <w:t>.0</w:t>
      </w:r>
      <w:r w:rsidRPr="00544147">
        <w:rPr>
          <w:rFonts w:ascii="Lora" w:hAnsi="Lora"/>
          <w:lang w:val="en-US"/>
        </w:rPr>
        <w:t xml:space="preserve"> mg/L)</w:t>
      </w:r>
    </w:p>
    <w:p w14:paraId="410E3ADE" w14:textId="3C17C48B"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Aluminium (</w:t>
      </w:r>
      <w:r w:rsidR="009038FA" w:rsidRPr="00544147">
        <w:rPr>
          <w:rFonts w:ascii="Lora" w:hAnsi="Lora"/>
          <w:lang w:val="en-US"/>
        </w:rPr>
        <w:t>0.</w:t>
      </w:r>
      <w:r w:rsidR="009C2344" w:rsidRPr="00544147">
        <w:rPr>
          <w:rFonts w:ascii="Lora" w:hAnsi="Lora"/>
          <w:lang w:val="en-US"/>
        </w:rPr>
        <w:t xml:space="preserve">2 </w:t>
      </w:r>
      <w:r w:rsidR="00EF046D" w:rsidRPr="00544147">
        <w:rPr>
          <w:rFonts w:ascii="Lora" w:hAnsi="Lora"/>
          <w:lang w:val="en-US"/>
        </w:rPr>
        <w:t xml:space="preserve">mg/L </w:t>
      </w:r>
      <w:r w:rsidRPr="00544147">
        <w:rPr>
          <w:rFonts w:ascii="Lora" w:hAnsi="Lora"/>
          <w:lang w:val="en-US"/>
        </w:rPr>
        <w:t xml:space="preserve">to </w:t>
      </w:r>
      <w:r w:rsidR="009038FA" w:rsidRPr="00544147">
        <w:rPr>
          <w:rFonts w:ascii="Lora" w:hAnsi="Lora"/>
          <w:lang w:val="en-US"/>
        </w:rPr>
        <w:t>5</w:t>
      </w:r>
      <w:r w:rsidRPr="00544147">
        <w:rPr>
          <w:rFonts w:ascii="Lora" w:hAnsi="Lora"/>
          <w:lang w:val="en-US"/>
        </w:rPr>
        <w:t xml:space="preserve"> mg/L)</w:t>
      </w:r>
    </w:p>
    <w:p w14:paraId="59F53821" w14:textId="4751CE5B" w:rsidR="0027413D" w:rsidRPr="00544147" w:rsidRDefault="0027413D" w:rsidP="0027413D">
      <w:pPr>
        <w:autoSpaceDE w:val="0"/>
        <w:autoSpaceDN w:val="0"/>
        <w:adjustRightInd w:val="0"/>
        <w:spacing w:after="0" w:line="240" w:lineRule="auto"/>
        <w:ind w:firstLine="709"/>
        <w:jc w:val="both"/>
        <w:rPr>
          <w:rFonts w:ascii="Lora" w:hAnsi="Lora"/>
          <w:lang w:val="en-US"/>
        </w:rPr>
      </w:pPr>
      <w:r w:rsidRPr="00544147">
        <w:rPr>
          <w:rFonts w:ascii="Lora" w:hAnsi="Lora" w:cs="Calibri"/>
          <w:lang w:val="en-US"/>
        </w:rPr>
        <w:t xml:space="preserve">- </w:t>
      </w:r>
      <w:r w:rsidRPr="00544147">
        <w:rPr>
          <w:rFonts w:ascii="Lora" w:hAnsi="Lora"/>
          <w:lang w:val="en-US"/>
        </w:rPr>
        <w:t>Barium (</w:t>
      </w:r>
      <w:r w:rsidR="009038FA" w:rsidRPr="00544147">
        <w:rPr>
          <w:rFonts w:ascii="Lora" w:hAnsi="Lora"/>
          <w:lang w:val="en-US"/>
        </w:rPr>
        <w:t>0.1</w:t>
      </w:r>
      <w:r w:rsidRPr="00544147">
        <w:rPr>
          <w:rFonts w:ascii="Lora" w:hAnsi="Lora"/>
          <w:lang w:val="en-US"/>
        </w:rPr>
        <w:t xml:space="preserve"> </w:t>
      </w:r>
      <w:r w:rsidR="00EF046D" w:rsidRPr="00544147">
        <w:rPr>
          <w:rFonts w:ascii="Lora" w:hAnsi="Lora"/>
          <w:lang w:val="en-US"/>
        </w:rPr>
        <w:t xml:space="preserve">mg/L </w:t>
      </w:r>
      <w:r w:rsidRPr="00544147">
        <w:rPr>
          <w:rFonts w:ascii="Lora" w:hAnsi="Lora"/>
          <w:lang w:val="en-US"/>
        </w:rPr>
        <w:t>to 5</w:t>
      </w:r>
      <w:r w:rsidR="00EF046D" w:rsidRPr="00544147">
        <w:rPr>
          <w:rFonts w:ascii="Lora" w:hAnsi="Lora"/>
          <w:lang w:val="en-US"/>
        </w:rPr>
        <w:t>.0</w:t>
      </w:r>
      <w:r w:rsidRPr="00544147">
        <w:rPr>
          <w:rFonts w:ascii="Lora" w:hAnsi="Lora"/>
          <w:lang w:val="en-US"/>
        </w:rPr>
        <w:t xml:space="preserve"> mg/L)</w:t>
      </w:r>
    </w:p>
    <w:p w14:paraId="2F772FE4"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0A7518DF" w14:textId="77777777" w:rsidR="0027413D" w:rsidRPr="00544147" w:rsidRDefault="0027413D" w:rsidP="00544147">
      <w:pPr>
        <w:pStyle w:val="Titre2"/>
        <w:ind w:left="0" w:firstLine="0"/>
        <w:rPr>
          <w:b w:val="0"/>
        </w:rPr>
      </w:pPr>
      <w:r w:rsidRPr="00544147">
        <w:t>Principle</w:t>
      </w:r>
    </w:p>
    <w:p w14:paraId="4947CAB9" w14:textId="77777777" w:rsidR="0027413D" w:rsidRPr="00544147" w:rsidRDefault="0027413D" w:rsidP="0027413D">
      <w:pPr>
        <w:pStyle w:val="Paragraphedeliste"/>
        <w:adjustRightInd w:val="0"/>
        <w:spacing w:line="240" w:lineRule="auto"/>
        <w:jc w:val="both"/>
        <w:rPr>
          <w:rFonts w:ascii="Lora" w:hAnsi="Lora"/>
          <w:b/>
          <w:lang w:val="en-US"/>
        </w:rPr>
      </w:pPr>
    </w:p>
    <w:p w14:paraId="6238FF62" w14:textId="77777777" w:rsidR="0027413D" w:rsidRPr="00622BD5" w:rsidRDefault="0027413D" w:rsidP="00544147">
      <w:pPr>
        <w:pStyle w:val="Titre3"/>
        <w:rPr>
          <w:lang w:val="en-GB"/>
        </w:rPr>
      </w:pPr>
      <w:r w:rsidRPr="00622BD5">
        <w:rPr>
          <w:lang w:val="en-GB"/>
        </w:rPr>
        <w:t>Simultaneous analysis of major and minor elements</w:t>
      </w:r>
    </w:p>
    <w:p w14:paraId="3FAA4D2F" w14:textId="77777777" w:rsidR="0027413D" w:rsidRPr="00544147" w:rsidRDefault="0027413D" w:rsidP="0027413D">
      <w:pPr>
        <w:autoSpaceDE w:val="0"/>
        <w:autoSpaceDN w:val="0"/>
        <w:adjustRightInd w:val="0"/>
        <w:spacing w:after="0" w:line="240" w:lineRule="auto"/>
        <w:ind w:left="360"/>
        <w:jc w:val="both"/>
        <w:rPr>
          <w:rFonts w:ascii="Lora" w:hAnsi="Lora"/>
          <w:u w:val="single"/>
          <w:lang w:val="en-US"/>
        </w:rPr>
      </w:pPr>
    </w:p>
    <w:p w14:paraId="035FE436" w14:textId="190690EF"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 xml:space="preserve">A 1:5 dilution </w:t>
      </w:r>
      <w:r w:rsidR="00C94687" w:rsidRPr="00544147">
        <w:rPr>
          <w:rFonts w:ascii="Lora" w:hAnsi="Lora"/>
          <w:lang w:val="en-US"/>
        </w:rPr>
        <w:t xml:space="preserve">factor </w:t>
      </w:r>
      <w:r w:rsidRPr="00544147">
        <w:rPr>
          <w:rFonts w:ascii="Lora" w:hAnsi="Lora"/>
          <w:lang w:val="en-US"/>
        </w:rPr>
        <w:t xml:space="preserve">is </w:t>
      </w:r>
      <w:r w:rsidR="00936150" w:rsidRPr="00544147">
        <w:rPr>
          <w:rFonts w:ascii="Lora" w:hAnsi="Lora"/>
          <w:lang w:val="en-US"/>
        </w:rPr>
        <w:t>suggested</w:t>
      </w:r>
      <w:r w:rsidRPr="00544147">
        <w:rPr>
          <w:rFonts w:ascii="Lora" w:hAnsi="Lora"/>
          <w:lang w:val="en-US"/>
        </w:rPr>
        <w:t xml:space="preserve"> to prepare the samples in this method in order to be able to analyse both the major and minor elements.</w:t>
      </w:r>
    </w:p>
    <w:p w14:paraId="10C2A0D2" w14:textId="347E040D" w:rsidR="003D0EEE"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The calibration range contains nitric acid (HNO</w:t>
      </w:r>
      <w:r w:rsidRPr="00544147">
        <w:rPr>
          <w:rFonts w:ascii="Lora" w:hAnsi="Lora"/>
          <w:vertAlign w:val="subscript"/>
          <w:lang w:val="en-US"/>
        </w:rPr>
        <w:t>3</w:t>
      </w:r>
      <w:r w:rsidRPr="00544147">
        <w:rPr>
          <w:rFonts w:ascii="Lora" w:hAnsi="Lora"/>
          <w:lang w:val="en-US"/>
        </w:rPr>
        <w:t xml:space="preserve"> - 1%</w:t>
      </w:r>
      <w:r w:rsidR="00C94687" w:rsidRPr="00544147">
        <w:rPr>
          <w:rFonts w:ascii="Lora" w:hAnsi="Lora"/>
          <w:lang w:val="en-US"/>
        </w:rPr>
        <w:t xml:space="preserve"> v/v</w:t>
      </w:r>
      <w:r w:rsidRPr="00544147">
        <w:rPr>
          <w:rFonts w:ascii="Lora" w:hAnsi="Lora"/>
          <w:lang w:val="en-US"/>
        </w:rPr>
        <w:t xml:space="preserve">) which is used to </w:t>
      </w:r>
      <w:r w:rsidRPr="00544147">
        <w:rPr>
          <w:rFonts w:ascii="Lora" w:hAnsi="Lora" w:cs="Calibri"/>
          <w:lang w:val="en-US"/>
        </w:rPr>
        <w:t>stabilize</w:t>
      </w:r>
      <w:r w:rsidRPr="00544147">
        <w:rPr>
          <w:rFonts w:ascii="Lora" w:hAnsi="Lora"/>
          <w:lang w:val="en-US"/>
        </w:rPr>
        <w:t xml:space="preserve"> the solutions. </w:t>
      </w:r>
      <w:r w:rsidR="003D0EEE" w:rsidRPr="00544147">
        <w:rPr>
          <w:rFonts w:ascii="Lora" w:hAnsi="Lora"/>
          <w:lang w:val="en-US"/>
        </w:rPr>
        <w:t>In this method, to minimize the impact of other non-spectral interferences, the use of the lines Sc 335.372 (scandium at 5 mg/l) and Cs 697.327 (c</w:t>
      </w:r>
      <w:r w:rsidR="00250CE6" w:rsidRPr="00544147">
        <w:rPr>
          <w:rFonts w:ascii="Lora" w:hAnsi="Lora"/>
          <w:lang w:val="en-US"/>
        </w:rPr>
        <w:t>a</w:t>
      </w:r>
      <w:r w:rsidR="003D0EEE" w:rsidRPr="00544147">
        <w:rPr>
          <w:rFonts w:ascii="Lora" w:hAnsi="Lora"/>
          <w:lang w:val="en-US"/>
        </w:rPr>
        <w:t xml:space="preserve">esium at 1% </w:t>
      </w:r>
      <w:r w:rsidR="00C94687" w:rsidRPr="00544147">
        <w:rPr>
          <w:rFonts w:ascii="Lora" w:hAnsi="Lora"/>
          <w:lang w:val="en-US"/>
        </w:rPr>
        <w:t xml:space="preserve">m/v </w:t>
      </w:r>
      <w:r w:rsidR="003D0EEE" w:rsidRPr="00544147">
        <w:rPr>
          <w:rFonts w:ascii="Lora" w:hAnsi="Lora"/>
          <w:lang w:val="en-US"/>
        </w:rPr>
        <w:t>CsNO</w:t>
      </w:r>
      <w:r w:rsidR="003D0EEE" w:rsidRPr="00544147">
        <w:rPr>
          <w:rFonts w:ascii="Lora" w:hAnsi="Lora"/>
          <w:vertAlign w:val="subscript"/>
          <w:lang w:val="en-US"/>
        </w:rPr>
        <w:t>3</w:t>
      </w:r>
      <w:r w:rsidR="003D0EEE" w:rsidRPr="00544147">
        <w:rPr>
          <w:rFonts w:ascii="Lora" w:hAnsi="Lora"/>
          <w:lang w:val="en-US"/>
        </w:rPr>
        <w:t>) is recommended as internal standard.</w:t>
      </w:r>
    </w:p>
    <w:p w14:paraId="4153B234" w14:textId="77777777"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 xml:space="preserve">Other internal standards, chosen wisely, may also be used in order to </w:t>
      </w:r>
      <w:r w:rsidRPr="00544147">
        <w:rPr>
          <w:rFonts w:ascii="Lora" w:hAnsi="Lora" w:cs="Calibri"/>
          <w:lang w:val="en-US"/>
        </w:rPr>
        <w:t>optimize</w:t>
      </w:r>
      <w:r w:rsidRPr="00544147">
        <w:rPr>
          <w:rFonts w:ascii="Lora" w:hAnsi="Lora"/>
          <w:lang w:val="en-US"/>
        </w:rPr>
        <w:t xml:space="preserve"> the method, such as Y</w:t>
      </w:r>
      <w:r w:rsidRPr="00544147">
        <w:rPr>
          <w:rFonts w:ascii="Lora" w:hAnsi="Lora" w:cs="Calibri"/>
          <w:lang w:val="en-US"/>
        </w:rPr>
        <w:t xml:space="preserve"> </w:t>
      </w:r>
      <w:r w:rsidRPr="00544147">
        <w:rPr>
          <w:rFonts w:ascii="Lora" w:hAnsi="Lora"/>
          <w:vertAlign w:val="subscript"/>
          <w:lang w:val="en-US"/>
        </w:rPr>
        <w:t>371.029</w:t>
      </w:r>
      <w:r w:rsidRPr="00544147">
        <w:rPr>
          <w:rFonts w:ascii="Lora" w:hAnsi="Lora"/>
          <w:lang w:val="en-US"/>
        </w:rPr>
        <w:t>.</w:t>
      </w:r>
    </w:p>
    <w:p w14:paraId="42E84BBC" w14:textId="160409CA" w:rsidR="0027413D" w:rsidRPr="00544147" w:rsidRDefault="0027413D"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Caesium, in the form of CsNO</w:t>
      </w:r>
      <w:r w:rsidRPr="00544147">
        <w:rPr>
          <w:rFonts w:ascii="Lora" w:hAnsi="Lora"/>
          <w:vertAlign w:val="subscript"/>
          <w:lang w:val="en-US"/>
        </w:rPr>
        <w:t>3</w:t>
      </w:r>
      <w:r w:rsidR="00155165" w:rsidRPr="00544147">
        <w:rPr>
          <w:rFonts w:ascii="Lora" w:hAnsi="Lora"/>
          <w:lang w:val="en-US"/>
        </w:rPr>
        <w:t>,</w:t>
      </w:r>
      <w:r w:rsidR="00203732" w:rsidRPr="00544147">
        <w:rPr>
          <w:rFonts w:ascii="Lora" w:hAnsi="Lora"/>
          <w:lang w:val="en-US"/>
        </w:rPr>
        <w:t xml:space="preserve"> </w:t>
      </w:r>
      <w:r w:rsidRPr="00544147">
        <w:rPr>
          <w:rFonts w:ascii="Lora" w:hAnsi="Lora"/>
          <w:lang w:val="en-US"/>
        </w:rPr>
        <w:t xml:space="preserve">also serves as an ionic buffer when used as an internal standard. The presence of this buffer therefore sets the </w:t>
      </w:r>
      <w:r w:rsidRPr="00544147">
        <w:rPr>
          <w:rFonts w:ascii="Lora" w:hAnsi="Lora" w:cs="Calibri"/>
          <w:lang w:val="en-US"/>
        </w:rPr>
        <w:t>ionization</w:t>
      </w:r>
      <w:r w:rsidRPr="00544147">
        <w:rPr>
          <w:rFonts w:ascii="Lora" w:hAnsi="Lora"/>
          <w:lang w:val="en-US"/>
        </w:rPr>
        <w:t xml:space="preserve"> balances of the other components. Caesium chloride, CsCl, can also be used as an ionic buffer.</w:t>
      </w:r>
    </w:p>
    <w:p w14:paraId="64AE32C7" w14:textId="77777777"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The internal standards and ionic buffer are prepared in the same flask and then introduced into the sample through the addition of a third channel in the peristaltic pump before entering the nebuliser as a homogenous mixture.</w:t>
      </w:r>
    </w:p>
    <w:p w14:paraId="60D776FE" w14:textId="77777777" w:rsidR="00B11E73" w:rsidRPr="00544147" w:rsidRDefault="00B11E73" w:rsidP="0027413D">
      <w:pPr>
        <w:autoSpaceDE w:val="0"/>
        <w:autoSpaceDN w:val="0"/>
        <w:adjustRightInd w:val="0"/>
        <w:spacing w:after="0" w:line="240" w:lineRule="auto"/>
        <w:jc w:val="both"/>
        <w:rPr>
          <w:rFonts w:ascii="Lora" w:hAnsi="Lora"/>
          <w:lang w:val="en-US"/>
        </w:rPr>
      </w:pPr>
    </w:p>
    <w:p w14:paraId="6B682B9B" w14:textId="77777777" w:rsidR="0027413D" w:rsidRPr="00622BD5" w:rsidRDefault="0027413D" w:rsidP="00544147">
      <w:pPr>
        <w:pStyle w:val="Titre3"/>
        <w:ind w:left="0" w:firstLine="0"/>
        <w:rPr>
          <w:lang w:val="en-GB"/>
        </w:rPr>
      </w:pPr>
      <w:r w:rsidRPr="00622BD5">
        <w:rPr>
          <w:lang w:val="en-GB"/>
        </w:rPr>
        <w:t>Analysis of the major elements only</w:t>
      </w:r>
    </w:p>
    <w:p w14:paraId="165DB7DF" w14:textId="374E969A" w:rsidR="0027413D" w:rsidRPr="00544147" w:rsidRDefault="00F87868" w:rsidP="0027413D">
      <w:pPr>
        <w:autoSpaceDE w:val="0"/>
        <w:autoSpaceDN w:val="0"/>
        <w:adjustRightInd w:val="0"/>
        <w:spacing w:after="0" w:line="240" w:lineRule="auto"/>
        <w:jc w:val="both"/>
        <w:rPr>
          <w:rFonts w:ascii="Lora" w:hAnsi="Lora"/>
          <w:lang w:val="en-US"/>
        </w:rPr>
      </w:pPr>
      <w:r w:rsidRPr="00544147">
        <w:rPr>
          <w:rFonts w:ascii="Lora" w:hAnsi="Lora"/>
          <w:lang w:val="en-US"/>
        </w:rPr>
        <w:br/>
      </w:r>
      <w:r w:rsidR="0027413D" w:rsidRPr="00544147">
        <w:rPr>
          <w:rFonts w:ascii="Lora" w:hAnsi="Lora"/>
          <w:lang w:val="en-US"/>
        </w:rPr>
        <w:t xml:space="preserve">The analysis of the major elements only can also be performed by carrying out a 1:50 </w:t>
      </w:r>
      <w:r w:rsidR="0027413D" w:rsidRPr="00544147">
        <w:rPr>
          <w:rFonts w:ascii="Lora" w:hAnsi="Lora"/>
          <w:lang w:val="en-US"/>
        </w:rPr>
        <w:lastRenderedPageBreak/>
        <w:t>dilution of the sample. Nitric acid (HNO</w:t>
      </w:r>
      <w:r w:rsidR="0027413D" w:rsidRPr="00544147">
        <w:rPr>
          <w:rFonts w:ascii="Lora" w:hAnsi="Lora"/>
          <w:vertAlign w:val="subscript"/>
          <w:lang w:val="en-US"/>
        </w:rPr>
        <w:t>3</w:t>
      </w:r>
      <w:r w:rsidR="0027413D" w:rsidRPr="00544147">
        <w:rPr>
          <w:rFonts w:ascii="Lora" w:hAnsi="Lora"/>
          <w:lang w:val="en-US"/>
        </w:rPr>
        <w:t xml:space="preserve"> - 1%</w:t>
      </w:r>
      <w:r w:rsidR="00C94687" w:rsidRPr="00544147">
        <w:rPr>
          <w:rFonts w:ascii="Lora" w:hAnsi="Lora"/>
          <w:lang w:val="en-US"/>
        </w:rPr>
        <w:t xml:space="preserve"> v/v</w:t>
      </w:r>
      <w:r w:rsidR="0027413D" w:rsidRPr="00544147">
        <w:rPr>
          <w:rFonts w:ascii="Lora" w:hAnsi="Lora"/>
          <w:lang w:val="en-US"/>
        </w:rPr>
        <w:t xml:space="preserve">) is added into the standards and the samples in order to </w:t>
      </w:r>
      <w:r w:rsidR="0027413D" w:rsidRPr="00544147">
        <w:rPr>
          <w:rFonts w:ascii="Lora" w:hAnsi="Lora" w:cs="Calibri"/>
          <w:lang w:val="en-US"/>
        </w:rPr>
        <w:t>stabilize</w:t>
      </w:r>
      <w:r w:rsidR="0027413D" w:rsidRPr="00544147">
        <w:rPr>
          <w:rFonts w:ascii="Lora" w:hAnsi="Lora"/>
          <w:lang w:val="en-US"/>
        </w:rPr>
        <w:t xml:space="preserve"> the solutions.</w:t>
      </w:r>
    </w:p>
    <w:p w14:paraId="2463A27B" w14:textId="69C0A596"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 xml:space="preserve">Given the dilution performed, the matrix effects are considered negligible. The use of internal standards will not be necessary. </w:t>
      </w:r>
    </w:p>
    <w:p w14:paraId="1D5D1291"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169DFBE7" w14:textId="24678DBB" w:rsidR="0027413D" w:rsidRPr="00544147" w:rsidRDefault="0027413D" w:rsidP="00544147">
      <w:pPr>
        <w:pStyle w:val="Titre2"/>
        <w:ind w:left="0" w:firstLine="0"/>
        <w:rPr>
          <w:b w:val="0"/>
        </w:rPr>
      </w:pPr>
      <w:r w:rsidRPr="00544147">
        <w:t xml:space="preserve">Reagents and </w:t>
      </w:r>
      <w:r w:rsidR="00C324D0" w:rsidRPr="00544147">
        <w:t>materials</w:t>
      </w:r>
    </w:p>
    <w:p w14:paraId="45D57B60" w14:textId="77777777" w:rsidR="0027413D" w:rsidRPr="00544147" w:rsidRDefault="00F87868"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br/>
      </w:r>
      <w:r w:rsidR="0027413D" w:rsidRPr="00544147">
        <w:rPr>
          <w:rFonts w:ascii="Lora" w:hAnsi="Lora"/>
          <w:lang w:val="en-US"/>
        </w:rPr>
        <w:t xml:space="preserve">Unless otherwise specified, all the reagents used must be of a </w:t>
      </w:r>
      <w:r w:rsidR="0027413D" w:rsidRPr="00544147">
        <w:rPr>
          <w:rFonts w:ascii="Lora" w:hAnsi="Lora" w:cs="Calibri"/>
          <w:lang w:val="en-US"/>
        </w:rPr>
        <w:t>recognized</w:t>
      </w:r>
      <w:r w:rsidR="0027413D" w:rsidRPr="00544147">
        <w:rPr>
          <w:rFonts w:ascii="Lora" w:hAnsi="Lora"/>
          <w:lang w:val="en-US"/>
        </w:rPr>
        <w:t xml:space="preserve"> analytical quality.</w:t>
      </w:r>
    </w:p>
    <w:p w14:paraId="29EADD08"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322E3680" w14:textId="51903904" w:rsidR="0027413D" w:rsidRPr="00622BD5" w:rsidRDefault="00874507" w:rsidP="00544147">
      <w:pPr>
        <w:pStyle w:val="Titre3"/>
        <w:ind w:left="0" w:firstLine="0"/>
        <w:rPr>
          <w:lang w:val="en-GB"/>
        </w:rPr>
      </w:pPr>
      <w:r w:rsidRPr="00622BD5">
        <w:rPr>
          <w:lang w:val="en-GB"/>
        </w:rPr>
        <w:t>Ultra-pure water or equivalent quality in accordance with ISO 3696 standard</w:t>
      </w:r>
      <w:r w:rsidR="0027413D" w:rsidRPr="00622BD5">
        <w:rPr>
          <w:lang w:val="en-GB"/>
        </w:rPr>
        <w:t>.</w:t>
      </w:r>
    </w:p>
    <w:p w14:paraId="165258A6" w14:textId="77777777" w:rsidR="0025767C" w:rsidRPr="00544147" w:rsidRDefault="0025767C" w:rsidP="00FB44A7">
      <w:pPr>
        <w:autoSpaceDE w:val="0"/>
        <w:autoSpaceDN w:val="0"/>
        <w:adjustRightInd w:val="0"/>
        <w:spacing w:after="0" w:line="240" w:lineRule="auto"/>
        <w:ind w:left="360"/>
        <w:jc w:val="both"/>
        <w:rPr>
          <w:rFonts w:ascii="Lora" w:hAnsi="Lora"/>
          <w:lang w:val="en-US"/>
        </w:rPr>
      </w:pPr>
    </w:p>
    <w:p w14:paraId="31EDA7FD" w14:textId="2C639AC3" w:rsidR="0027413D" w:rsidRPr="00544147" w:rsidRDefault="0027413D" w:rsidP="00544147">
      <w:pPr>
        <w:pStyle w:val="Titre3"/>
        <w:ind w:left="0" w:firstLine="0"/>
        <w:rPr>
          <w:lang w:val="en-GB"/>
        </w:rPr>
      </w:pPr>
      <w:r w:rsidRPr="00544147">
        <w:rPr>
          <w:lang w:val="en-GB"/>
        </w:rPr>
        <w:t xml:space="preserve">Certified mono-element solution(s) (to 1000 </w:t>
      </w:r>
      <w:r w:rsidR="00874507" w:rsidRPr="00544147">
        <w:rPr>
          <w:lang w:val="en-GB"/>
        </w:rPr>
        <w:t xml:space="preserve">mg/L </w:t>
      </w:r>
      <w:r w:rsidRPr="00544147">
        <w:rPr>
          <w:lang w:val="en-GB"/>
        </w:rPr>
        <w:t>or 10000 mg/L) for the mineral elements and the internal standard (scandium for example).</w:t>
      </w:r>
    </w:p>
    <w:p w14:paraId="45E261BA" w14:textId="77777777" w:rsidR="0025767C" w:rsidRPr="00544147" w:rsidRDefault="0025767C" w:rsidP="00FB44A7">
      <w:pPr>
        <w:pStyle w:val="Paragraphedeliste"/>
        <w:rPr>
          <w:rFonts w:ascii="Lora" w:hAnsi="Lora"/>
          <w:lang w:val="en-US"/>
        </w:rPr>
      </w:pPr>
    </w:p>
    <w:p w14:paraId="5ABAA896" w14:textId="77777777" w:rsidR="0025767C" w:rsidRPr="00544147" w:rsidRDefault="0025767C" w:rsidP="00FB44A7">
      <w:pPr>
        <w:autoSpaceDE w:val="0"/>
        <w:autoSpaceDN w:val="0"/>
        <w:adjustRightInd w:val="0"/>
        <w:spacing w:after="0" w:line="240" w:lineRule="auto"/>
        <w:ind w:left="360"/>
        <w:jc w:val="both"/>
        <w:rPr>
          <w:rFonts w:ascii="Lora" w:hAnsi="Lora"/>
          <w:lang w:val="en-US"/>
        </w:rPr>
      </w:pPr>
    </w:p>
    <w:p w14:paraId="05526670" w14:textId="3AFB7C03" w:rsidR="0027413D" w:rsidRPr="00622BD5" w:rsidRDefault="0027413D" w:rsidP="00544147">
      <w:pPr>
        <w:pStyle w:val="Titre3"/>
        <w:ind w:left="0" w:firstLine="0"/>
        <w:rPr>
          <w:lang w:val="en-GB"/>
        </w:rPr>
      </w:pPr>
      <w:r w:rsidRPr="00622BD5">
        <w:rPr>
          <w:lang w:val="en-GB"/>
        </w:rPr>
        <w:t xml:space="preserve">Internal control: certified reference material (grape juice, </w:t>
      </w:r>
      <w:r w:rsidR="004E1247" w:rsidRPr="00622BD5">
        <w:rPr>
          <w:lang w:val="en-GB"/>
        </w:rPr>
        <w:t xml:space="preserve">reconstituted grape juice, </w:t>
      </w:r>
      <w:r w:rsidRPr="00622BD5">
        <w:rPr>
          <w:lang w:val="en-GB"/>
        </w:rPr>
        <w:t xml:space="preserve">concentrated grape juice and </w:t>
      </w:r>
      <w:r w:rsidR="00B30AF7" w:rsidRPr="00622BD5">
        <w:rPr>
          <w:lang w:val="en-GB"/>
        </w:rPr>
        <w:t xml:space="preserve">grape </w:t>
      </w:r>
      <w:r w:rsidRPr="00622BD5">
        <w:rPr>
          <w:lang w:val="en-GB"/>
        </w:rPr>
        <w:t xml:space="preserve">nectar) or sample from </w:t>
      </w:r>
      <w:r w:rsidR="00AC7750" w:rsidRPr="00622BD5">
        <w:rPr>
          <w:lang w:val="en-GB"/>
        </w:rPr>
        <w:t>a proficiency testing scheme</w:t>
      </w:r>
      <w:r w:rsidRPr="00622BD5">
        <w:rPr>
          <w:lang w:val="en-GB"/>
        </w:rPr>
        <w:t>, comprising the elements analyzed.</w:t>
      </w:r>
    </w:p>
    <w:p w14:paraId="01F638D8" w14:textId="77777777" w:rsidR="0025767C" w:rsidRPr="00544147" w:rsidRDefault="0025767C" w:rsidP="00FB44A7">
      <w:pPr>
        <w:autoSpaceDE w:val="0"/>
        <w:autoSpaceDN w:val="0"/>
        <w:adjustRightInd w:val="0"/>
        <w:spacing w:after="0" w:line="240" w:lineRule="auto"/>
        <w:ind w:left="360"/>
        <w:jc w:val="both"/>
        <w:rPr>
          <w:rFonts w:ascii="Lora" w:hAnsi="Lora"/>
          <w:lang w:val="en-US"/>
        </w:rPr>
      </w:pPr>
    </w:p>
    <w:p w14:paraId="45307BC7" w14:textId="77777777" w:rsidR="0027413D" w:rsidRPr="00622BD5" w:rsidRDefault="0027413D" w:rsidP="00544147">
      <w:pPr>
        <w:pStyle w:val="Titre3"/>
        <w:ind w:left="0" w:firstLine="0"/>
        <w:rPr>
          <w:lang w:val="en-GB"/>
        </w:rPr>
      </w:pPr>
      <w:r w:rsidRPr="00622BD5">
        <w:rPr>
          <w:lang w:val="en-GB"/>
        </w:rPr>
        <w:t>Nitric acid of a concentration greater than 60% (for trace analysis) (CAS No. 7697-37-2).</w:t>
      </w:r>
    </w:p>
    <w:p w14:paraId="017F1D6F" w14:textId="77777777" w:rsidR="0025767C" w:rsidRPr="00544147" w:rsidRDefault="0025767C" w:rsidP="00FB44A7">
      <w:pPr>
        <w:pStyle w:val="Paragraphedeliste"/>
        <w:rPr>
          <w:rFonts w:ascii="Lora" w:hAnsi="Lora"/>
          <w:lang w:val="en-US"/>
        </w:rPr>
      </w:pPr>
    </w:p>
    <w:p w14:paraId="31789ED8" w14:textId="15EA3CA7" w:rsidR="0027413D" w:rsidRPr="00622BD5" w:rsidRDefault="0027413D" w:rsidP="00544147">
      <w:pPr>
        <w:pStyle w:val="Titre3"/>
        <w:ind w:left="0" w:firstLine="0"/>
        <w:rPr>
          <w:lang w:val="en-GB"/>
        </w:rPr>
      </w:pPr>
      <w:r w:rsidRPr="00622BD5">
        <w:rPr>
          <w:lang w:val="en-GB"/>
        </w:rPr>
        <w:t>A solution of 1</w:t>
      </w:r>
      <w:r w:rsidR="00DA63DE" w:rsidRPr="00622BD5">
        <w:rPr>
          <w:lang w:val="en-GB"/>
        </w:rPr>
        <w:t xml:space="preserve"> </w:t>
      </w:r>
      <w:r w:rsidRPr="00622BD5">
        <w:rPr>
          <w:lang w:val="en-GB"/>
        </w:rPr>
        <w:t xml:space="preserve">% </w:t>
      </w:r>
      <w:r w:rsidR="00C94687" w:rsidRPr="00622BD5">
        <w:rPr>
          <w:lang w:val="en-GB"/>
        </w:rPr>
        <w:t xml:space="preserve">v/v </w:t>
      </w:r>
      <w:r w:rsidRPr="00622BD5">
        <w:rPr>
          <w:lang w:val="en-GB"/>
        </w:rPr>
        <w:t>nitric acid</w:t>
      </w:r>
      <w:r w:rsidR="00B30AF7" w:rsidRPr="00622BD5">
        <w:rPr>
          <w:lang w:val="en-GB"/>
        </w:rPr>
        <w:t>.</w:t>
      </w:r>
    </w:p>
    <w:p w14:paraId="7B729790" w14:textId="3BBE636D" w:rsidR="0027413D" w:rsidRPr="00544147" w:rsidRDefault="0027413D" w:rsidP="003E55B1">
      <w:pPr>
        <w:autoSpaceDE w:val="0"/>
        <w:autoSpaceDN w:val="0"/>
        <w:adjustRightInd w:val="0"/>
        <w:spacing w:after="0" w:line="240" w:lineRule="auto"/>
        <w:jc w:val="both"/>
        <w:rPr>
          <w:rFonts w:ascii="Lora" w:hAnsi="Lora"/>
          <w:lang w:val="en-US"/>
        </w:rPr>
      </w:pPr>
      <w:r w:rsidRPr="00544147">
        <w:rPr>
          <w:rFonts w:ascii="Lora" w:hAnsi="Lora"/>
          <w:lang w:val="en-US"/>
        </w:rPr>
        <w:t xml:space="preserve">Prepare a 1% nitric acid solution by </w:t>
      </w:r>
      <w:r w:rsidR="00D06058" w:rsidRPr="00544147">
        <w:rPr>
          <w:rFonts w:ascii="Lora" w:hAnsi="Lora"/>
          <w:lang w:val="en-US"/>
        </w:rPr>
        <w:t>placing water (4.1) in</w:t>
      </w:r>
      <w:r w:rsidR="003E55B1" w:rsidRPr="00544147">
        <w:rPr>
          <w:rFonts w:ascii="Lora" w:hAnsi="Lora"/>
          <w:lang w:val="en-US"/>
        </w:rPr>
        <w:t xml:space="preserve"> the volumetric flask, </w:t>
      </w:r>
      <w:r w:rsidRPr="00544147">
        <w:rPr>
          <w:rFonts w:ascii="Lora" w:hAnsi="Lora"/>
          <w:lang w:val="en-US"/>
        </w:rPr>
        <w:t>adding 10 mL of nitric acid (4.4) into a 1000 mL flask</w:t>
      </w:r>
      <w:r w:rsidR="00936150" w:rsidRPr="00544147">
        <w:rPr>
          <w:rFonts w:ascii="Lora" w:hAnsi="Lora"/>
          <w:lang w:val="en-US"/>
        </w:rPr>
        <w:t xml:space="preserve"> </w:t>
      </w:r>
      <w:r w:rsidR="001C0713" w:rsidRPr="00544147">
        <w:rPr>
          <w:rFonts w:ascii="Lora" w:hAnsi="Lora"/>
          <w:lang w:val="en-US"/>
        </w:rPr>
        <w:t xml:space="preserve">(5.3) </w:t>
      </w:r>
      <w:r w:rsidR="00203732" w:rsidRPr="00544147">
        <w:rPr>
          <w:rFonts w:ascii="Lora" w:hAnsi="Lora"/>
          <w:lang w:val="en-US"/>
        </w:rPr>
        <w:t>and completing</w:t>
      </w:r>
      <w:r w:rsidR="00936150" w:rsidRPr="00544147">
        <w:rPr>
          <w:rFonts w:ascii="Lora" w:hAnsi="Lora"/>
          <w:lang w:val="en-US"/>
        </w:rPr>
        <w:t xml:space="preserve"> with water</w:t>
      </w:r>
      <w:r w:rsidR="00250CE6" w:rsidRPr="00544147">
        <w:rPr>
          <w:rFonts w:ascii="Lora" w:hAnsi="Lora"/>
          <w:lang w:val="en-US"/>
        </w:rPr>
        <w:t xml:space="preserve"> (4.1)</w:t>
      </w:r>
      <w:r w:rsidR="00936150" w:rsidRPr="00544147">
        <w:rPr>
          <w:rFonts w:ascii="Lora" w:hAnsi="Lora"/>
          <w:lang w:val="en-US"/>
        </w:rPr>
        <w:t>.</w:t>
      </w:r>
    </w:p>
    <w:p w14:paraId="0135FFD5" w14:textId="77777777" w:rsidR="00D06058" w:rsidRPr="00544147" w:rsidRDefault="00D06058" w:rsidP="003E55B1">
      <w:pPr>
        <w:autoSpaceDE w:val="0"/>
        <w:autoSpaceDN w:val="0"/>
        <w:adjustRightInd w:val="0"/>
        <w:spacing w:after="0" w:line="240" w:lineRule="auto"/>
        <w:jc w:val="both"/>
        <w:rPr>
          <w:rFonts w:ascii="Lora" w:hAnsi="Lora"/>
          <w:lang w:val="en-US"/>
        </w:rPr>
      </w:pPr>
    </w:p>
    <w:p w14:paraId="0FA44155" w14:textId="725BF25E" w:rsidR="00D06058" w:rsidRPr="00544147" w:rsidRDefault="00D06058" w:rsidP="003E55B1">
      <w:pPr>
        <w:autoSpaceDE w:val="0"/>
        <w:autoSpaceDN w:val="0"/>
        <w:adjustRightInd w:val="0"/>
        <w:spacing w:after="0" w:line="240" w:lineRule="auto"/>
        <w:jc w:val="both"/>
        <w:rPr>
          <w:rFonts w:ascii="Lora" w:hAnsi="Lora"/>
          <w:lang w:val="en-US"/>
        </w:rPr>
      </w:pPr>
      <w:r w:rsidRPr="00544147">
        <w:rPr>
          <w:rFonts w:ascii="Lora" w:hAnsi="Lora"/>
          <w:lang w:val="en-US"/>
        </w:rPr>
        <w:t>To prepare a 1% nitric acid solution, water (4.1) is placed in the volumetric flask</w:t>
      </w:r>
    </w:p>
    <w:p w14:paraId="3632B7A8" w14:textId="77777777" w:rsidR="0025767C" w:rsidRPr="00544147" w:rsidRDefault="0025767C" w:rsidP="003E55B1">
      <w:pPr>
        <w:autoSpaceDE w:val="0"/>
        <w:autoSpaceDN w:val="0"/>
        <w:adjustRightInd w:val="0"/>
        <w:spacing w:after="0" w:line="240" w:lineRule="auto"/>
        <w:jc w:val="both"/>
        <w:rPr>
          <w:rFonts w:ascii="Lora" w:hAnsi="Lora"/>
          <w:lang w:val="en-US"/>
        </w:rPr>
      </w:pPr>
    </w:p>
    <w:p w14:paraId="56C16DAE" w14:textId="63625886" w:rsidR="00DA63DE" w:rsidRPr="00544147" w:rsidRDefault="00DA63DE" w:rsidP="00544147">
      <w:pPr>
        <w:pStyle w:val="Titre3"/>
        <w:ind w:left="0" w:firstLine="0"/>
        <w:rPr>
          <w:rFonts w:ascii="Lora" w:hAnsi="Lora"/>
          <w:u w:val="single"/>
          <w:lang w:val="en-US"/>
        </w:rPr>
      </w:pPr>
      <w:r w:rsidRPr="00544147">
        <w:rPr>
          <w:rFonts w:ascii="Lora" w:hAnsi="Lora"/>
          <w:sz w:val="22"/>
          <w:szCs w:val="22"/>
          <w:lang w:val="en-US"/>
        </w:rPr>
        <w:lastRenderedPageBreak/>
        <w:t xml:space="preserve">   </w:t>
      </w:r>
      <w:r w:rsidRPr="00544147">
        <w:rPr>
          <w:lang w:val="en-GB"/>
        </w:rPr>
        <w:t xml:space="preserve">      4.6 A solution of 10 % nitric acid.</w:t>
      </w:r>
    </w:p>
    <w:p w14:paraId="6B743000" w14:textId="1F9D58D8" w:rsidR="00DA63DE" w:rsidRPr="00544147" w:rsidRDefault="00DA63DE" w:rsidP="003E55B1">
      <w:pPr>
        <w:autoSpaceDE w:val="0"/>
        <w:autoSpaceDN w:val="0"/>
        <w:adjustRightInd w:val="0"/>
        <w:spacing w:after="0" w:line="240" w:lineRule="auto"/>
        <w:jc w:val="both"/>
        <w:rPr>
          <w:rFonts w:ascii="Lora" w:hAnsi="Lora"/>
          <w:lang w:val="en-US"/>
        </w:rPr>
      </w:pPr>
      <w:r w:rsidRPr="00544147">
        <w:rPr>
          <w:rFonts w:ascii="Lora" w:hAnsi="Lora"/>
          <w:lang w:val="en-US"/>
        </w:rPr>
        <w:t xml:space="preserve"> Prepare a 10 % </w:t>
      </w:r>
      <w:r w:rsidR="00C94687" w:rsidRPr="00544147">
        <w:rPr>
          <w:rFonts w:ascii="Lora" w:hAnsi="Lora"/>
          <w:lang w:val="en-US"/>
        </w:rPr>
        <w:t xml:space="preserve">v/v </w:t>
      </w:r>
      <w:r w:rsidRPr="00544147">
        <w:rPr>
          <w:rFonts w:ascii="Lora" w:hAnsi="Lora"/>
          <w:lang w:val="en-US"/>
        </w:rPr>
        <w:t xml:space="preserve">nitric acid solution </w:t>
      </w:r>
      <w:r w:rsidR="00D06058" w:rsidRPr="00544147">
        <w:rPr>
          <w:rFonts w:ascii="Lora" w:hAnsi="Lora"/>
          <w:lang w:val="en-US"/>
        </w:rPr>
        <w:t>by placing water (4.1) in the volumetric flask</w:t>
      </w:r>
      <w:r w:rsidRPr="00544147">
        <w:rPr>
          <w:rFonts w:ascii="Lora" w:hAnsi="Lora"/>
          <w:lang w:val="en-US"/>
        </w:rPr>
        <w:t>, adding 100 mL of nitric acid (4.4) into a 1000 mL flask (5.3) and completing with water (4.1).</w:t>
      </w:r>
    </w:p>
    <w:p w14:paraId="52BC8B9C" w14:textId="77777777" w:rsidR="0025767C" w:rsidRPr="00544147" w:rsidRDefault="0025767C" w:rsidP="003E55B1">
      <w:pPr>
        <w:autoSpaceDE w:val="0"/>
        <w:autoSpaceDN w:val="0"/>
        <w:adjustRightInd w:val="0"/>
        <w:spacing w:after="0" w:line="240" w:lineRule="auto"/>
        <w:jc w:val="both"/>
        <w:rPr>
          <w:rFonts w:ascii="Lora" w:hAnsi="Lora"/>
          <w:lang w:val="en-US"/>
        </w:rPr>
      </w:pPr>
    </w:p>
    <w:p w14:paraId="06C09A93" w14:textId="0E3FD3D3" w:rsidR="00D916D4" w:rsidRPr="00544147" w:rsidRDefault="00D916D4" w:rsidP="00544147">
      <w:pPr>
        <w:pStyle w:val="Titre3"/>
        <w:ind w:left="0" w:firstLine="0"/>
      </w:pPr>
      <w:r w:rsidRPr="00544147">
        <w:t>4.</w:t>
      </w:r>
      <w:r w:rsidR="00DA63DE" w:rsidRPr="00544147">
        <w:t>7</w:t>
      </w:r>
      <w:r w:rsidRPr="00544147">
        <w:t xml:space="preserve"> Argon, minimum purity of 99.999%.</w:t>
      </w:r>
    </w:p>
    <w:p w14:paraId="762D5A02" w14:textId="77777777" w:rsidR="0027413D" w:rsidRPr="00544147" w:rsidRDefault="0027413D" w:rsidP="0027413D">
      <w:pPr>
        <w:autoSpaceDE w:val="0"/>
        <w:autoSpaceDN w:val="0"/>
        <w:adjustRightInd w:val="0"/>
        <w:spacing w:after="0" w:line="240" w:lineRule="auto"/>
        <w:jc w:val="both"/>
        <w:rPr>
          <w:rFonts w:ascii="Lora" w:hAnsi="Lora"/>
          <w:i/>
          <w:lang w:val="en-US"/>
        </w:rPr>
      </w:pPr>
    </w:p>
    <w:p w14:paraId="44E2F1BE" w14:textId="17959B96" w:rsidR="0027413D" w:rsidRPr="00544147" w:rsidRDefault="0027413D" w:rsidP="00544147">
      <w:pPr>
        <w:pStyle w:val="Titre2"/>
        <w:ind w:left="0" w:firstLine="0"/>
        <w:rPr>
          <w:b w:val="0"/>
        </w:rPr>
      </w:pPr>
      <w:r w:rsidRPr="00544147">
        <w:t xml:space="preserve">Apparatus </w:t>
      </w:r>
    </w:p>
    <w:p w14:paraId="5160D8F8" w14:textId="77777777" w:rsidR="0027413D" w:rsidRPr="00544147" w:rsidRDefault="0027413D" w:rsidP="0027413D">
      <w:pPr>
        <w:autoSpaceDE w:val="0"/>
        <w:autoSpaceDN w:val="0"/>
        <w:adjustRightInd w:val="0"/>
        <w:spacing w:after="0" w:line="240" w:lineRule="auto"/>
        <w:jc w:val="both"/>
        <w:rPr>
          <w:rFonts w:ascii="Lora" w:hAnsi="Lora"/>
          <w:b/>
          <w:lang w:val="en-US"/>
        </w:rPr>
      </w:pPr>
    </w:p>
    <w:p w14:paraId="0B707EDC" w14:textId="77777777" w:rsidR="0027413D" w:rsidRPr="00622BD5" w:rsidRDefault="0027413D" w:rsidP="00544147">
      <w:pPr>
        <w:pStyle w:val="Titre3"/>
        <w:ind w:left="0" w:firstLine="0"/>
        <w:rPr>
          <w:lang w:val="en-GB"/>
        </w:rPr>
      </w:pPr>
      <w:r w:rsidRPr="00622BD5">
        <w:rPr>
          <w:lang w:val="en-GB"/>
        </w:rPr>
        <w:t>Optical emission spectrometer with excitation by induced argon plasma and dispersive system (for wavelength analysis, see table in section 7) with axial, radial or dual configuration and preferably sequential PM, CCD, CID or SCCD type detector.</w:t>
      </w:r>
    </w:p>
    <w:p w14:paraId="75BF6C73" w14:textId="6E58F3EF" w:rsidR="0027413D" w:rsidRPr="00544147" w:rsidRDefault="0027413D" w:rsidP="0027413D">
      <w:pPr>
        <w:autoSpaceDE w:val="0"/>
        <w:autoSpaceDN w:val="0"/>
        <w:adjustRightInd w:val="0"/>
        <w:spacing w:after="0" w:line="240" w:lineRule="auto"/>
        <w:jc w:val="both"/>
        <w:rPr>
          <w:rFonts w:ascii="Lora" w:hAnsi="Lora"/>
          <w:i/>
          <w:lang w:val="en-US"/>
        </w:rPr>
      </w:pPr>
      <w:r w:rsidRPr="00544147">
        <w:rPr>
          <w:rFonts w:ascii="Lora" w:hAnsi="Lora"/>
          <w:u w:val="single"/>
          <w:lang w:val="en-US"/>
        </w:rPr>
        <w:t>Note</w:t>
      </w:r>
      <w:r w:rsidRPr="00544147">
        <w:rPr>
          <w:rFonts w:ascii="Lora" w:hAnsi="Lora" w:cs="Calibri"/>
          <w:bCs/>
          <w:u w:val="single"/>
          <w:lang w:val="en-US"/>
        </w:rPr>
        <w:t xml:space="preserve"> </w:t>
      </w:r>
      <w:r w:rsidRPr="00544147">
        <w:rPr>
          <w:rFonts w:ascii="Lora" w:hAnsi="Lora"/>
          <w:u w:val="single"/>
          <w:lang w:val="en-US"/>
        </w:rPr>
        <w:t>1</w:t>
      </w:r>
      <w:r w:rsidRPr="00544147">
        <w:rPr>
          <w:rFonts w:ascii="Lora" w:hAnsi="Lora"/>
          <w:lang w:val="en-US"/>
        </w:rPr>
        <w:t xml:space="preserve">: </w:t>
      </w:r>
      <w:r w:rsidR="003D0EEE" w:rsidRPr="00544147">
        <w:rPr>
          <w:rFonts w:ascii="Lora" w:hAnsi="Lora"/>
          <w:lang w:val="en-US"/>
        </w:rPr>
        <w:t>When an internal standard is used in the method, it is highly recommended to perform the multi-elemental analysis using a simultaneous type spectrometer.</w:t>
      </w:r>
    </w:p>
    <w:p w14:paraId="4BB07043" w14:textId="7C656F2E" w:rsidR="0027413D" w:rsidRPr="00544147" w:rsidRDefault="0027413D" w:rsidP="0027413D">
      <w:pPr>
        <w:autoSpaceDE w:val="0"/>
        <w:autoSpaceDN w:val="0"/>
        <w:adjustRightInd w:val="0"/>
        <w:spacing w:after="0" w:line="240" w:lineRule="auto"/>
        <w:jc w:val="both"/>
        <w:rPr>
          <w:rFonts w:ascii="Lora" w:hAnsi="Lora"/>
          <w:i/>
          <w:lang w:val="en-US"/>
        </w:rPr>
      </w:pPr>
      <w:r w:rsidRPr="00544147">
        <w:rPr>
          <w:rFonts w:ascii="Lora" w:hAnsi="Lora"/>
          <w:u w:val="single"/>
          <w:lang w:val="en-US"/>
        </w:rPr>
        <w:t>Note</w:t>
      </w:r>
      <w:r w:rsidRPr="00544147">
        <w:rPr>
          <w:rFonts w:ascii="Lora" w:hAnsi="Lora" w:cs="Calibri"/>
          <w:bCs/>
          <w:u w:val="single"/>
          <w:lang w:val="en-US"/>
        </w:rPr>
        <w:t xml:space="preserve"> </w:t>
      </w:r>
      <w:r w:rsidRPr="00544147">
        <w:rPr>
          <w:rFonts w:ascii="Lora" w:hAnsi="Lora"/>
          <w:u w:val="single"/>
          <w:lang w:val="en-US"/>
        </w:rPr>
        <w:t>2</w:t>
      </w:r>
      <w:r w:rsidRPr="00544147">
        <w:rPr>
          <w:rFonts w:ascii="Lora" w:hAnsi="Lora"/>
          <w:lang w:val="en-US"/>
        </w:rPr>
        <w:t>: Other systems for introducing the sample may be used in order to increase the sensitivity and robustness of the method (continuous flow injection system, microwave desol</w:t>
      </w:r>
      <w:r w:rsidR="00D930E9" w:rsidRPr="00544147">
        <w:rPr>
          <w:rFonts w:ascii="Lora" w:hAnsi="Lora"/>
          <w:lang w:val="en-US"/>
        </w:rPr>
        <w:t>u</w:t>
      </w:r>
      <w:r w:rsidRPr="00544147">
        <w:rPr>
          <w:rFonts w:ascii="Lora" w:hAnsi="Lora"/>
          <w:lang w:val="en-US"/>
        </w:rPr>
        <w:t>tion system (MWDS, etc.).</w:t>
      </w:r>
    </w:p>
    <w:p w14:paraId="1A60C945" w14:textId="77777777" w:rsidR="00B30AF7" w:rsidRPr="00544147" w:rsidRDefault="00B30AF7" w:rsidP="0027413D">
      <w:pPr>
        <w:autoSpaceDE w:val="0"/>
        <w:autoSpaceDN w:val="0"/>
        <w:adjustRightInd w:val="0"/>
        <w:spacing w:after="0" w:line="240" w:lineRule="auto"/>
        <w:jc w:val="both"/>
        <w:rPr>
          <w:rFonts w:ascii="Lora" w:hAnsi="Lora"/>
          <w:i/>
          <w:lang w:val="en-US"/>
        </w:rPr>
      </w:pPr>
    </w:p>
    <w:p w14:paraId="4ACF972D" w14:textId="72660DB0" w:rsidR="0027413D" w:rsidRPr="00622BD5" w:rsidRDefault="0027413D" w:rsidP="00544147">
      <w:pPr>
        <w:pStyle w:val="Titre3"/>
        <w:ind w:left="0" w:firstLine="0"/>
        <w:rPr>
          <w:lang w:val="en-GB"/>
        </w:rPr>
      </w:pPr>
      <w:r w:rsidRPr="00622BD5">
        <w:rPr>
          <w:lang w:val="en-GB"/>
        </w:rPr>
        <w:t xml:space="preserve">Calibrated micropipettes making it possible to take volumes from 200 </w:t>
      </w:r>
      <w:r w:rsidRPr="00544147">
        <w:rPr>
          <w:rFonts w:ascii="Cambria" w:hAnsi="Cambria" w:cs="Cambria"/>
        </w:rPr>
        <w:t>μ</w:t>
      </w:r>
      <w:r w:rsidRPr="00622BD5">
        <w:rPr>
          <w:lang w:val="en-GB"/>
        </w:rPr>
        <w:t xml:space="preserve">L to 5 mL and/or 1.5 and 10 mL </w:t>
      </w:r>
      <w:r w:rsidR="00A8563B" w:rsidRPr="00622BD5">
        <w:rPr>
          <w:lang w:val="en-GB"/>
        </w:rPr>
        <w:t xml:space="preserve">volumetric </w:t>
      </w:r>
      <w:r w:rsidRPr="00622BD5">
        <w:rPr>
          <w:lang w:val="en-GB"/>
        </w:rPr>
        <w:t>pipettes.</w:t>
      </w:r>
    </w:p>
    <w:p w14:paraId="2644C8E0" w14:textId="77777777" w:rsidR="0025767C" w:rsidRPr="00544147" w:rsidRDefault="0025767C" w:rsidP="00FB44A7">
      <w:pPr>
        <w:autoSpaceDE w:val="0"/>
        <w:autoSpaceDN w:val="0"/>
        <w:adjustRightInd w:val="0"/>
        <w:spacing w:after="0" w:line="240" w:lineRule="auto"/>
        <w:ind w:left="360"/>
        <w:jc w:val="both"/>
        <w:rPr>
          <w:rFonts w:ascii="Lora" w:hAnsi="Lora"/>
          <w:lang w:val="en-US"/>
        </w:rPr>
      </w:pPr>
    </w:p>
    <w:p w14:paraId="18E77536" w14:textId="5028141E" w:rsidR="0027413D" w:rsidRPr="00544147" w:rsidRDefault="004E1247" w:rsidP="00544147">
      <w:pPr>
        <w:pStyle w:val="Titre3"/>
        <w:ind w:left="0" w:firstLine="0"/>
      </w:pPr>
      <w:r w:rsidRPr="00544147">
        <w:t>V</w:t>
      </w:r>
      <w:r w:rsidR="0027413D" w:rsidRPr="00544147">
        <w:t>olumetric flasks</w:t>
      </w:r>
      <w:r w:rsidR="00B30AF7" w:rsidRPr="00544147">
        <w:t>.</w:t>
      </w:r>
    </w:p>
    <w:p w14:paraId="0288669F" w14:textId="794E2776" w:rsidR="0027413D" w:rsidRPr="00544147" w:rsidRDefault="0027413D" w:rsidP="00FB44A7">
      <w:pPr>
        <w:rPr>
          <w:rFonts w:ascii="Lora" w:eastAsia="Times New Roman" w:hAnsi="Lora" w:cs="Times New Roman"/>
          <w:i/>
          <w:lang w:val="en-US"/>
        </w:rPr>
      </w:pPr>
      <w:r w:rsidRPr="00544147">
        <w:rPr>
          <w:rFonts w:ascii="Lora" w:hAnsi="Lora"/>
          <w:u w:val="single"/>
          <w:lang w:val="en-US"/>
        </w:rPr>
        <w:t>Note</w:t>
      </w:r>
      <w:r w:rsidRPr="00544147">
        <w:rPr>
          <w:rFonts w:ascii="Lora" w:hAnsi="Lora" w:cs="Calibri"/>
          <w:u w:val="single"/>
          <w:lang w:val="en-US"/>
        </w:rPr>
        <w:t xml:space="preserve"> </w:t>
      </w:r>
      <w:r w:rsidRPr="00544147">
        <w:rPr>
          <w:rFonts w:ascii="Lora" w:hAnsi="Lora"/>
          <w:u w:val="single"/>
          <w:lang w:val="en-US"/>
        </w:rPr>
        <w:t>3</w:t>
      </w:r>
      <w:r w:rsidRPr="00544147">
        <w:rPr>
          <w:rFonts w:ascii="Lora" w:hAnsi="Lora"/>
          <w:lang w:val="en-US"/>
        </w:rPr>
        <w:t xml:space="preserve">: </w:t>
      </w:r>
      <w:r w:rsidR="00C324D0" w:rsidRPr="00544147">
        <w:rPr>
          <w:rFonts w:ascii="Lora" w:hAnsi="Lora"/>
          <w:lang w:val="en-US"/>
        </w:rPr>
        <w:t xml:space="preserve">All the material to be used in the determination should be </w:t>
      </w:r>
      <w:r w:rsidR="00C94687" w:rsidRPr="00544147">
        <w:rPr>
          <w:rFonts w:ascii="Lora" w:hAnsi="Lora"/>
          <w:lang w:val="en-US"/>
        </w:rPr>
        <w:t xml:space="preserve">immersed in </w:t>
      </w:r>
      <w:r w:rsidR="00C324D0" w:rsidRPr="00544147">
        <w:rPr>
          <w:rFonts w:ascii="Lora" w:hAnsi="Lora"/>
          <w:lang w:val="en-US"/>
        </w:rPr>
        <w:t xml:space="preserve">a nitric solution </w:t>
      </w:r>
      <w:r w:rsidRPr="00544147">
        <w:rPr>
          <w:rFonts w:ascii="Lora" w:hAnsi="Lora"/>
          <w:lang w:val="en-US"/>
        </w:rPr>
        <w:t>(4.</w:t>
      </w:r>
      <w:r w:rsidR="0025767C" w:rsidRPr="00544147">
        <w:rPr>
          <w:rFonts w:ascii="Lora" w:hAnsi="Lora"/>
          <w:lang w:val="en-US"/>
        </w:rPr>
        <w:t>6</w:t>
      </w:r>
      <w:r w:rsidRPr="00544147">
        <w:rPr>
          <w:rFonts w:ascii="Lora" w:hAnsi="Lora"/>
          <w:lang w:val="en-US"/>
        </w:rPr>
        <w:t>) for 12 hours and then be rinsed several times with the water (4.1).</w:t>
      </w:r>
      <w:r w:rsidR="00936150" w:rsidRPr="00544147">
        <w:rPr>
          <w:rFonts w:ascii="Lora" w:hAnsi="Lora"/>
          <w:lang w:val="en-US"/>
        </w:rPr>
        <w:t xml:space="preserve"> Appropriate precautions should be taken to avoid contamination.</w:t>
      </w:r>
    </w:p>
    <w:p w14:paraId="41293896" w14:textId="57CE2DB3" w:rsidR="00F87868"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In order to assess the robustness of the method on the instrument used, it is recommended that the Mg 279.800/Mg 285.213 intensity ratio is calculated; Mg 285.213 being an atomic line and Mg 279.800 being an ionic line.</w:t>
      </w:r>
    </w:p>
    <w:p w14:paraId="13449FC3" w14:textId="77777777" w:rsidR="00F87868" w:rsidRPr="00544147" w:rsidRDefault="00F87868" w:rsidP="0027413D">
      <w:pPr>
        <w:autoSpaceDE w:val="0"/>
        <w:autoSpaceDN w:val="0"/>
        <w:adjustRightInd w:val="0"/>
        <w:spacing w:after="0" w:line="240" w:lineRule="auto"/>
        <w:jc w:val="both"/>
        <w:rPr>
          <w:rFonts w:ascii="Lora" w:hAnsi="Lora"/>
          <w:lang w:val="en-US"/>
        </w:rPr>
      </w:pPr>
    </w:p>
    <w:p w14:paraId="4AB1C68B" w14:textId="7287BED3" w:rsidR="0027413D" w:rsidRPr="00544147" w:rsidRDefault="00DC2D8A" w:rsidP="00544147">
      <w:pPr>
        <w:pStyle w:val="Titre2"/>
        <w:ind w:left="0" w:firstLine="0"/>
        <w:rPr>
          <w:b w:val="0"/>
        </w:rPr>
      </w:pPr>
      <w:r w:rsidRPr="00544147">
        <w:t>Preparation of the sample</w:t>
      </w:r>
    </w:p>
    <w:p w14:paraId="211AA002" w14:textId="77777777" w:rsidR="0027413D" w:rsidRPr="00544147" w:rsidRDefault="0027413D" w:rsidP="0027413D">
      <w:pPr>
        <w:autoSpaceDE w:val="0"/>
        <w:autoSpaceDN w:val="0"/>
        <w:adjustRightInd w:val="0"/>
        <w:spacing w:after="0" w:line="240" w:lineRule="auto"/>
        <w:jc w:val="both"/>
        <w:rPr>
          <w:rFonts w:ascii="Lora" w:hAnsi="Lora"/>
          <w:u w:val="single"/>
          <w:lang w:val="en-US"/>
        </w:rPr>
      </w:pPr>
    </w:p>
    <w:p w14:paraId="15793A94" w14:textId="77777777" w:rsidR="0027413D" w:rsidRPr="00544147" w:rsidRDefault="0027413D" w:rsidP="00544147">
      <w:pPr>
        <w:pStyle w:val="Titre3"/>
        <w:ind w:left="0" w:firstLine="0"/>
      </w:pPr>
      <w:r w:rsidRPr="00544147">
        <w:t>Preparing the calibration range</w:t>
      </w:r>
    </w:p>
    <w:p w14:paraId="66C90F0A" w14:textId="77777777" w:rsidR="00F87868" w:rsidRPr="00544147" w:rsidRDefault="00F87868" w:rsidP="00F87868">
      <w:pPr>
        <w:pStyle w:val="Paragraphedeliste"/>
        <w:autoSpaceDE w:val="0"/>
        <w:autoSpaceDN w:val="0"/>
        <w:adjustRightInd w:val="0"/>
        <w:spacing w:after="0" w:line="240" w:lineRule="auto"/>
        <w:jc w:val="both"/>
        <w:rPr>
          <w:rFonts w:ascii="Lora" w:hAnsi="Lora"/>
          <w:u w:val="single"/>
          <w:lang w:val="en-US"/>
        </w:rPr>
      </w:pPr>
    </w:p>
    <w:p w14:paraId="4A52D337" w14:textId="464CDBB8" w:rsidR="0027413D" w:rsidRPr="00544147" w:rsidRDefault="0027413D"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lastRenderedPageBreak/>
        <w:t>The number of calibration solutions depends on the reliability required. At least five calibration solutions are needed. The accuracy of the results can be verified by analysing a reference material.</w:t>
      </w:r>
    </w:p>
    <w:p w14:paraId="667DC3FD" w14:textId="21A8276D" w:rsidR="0027413D" w:rsidRPr="00544147" w:rsidRDefault="0027413D" w:rsidP="0027413D">
      <w:pPr>
        <w:autoSpaceDE w:val="0"/>
        <w:autoSpaceDN w:val="0"/>
        <w:adjustRightInd w:val="0"/>
        <w:spacing w:after="0" w:line="240" w:lineRule="auto"/>
        <w:jc w:val="both"/>
        <w:rPr>
          <w:rFonts w:ascii="Lora" w:eastAsia="Times New Roman" w:hAnsi="Lora" w:cs="Times New Roman"/>
          <w:i/>
          <w:lang w:val="en-US"/>
        </w:rPr>
      </w:pPr>
      <w:r w:rsidRPr="00544147">
        <w:rPr>
          <w:rFonts w:ascii="Lora" w:hAnsi="Lora"/>
          <w:lang w:val="en-US"/>
        </w:rPr>
        <w:t xml:space="preserve">The range will be chosen according to the </w:t>
      </w:r>
      <w:r w:rsidR="00C94687" w:rsidRPr="00544147">
        <w:rPr>
          <w:rFonts w:ascii="Lora" w:hAnsi="Lora"/>
          <w:lang w:val="en-US"/>
        </w:rPr>
        <w:t xml:space="preserve">sample </w:t>
      </w:r>
      <w:r w:rsidRPr="00544147">
        <w:rPr>
          <w:rFonts w:ascii="Lora" w:hAnsi="Lora"/>
          <w:lang w:val="en-US"/>
        </w:rPr>
        <w:t>dilution performed. It should cover the scope of the various elements. It is important that the nitric acid concentration is the same in the standards and samples.</w:t>
      </w:r>
    </w:p>
    <w:p w14:paraId="01D4A70B" w14:textId="7E138B21" w:rsidR="0027413D" w:rsidRPr="00544147" w:rsidRDefault="0027413D" w:rsidP="0027413D">
      <w:pPr>
        <w:pStyle w:val="Paragraphedeliste"/>
        <w:numPr>
          <w:ilvl w:val="2"/>
          <w:numId w:val="1"/>
        </w:numPr>
        <w:autoSpaceDE w:val="0"/>
        <w:autoSpaceDN w:val="0"/>
        <w:adjustRightInd w:val="0"/>
        <w:spacing w:after="0" w:line="240" w:lineRule="auto"/>
        <w:jc w:val="both"/>
        <w:rPr>
          <w:rFonts w:ascii="Oswald" w:hAnsi="Oswald" w:cs="Calibri"/>
          <w:iCs/>
          <w:lang w:val="en-US"/>
        </w:rPr>
      </w:pPr>
      <w:r w:rsidRPr="00544147">
        <w:rPr>
          <w:rFonts w:ascii="Oswald" w:hAnsi="Oswald"/>
          <w:lang w:val="en-US"/>
        </w:rPr>
        <w:t>Preparing a standard solution for simultaneous analysis of major and</w:t>
      </w:r>
    </w:p>
    <w:p w14:paraId="5618F436" w14:textId="5CB09BDD" w:rsidR="0027413D" w:rsidRPr="00544147" w:rsidRDefault="0027413D" w:rsidP="0027413D">
      <w:pPr>
        <w:autoSpaceDE w:val="0"/>
        <w:autoSpaceDN w:val="0"/>
        <w:adjustRightInd w:val="0"/>
        <w:spacing w:after="0" w:line="240" w:lineRule="auto"/>
        <w:jc w:val="both"/>
        <w:rPr>
          <w:rFonts w:ascii="Oswald" w:eastAsia="Times New Roman" w:hAnsi="Oswald" w:cs="Times New Roman"/>
          <w:i/>
          <w:lang w:val="en-US"/>
        </w:rPr>
      </w:pPr>
      <w:r w:rsidRPr="00544147">
        <w:rPr>
          <w:rFonts w:ascii="Oswald" w:hAnsi="Oswald"/>
          <w:lang w:val="en-US"/>
        </w:rPr>
        <w:t>minor elements (1:5 dilution)</w:t>
      </w:r>
      <w:r w:rsidR="00DA63DE" w:rsidRPr="00544147">
        <w:rPr>
          <w:rFonts w:ascii="Oswald" w:hAnsi="Oswald"/>
          <w:lang w:val="en-US"/>
        </w:rPr>
        <w:t>:</w:t>
      </w:r>
    </w:p>
    <w:p w14:paraId="165DA3B3" w14:textId="3AB22061" w:rsidR="0027413D" w:rsidRPr="00544147" w:rsidRDefault="0027413D"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Using a micropipette (5.2), introduce the volume of standard</w:t>
      </w:r>
      <w:r w:rsidR="00AC7750" w:rsidRPr="00544147">
        <w:rPr>
          <w:rFonts w:ascii="Lora" w:hAnsi="Lora"/>
          <w:lang w:val="en-US"/>
        </w:rPr>
        <w:t xml:space="preserve"> required to achieve the intended concentration in the final solution </w:t>
      </w:r>
      <w:r w:rsidRPr="00544147">
        <w:rPr>
          <w:rFonts w:ascii="Lora" w:hAnsi="Lora"/>
          <w:lang w:val="en-US"/>
        </w:rPr>
        <w:t>and 1 mL of nitric acid (4.4) into a 100 mL flask (5.3). Make up to 100 mL with water (4.1) and mix.</w:t>
      </w:r>
    </w:p>
    <w:p w14:paraId="215DB99C" w14:textId="77777777" w:rsidR="0027413D" w:rsidRPr="00544147" w:rsidRDefault="0027413D" w:rsidP="0027413D">
      <w:pPr>
        <w:pStyle w:val="Paragraphedeliste"/>
        <w:numPr>
          <w:ilvl w:val="2"/>
          <w:numId w:val="1"/>
        </w:numPr>
        <w:autoSpaceDE w:val="0"/>
        <w:autoSpaceDN w:val="0"/>
        <w:adjustRightInd w:val="0"/>
        <w:spacing w:after="0" w:line="240" w:lineRule="auto"/>
        <w:jc w:val="both"/>
        <w:rPr>
          <w:rFonts w:ascii="Oswald" w:hAnsi="Oswald" w:cs="Calibri"/>
          <w:iCs/>
          <w:sz w:val="24"/>
          <w:szCs w:val="24"/>
          <w:lang w:val="en-US"/>
        </w:rPr>
      </w:pPr>
      <w:r w:rsidRPr="00544147">
        <w:rPr>
          <w:rFonts w:ascii="Oswald" w:hAnsi="Oswald"/>
          <w:sz w:val="24"/>
          <w:szCs w:val="24"/>
          <w:lang w:val="en-US"/>
        </w:rPr>
        <w:t>Preparing a standard solution for analysing major elements only</w:t>
      </w:r>
    </w:p>
    <w:p w14:paraId="23A65643" w14:textId="77777777" w:rsidR="0027413D" w:rsidRPr="00544147" w:rsidRDefault="0027413D" w:rsidP="0027413D">
      <w:pPr>
        <w:autoSpaceDE w:val="0"/>
        <w:autoSpaceDN w:val="0"/>
        <w:adjustRightInd w:val="0"/>
        <w:spacing w:after="0" w:line="240" w:lineRule="auto"/>
        <w:jc w:val="both"/>
        <w:rPr>
          <w:rFonts w:ascii="Oswald" w:eastAsia="Times New Roman" w:hAnsi="Oswald" w:cs="Times New Roman"/>
          <w:i/>
          <w:sz w:val="24"/>
          <w:szCs w:val="24"/>
          <w:lang w:val="en-US"/>
        </w:rPr>
      </w:pPr>
      <w:r w:rsidRPr="00544147">
        <w:rPr>
          <w:rFonts w:ascii="Oswald" w:hAnsi="Oswald"/>
          <w:sz w:val="24"/>
          <w:szCs w:val="24"/>
          <w:lang w:val="en-US"/>
        </w:rPr>
        <w:t>(1:50 dilution):</w:t>
      </w:r>
    </w:p>
    <w:p w14:paraId="3F4811D8" w14:textId="704A5922"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Using a micropipette (5.2), introduce the desired volume of standard</w:t>
      </w:r>
      <w:r w:rsidR="00AC7750" w:rsidRPr="00544147">
        <w:rPr>
          <w:rFonts w:ascii="Lora" w:hAnsi="Lora"/>
          <w:lang w:val="en-US"/>
        </w:rPr>
        <w:t xml:space="preserve"> required to achieve the intended concentration in the final solution</w:t>
      </w:r>
      <w:r w:rsidRPr="00544147">
        <w:rPr>
          <w:rFonts w:ascii="Lora" w:hAnsi="Lora"/>
          <w:lang w:val="en-US"/>
        </w:rPr>
        <w:t xml:space="preserve"> into a 100 mL flask (5.3), make up to 100 mL with nitric acid solution (4.</w:t>
      </w:r>
      <w:r w:rsidR="00281FB2" w:rsidRPr="00544147">
        <w:rPr>
          <w:rFonts w:ascii="Lora" w:hAnsi="Lora"/>
          <w:lang w:val="en-US"/>
        </w:rPr>
        <w:t>5</w:t>
      </w:r>
      <w:r w:rsidRPr="00544147">
        <w:rPr>
          <w:rFonts w:ascii="Lora" w:hAnsi="Lora"/>
          <w:lang w:val="en-US"/>
        </w:rPr>
        <w:t>) and mix.</w:t>
      </w:r>
    </w:p>
    <w:p w14:paraId="4AE16C93"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450F2CD4" w14:textId="77777777" w:rsidR="0027413D" w:rsidRPr="00544147" w:rsidRDefault="0027413D" w:rsidP="00544147">
      <w:pPr>
        <w:pStyle w:val="Titre3"/>
        <w:ind w:left="0" w:firstLine="0"/>
      </w:pPr>
      <w:r w:rsidRPr="00544147">
        <w:t>Preparing the test samples</w:t>
      </w:r>
    </w:p>
    <w:p w14:paraId="72378A4B" w14:textId="77777777" w:rsidR="0027413D" w:rsidRPr="00544147" w:rsidRDefault="0027413D" w:rsidP="0027413D">
      <w:pPr>
        <w:pStyle w:val="Paragraphedeliste"/>
        <w:autoSpaceDE w:val="0"/>
        <w:autoSpaceDN w:val="0"/>
        <w:adjustRightInd w:val="0"/>
        <w:spacing w:after="0" w:line="240" w:lineRule="auto"/>
        <w:jc w:val="both"/>
        <w:rPr>
          <w:rFonts w:ascii="Lora" w:hAnsi="Lora" w:cs="Calibri"/>
          <w:u w:val="single"/>
          <w:lang w:val="en-US"/>
        </w:rPr>
      </w:pPr>
    </w:p>
    <w:p w14:paraId="57C151CF" w14:textId="77777777" w:rsidR="0027413D" w:rsidRPr="00544147" w:rsidRDefault="0027413D" w:rsidP="0027413D">
      <w:pPr>
        <w:pStyle w:val="Paragraphedeliste"/>
        <w:numPr>
          <w:ilvl w:val="2"/>
          <w:numId w:val="1"/>
        </w:numPr>
        <w:autoSpaceDE w:val="0"/>
        <w:autoSpaceDN w:val="0"/>
        <w:adjustRightInd w:val="0"/>
        <w:spacing w:after="0" w:line="240" w:lineRule="auto"/>
        <w:jc w:val="both"/>
        <w:rPr>
          <w:rFonts w:ascii="Oswald" w:hAnsi="Oswald"/>
          <w:lang w:val="en-US"/>
        </w:rPr>
      </w:pPr>
      <w:r w:rsidRPr="00544147">
        <w:rPr>
          <w:rFonts w:ascii="Oswald" w:hAnsi="Oswald"/>
          <w:lang w:val="en-US"/>
        </w:rPr>
        <w:t>Preparing test samples for simultaneous analysis of major and minor elements (1:5 dilution):</w:t>
      </w:r>
    </w:p>
    <w:p w14:paraId="2E6C6810" w14:textId="2C173A7D"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 xml:space="preserve">Using a </w:t>
      </w:r>
      <w:r w:rsidR="00286989" w:rsidRPr="00544147">
        <w:rPr>
          <w:rFonts w:ascii="Lora" w:hAnsi="Lora"/>
          <w:lang w:val="en-US"/>
        </w:rPr>
        <w:t>volumetric</w:t>
      </w:r>
      <w:r w:rsidRPr="00544147">
        <w:rPr>
          <w:rFonts w:ascii="Lora" w:hAnsi="Lora"/>
          <w:lang w:val="en-US"/>
        </w:rPr>
        <w:t xml:space="preserve"> pipette or micropipette (5.2), introduce 10 mL of sample and 1</w:t>
      </w:r>
      <w:r w:rsidRPr="00544147">
        <w:rPr>
          <w:rFonts w:ascii="Lora" w:hAnsi="Lora" w:cs="Calibri"/>
          <w:lang w:val="en-US"/>
        </w:rPr>
        <w:t xml:space="preserve"> </w:t>
      </w:r>
      <w:r w:rsidRPr="00544147">
        <w:rPr>
          <w:rFonts w:ascii="Lora" w:hAnsi="Lora"/>
          <w:lang w:val="en-US"/>
        </w:rPr>
        <w:t>mL of nitric acid (4.4) into a 50 mL flask (5.3). Make up to 50 mL with water (4.1) and mix.</w:t>
      </w:r>
    </w:p>
    <w:p w14:paraId="0FE0FCF1" w14:textId="36458B07" w:rsidR="0027413D" w:rsidRPr="00544147" w:rsidRDefault="0027413D" w:rsidP="0027413D">
      <w:pPr>
        <w:autoSpaceDE w:val="0"/>
        <w:autoSpaceDN w:val="0"/>
        <w:adjustRightInd w:val="0"/>
        <w:spacing w:after="0" w:line="240" w:lineRule="auto"/>
        <w:jc w:val="both"/>
        <w:rPr>
          <w:rFonts w:ascii="Lora" w:hAnsi="Lora"/>
          <w:lang w:val="en-US"/>
        </w:rPr>
      </w:pPr>
    </w:p>
    <w:p w14:paraId="01E9AB42" w14:textId="302D4A58" w:rsidR="00740691" w:rsidRPr="00544147" w:rsidRDefault="00892BC3" w:rsidP="00740691">
      <w:pPr>
        <w:autoSpaceDE w:val="0"/>
        <w:autoSpaceDN w:val="0"/>
        <w:adjustRightInd w:val="0"/>
        <w:spacing w:after="0" w:line="240" w:lineRule="auto"/>
        <w:jc w:val="both"/>
        <w:rPr>
          <w:rFonts w:ascii="Lora" w:hAnsi="Lora"/>
          <w:lang w:val="en-US"/>
        </w:rPr>
      </w:pPr>
      <w:r w:rsidRPr="00544147">
        <w:rPr>
          <w:rFonts w:ascii="Lora" w:hAnsi="Lora"/>
          <w:lang w:val="en-US"/>
        </w:rPr>
        <w:t>Mineralization, for example by microwave digestion in nitric acid, allows the destruction of organic compounds.</w:t>
      </w:r>
      <w:r w:rsidR="00AA46BB" w:rsidRPr="00544147">
        <w:rPr>
          <w:rFonts w:ascii="Lora" w:hAnsi="Lora"/>
          <w:lang w:val="en-US"/>
        </w:rPr>
        <w:t xml:space="preserve"> </w:t>
      </w:r>
      <w:r w:rsidR="003D0EEE" w:rsidRPr="00544147">
        <w:rPr>
          <w:rFonts w:ascii="Lora" w:hAnsi="Lora"/>
          <w:lang w:val="en-US"/>
        </w:rPr>
        <w:t>If the concentration of some elements is too high (higher than the highest concentration standard in the calibration), a higher dilution may be required.</w:t>
      </w:r>
      <w:r w:rsidRPr="00544147">
        <w:rPr>
          <w:rFonts w:ascii="Lora" w:hAnsi="Lora"/>
          <w:lang w:val="en-US"/>
        </w:rPr>
        <w:t xml:space="preserve"> </w:t>
      </w:r>
    </w:p>
    <w:p w14:paraId="5DA77145" w14:textId="0BDD6D76" w:rsidR="0027413D" w:rsidRPr="00544147" w:rsidRDefault="0027413D"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u w:val="single"/>
          <w:lang w:val="en-US"/>
        </w:rPr>
        <w:t>Note</w:t>
      </w:r>
      <w:r w:rsidRPr="00544147">
        <w:rPr>
          <w:rFonts w:ascii="Lora" w:hAnsi="Lora" w:cs="Calibri"/>
          <w:iCs/>
          <w:u w:val="single"/>
          <w:lang w:val="en-US"/>
        </w:rPr>
        <w:t xml:space="preserve"> </w:t>
      </w:r>
      <w:r w:rsidRPr="00544147">
        <w:rPr>
          <w:rFonts w:ascii="Lora" w:hAnsi="Lora"/>
          <w:u w:val="single"/>
          <w:lang w:val="en-US"/>
        </w:rPr>
        <w:t>4</w:t>
      </w:r>
      <w:r w:rsidRPr="00544147">
        <w:rPr>
          <w:rFonts w:ascii="Lora" w:hAnsi="Lora"/>
          <w:lang w:val="en-US"/>
        </w:rPr>
        <w:t>:</w:t>
      </w:r>
      <w:r w:rsidRPr="00544147">
        <w:rPr>
          <w:rFonts w:ascii="Lora" w:hAnsi="Lora"/>
          <w:i/>
          <w:lang w:val="en-US"/>
        </w:rPr>
        <w:t xml:space="preserve"> </w:t>
      </w:r>
      <w:r w:rsidRPr="00544147">
        <w:rPr>
          <w:rFonts w:ascii="Lora" w:hAnsi="Lora"/>
          <w:lang w:val="en-US"/>
        </w:rPr>
        <w:t>Depending on the robustness of the instrument used and given the use of the ionic buffer and internal standards, it is possible to work with a 1:2 dilution factor in order to improve the sensitivity of the method for trace elements. As a result, the calibration ranges</w:t>
      </w:r>
      <w:r w:rsidR="00D930E9" w:rsidRPr="00544147">
        <w:rPr>
          <w:rFonts w:ascii="Lora" w:hAnsi="Lora"/>
          <w:lang w:val="en-US"/>
        </w:rPr>
        <w:t xml:space="preserve"> </w:t>
      </w:r>
      <w:r w:rsidRPr="00544147">
        <w:rPr>
          <w:rFonts w:ascii="Lora" w:hAnsi="Lora"/>
          <w:lang w:val="en-US"/>
        </w:rPr>
        <w:t>and possibly the experimental parameters (power) must be modified.</w:t>
      </w:r>
    </w:p>
    <w:p w14:paraId="7BB14EFC"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5C302177" w14:textId="77777777" w:rsidR="0027413D" w:rsidRPr="00544147" w:rsidRDefault="0027413D" w:rsidP="0027413D">
      <w:pPr>
        <w:pStyle w:val="Paragraphedeliste"/>
        <w:numPr>
          <w:ilvl w:val="2"/>
          <w:numId w:val="1"/>
        </w:numPr>
        <w:autoSpaceDE w:val="0"/>
        <w:autoSpaceDN w:val="0"/>
        <w:adjustRightInd w:val="0"/>
        <w:spacing w:after="0" w:line="240" w:lineRule="auto"/>
        <w:jc w:val="both"/>
        <w:rPr>
          <w:rFonts w:ascii="Oswald" w:hAnsi="Oswald"/>
          <w:sz w:val="24"/>
          <w:szCs w:val="24"/>
          <w:lang w:val="en-US"/>
        </w:rPr>
      </w:pPr>
      <w:r w:rsidRPr="00544147">
        <w:rPr>
          <w:rFonts w:ascii="Oswald" w:hAnsi="Oswald"/>
          <w:sz w:val="24"/>
          <w:szCs w:val="24"/>
          <w:lang w:val="en-US"/>
        </w:rPr>
        <w:t xml:space="preserve">Preparing test samples for </w:t>
      </w:r>
      <w:r w:rsidRPr="00544147">
        <w:rPr>
          <w:rFonts w:ascii="Oswald" w:hAnsi="Oswald" w:cs="Calibri"/>
          <w:iCs/>
          <w:sz w:val="24"/>
          <w:szCs w:val="24"/>
          <w:lang w:val="en-US"/>
        </w:rPr>
        <w:t>analyzing</w:t>
      </w:r>
      <w:r w:rsidRPr="00544147">
        <w:rPr>
          <w:rFonts w:ascii="Oswald" w:hAnsi="Oswald"/>
          <w:sz w:val="24"/>
          <w:szCs w:val="24"/>
          <w:lang w:val="en-US"/>
        </w:rPr>
        <w:t xml:space="preserve"> major elements only (1:50 dilution)</w:t>
      </w:r>
    </w:p>
    <w:p w14:paraId="3D80BF40" w14:textId="7A05F3F9" w:rsidR="0027413D" w:rsidRPr="00544147" w:rsidRDefault="0027413D" w:rsidP="0027413D">
      <w:pPr>
        <w:autoSpaceDE w:val="0"/>
        <w:autoSpaceDN w:val="0"/>
        <w:adjustRightInd w:val="0"/>
        <w:spacing w:after="0" w:line="240" w:lineRule="auto"/>
        <w:jc w:val="both"/>
        <w:rPr>
          <w:rFonts w:ascii="Oswald" w:hAnsi="Oswald"/>
          <w:sz w:val="24"/>
          <w:szCs w:val="24"/>
          <w:lang w:val="en-US"/>
        </w:rPr>
      </w:pPr>
      <w:r w:rsidRPr="00544147">
        <w:rPr>
          <w:rFonts w:ascii="Oswald" w:hAnsi="Oswald"/>
          <w:sz w:val="24"/>
          <w:szCs w:val="24"/>
          <w:lang w:val="en-US"/>
        </w:rPr>
        <w:t xml:space="preserve">Using a </w:t>
      </w:r>
      <w:r w:rsidR="00286989" w:rsidRPr="00544147">
        <w:rPr>
          <w:rFonts w:ascii="Oswald" w:hAnsi="Oswald"/>
          <w:sz w:val="24"/>
          <w:szCs w:val="24"/>
          <w:lang w:val="en-US"/>
        </w:rPr>
        <w:t xml:space="preserve">volumetric </w:t>
      </w:r>
      <w:r w:rsidRPr="00544147">
        <w:rPr>
          <w:rFonts w:ascii="Oswald" w:hAnsi="Oswald"/>
          <w:sz w:val="24"/>
          <w:szCs w:val="24"/>
          <w:lang w:val="en-US"/>
        </w:rPr>
        <w:t xml:space="preserve">pipette or micropipette (5.2), introduce 1 mL of </w:t>
      </w:r>
      <w:r w:rsidRPr="00544147">
        <w:rPr>
          <w:rFonts w:ascii="Oswald" w:hAnsi="Oswald" w:cs="Calibri"/>
          <w:sz w:val="24"/>
          <w:szCs w:val="24"/>
          <w:lang w:val="en-US"/>
        </w:rPr>
        <w:t>the</w:t>
      </w:r>
      <w:r w:rsidRPr="00544147">
        <w:rPr>
          <w:rFonts w:ascii="Oswald" w:hAnsi="Oswald"/>
          <w:sz w:val="24"/>
          <w:szCs w:val="24"/>
          <w:lang w:val="en-US"/>
        </w:rPr>
        <w:t xml:space="preserve"> sample and 0.5 mL of nitric acid (4.4) into a 50 mL flask (5.3). Make up to 100 mL with</w:t>
      </w:r>
      <w:r w:rsidR="00B526EB" w:rsidRPr="00544147">
        <w:rPr>
          <w:rFonts w:ascii="Oswald" w:hAnsi="Oswald"/>
          <w:sz w:val="24"/>
          <w:szCs w:val="24"/>
          <w:lang w:val="en-US"/>
        </w:rPr>
        <w:t xml:space="preserve"> </w:t>
      </w:r>
      <w:r w:rsidRPr="00544147">
        <w:rPr>
          <w:rFonts w:ascii="Oswald" w:hAnsi="Oswald"/>
          <w:sz w:val="24"/>
          <w:szCs w:val="24"/>
          <w:lang w:val="en-US"/>
        </w:rPr>
        <w:t>water (4.1) and mix.</w:t>
      </w:r>
    </w:p>
    <w:p w14:paraId="202687A8" w14:textId="77777777" w:rsidR="00E87176" w:rsidRPr="00544147" w:rsidRDefault="00E87176" w:rsidP="0027413D">
      <w:pPr>
        <w:autoSpaceDE w:val="0"/>
        <w:autoSpaceDN w:val="0"/>
        <w:adjustRightInd w:val="0"/>
        <w:spacing w:after="0" w:line="240" w:lineRule="auto"/>
        <w:jc w:val="both"/>
        <w:rPr>
          <w:rFonts w:ascii="Lora" w:hAnsi="Lora"/>
          <w:lang w:val="en-US"/>
        </w:rPr>
      </w:pPr>
    </w:p>
    <w:p w14:paraId="012EF481" w14:textId="76AC1734" w:rsidR="00E87176" w:rsidRPr="00544147" w:rsidRDefault="00E87176" w:rsidP="0027413D">
      <w:pPr>
        <w:autoSpaceDE w:val="0"/>
        <w:autoSpaceDN w:val="0"/>
        <w:adjustRightInd w:val="0"/>
        <w:spacing w:after="0" w:line="240" w:lineRule="auto"/>
        <w:jc w:val="both"/>
        <w:rPr>
          <w:rFonts w:ascii="Lora" w:hAnsi="Lora"/>
          <w:lang w:val="en-US"/>
        </w:rPr>
      </w:pPr>
      <w:r w:rsidRPr="00544147">
        <w:rPr>
          <w:rFonts w:ascii="Lora" w:hAnsi="Lora"/>
          <w:lang w:val="en-US"/>
        </w:rPr>
        <w:t>Note: For the concentrated grape juice, dilute the juice five times (m/m) with water, before initiate the item 6.2.1 or 6.2.2 above. Consider this dilution in the final calculation (item 8).</w:t>
      </w:r>
    </w:p>
    <w:p w14:paraId="0F35DF1B" w14:textId="77777777" w:rsidR="0027413D" w:rsidRPr="00544147" w:rsidRDefault="0027413D" w:rsidP="0027413D">
      <w:pPr>
        <w:autoSpaceDE w:val="0"/>
        <w:autoSpaceDN w:val="0"/>
        <w:adjustRightInd w:val="0"/>
        <w:spacing w:after="0" w:line="240" w:lineRule="auto"/>
        <w:jc w:val="both"/>
        <w:rPr>
          <w:rFonts w:ascii="Lora" w:hAnsi="Lora"/>
          <w:lang w:val="en-US"/>
        </w:rPr>
      </w:pPr>
    </w:p>
    <w:p w14:paraId="20BCD505" w14:textId="77777777" w:rsidR="0027413D" w:rsidRPr="00544147" w:rsidRDefault="0027413D" w:rsidP="00544147">
      <w:pPr>
        <w:pStyle w:val="Titre2"/>
        <w:ind w:left="0" w:firstLine="0"/>
        <w:rPr>
          <w:b w:val="0"/>
        </w:rPr>
      </w:pPr>
      <w:r w:rsidRPr="00544147">
        <w:t>Procedure</w:t>
      </w:r>
    </w:p>
    <w:p w14:paraId="0744DBDD" w14:textId="77777777" w:rsidR="0027413D" w:rsidRPr="00544147" w:rsidRDefault="0027413D" w:rsidP="0027413D">
      <w:pPr>
        <w:autoSpaceDE w:val="0"/>
        <w:autoSpaceDN w:val="0"/>
        <w:adjustRightInd w:val="0"/>
        <w:spacing w:after="0" w:line="240" w:lineRule="auto"/>
        <w:jc w:val="both"/>
        <w:rPr>
          <w:rFonts w:ascii="Lora" w:hAnsi="Lora"/>
          <w:i/>
          <w:lang w:val="en-US"/>
        </w:rPr>
      </w:pPr>
    </w:p>
    <w:p w14:paraId="77B365DA" w14:textId="1E8114D6" w:rsidR="0027413D" w:rsidRPr="00544147" w:rsidRDefault="00633DE9" w:rsidP="00544147">
      <w:pPr>
        <w:pStyle w:val="Titre3"/>
        <w:ind w:left="0" w:firstLine="0"/>
      </w:pPr>
      <w:r w:rsidRPr="00544147">
        <w:lastRenderedPageBreak/>
        <w:t xml:space="preserve">7.1 </w:t>
      </w:r>
      <w:r w:rsidR="0027413D" w:rsidRPr="00544147">
        <w:t>Experimental parameters</w:t>
      </w:r>
    </w:p>
    <w:p w14:paraId="385761B8" w14:textId="77777777" w:rsidR="0027413D" w:rsidRPr="00544147" w:rsidRDefault="0027413D" w:rsidP="0027413D">
      <w:pPr>
        <w:autoSpaceDE w:val="0"/>
        <w:autoSpaceDN w:val="0"/>
        <w:adjustRightInd w:val="0"/>
        <w:spacing w:after="0" w:line="240" w:lineRule="auto"/>
        <w:jc w:val="both"/>
        <w:rPr>
          <w:rFonts w:ascii="Lora" w:hAnsi="Lora"/>
          <w:u w:val="single"/>
          <w:lang w:val="en-US"/>
        </w:rPr>
      </w:pPr>
    </w:p>
    <w:p w14:paraId="0B4C9DB3" w14:textId="15B14735"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lang w:val="en-US"/>
        </w:rPr>
        <w:t>The instrument parameters are presented here as an example and may be modified depending on the instrument used.</w:t>
      </w:r>
    </w:p>
    <w:p w14:paraId="66DACBC5" w14:textId="27B3850C" w:rsidR="0027413D" w:rsidRPr="00544147" w:rsidRDefault="0027413D" w:rsidP="00203732">
      <w:pPr>
        <w:pStyle w:val="Paragraphedeliste"/>
        <w:numPr>
          <w:ilvl w:val="0"/>
          <w:numId w:val="3"/>
        </w:numPr>
        <w:rPr>
          <w:rFonts w:ascii="Lora" w:hAnsi="Lora"/>
          <w:lang w:val="en-US"/>
        </w:rPr>
      </w:pPr>
      <w:r w:rsidRPr="00544147">
        <w:rPr>
          <w:rFonts w:ascii="Lora" w:hAnsi="Lora"/>
          <w:lang w:val="en-US"/>
        </w:rPr>
        <w:t xml:space="preserve">Power: 1.3 </w:t>
      </w:r>
      <w:r w:rsidR="001E783C" w:rsidRPr="00544147">
        <w:rPr>
          <w:rFonts w:ascii="Lora" w:hAnsi="Lora"/>
          <w:lang w:val="en-US"/>
        </w:rPr>
        <w:t>Kw</w:t>
      </w:r>
    </w:p>
    <w:p w14:paraId="72C82393" w14:textId="684750EC"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Plasma gas flow: 15</w:t>
      </w:r>
      <w:r w:rsidRPr="00544147">
        <w:rPr>
          <w:rFonts w:ascii="Lora" w:hAnsi="Lora" w:cs="Calibri"/>
          <w:iCs/>
          <w:lang w:val="en-US"/>
        </w:rPr>
        <w:t xml:space="preserve"> </w:t>
      </w:r>
      <w:r w:rsidRPr="00544147">
        <w:rPr>
          <w:rFonts w:ascii="Lora" w:hAnsi="Lora"/>
          <w:lang w:val="en-US"/>
        </w:rPr>
        <w:t>L/min</w:t>
      </w:r>
    </w:p>
    <w:p w14:paraId="0309A489" w14:textId="0BF8AAAA"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Auxiliary gas flow: 1.5</w:t>
      </w:r>
      <w:r w:rsidRPr="00544147">
        <w:rPr>
          <w:rFonts w:ascii="Lora" w:hAnsi="Lora" w:cs="Calibri"/>
          <w:iCs/>
          <w:lang w:val="en-US"/>
        </w:rPr>
        <w:t xml:space="preserve"> </w:t>
      </w:r>
      <w:r w:rsidRPr="00544147">
        <w:rPr>
          <w:rFonts w:ascii="Lora" w:hAnsi="Lora"/>
          <w:lang w:val="en-US"/>
        </w:rPr>
        <w:t>L/min</w:t>
      </w:r>
    </w:p>
    <w:p w14:paraId="23F9BF10" w14:textId="6C0AE4EF"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cs="Calibri"/>
          <w:iCs/>
          <w:lang w:val="en-US"/>
        </w:rPr>
        <w:t>Nebulizer</w:t>
      </w:r>
      <w:r w:rsidRPr="00544147">
        <w:rPr>
          <w:rFonts w:ascii="Lora" w:hAnsi="Lora"/>
          <w:lang w:val="en-US"/>
        </w:rPr>
        <w:t xml:space="preserve"> pressure: 200 kPa</w:t>
      </w:r>
    </w:p>
    <w:p w14:paraId="3F23917F" w14:textId="6259C27C"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cs="Calibri"/>
          <w:iCs/>
          <w:lang w:val="en-US"/>
        </w:rPr>
        <w:t>Stabilization</w:t>
      </w:r>
      <w:r w:rsidRPr="00544147">
        <w:rPr>
          <w:rFonts w:ascii="Lora" w:hAnsi="Lora"/>
          <w:lang w:val="en-US"/>
        </w:rPr>
        <w:t xml:space="preserve"> period: 20 s</w:t>
      </w:r>
    </w:p>
    <w:p w14:paraId="529186F5" w14:textId="51E148F3"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Measurement time per replicate: 5 s</w:t>
      </w:r>
    </w:p>
    <w:p w14:paraId="33F34C55" w14:textId="0544A609"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lang w:val="en-US"/>
        </w:rPr>
        <w:t>Pump speed: 15 rpm</w:t>
      </w:r>
    </w:p>
    <w:p w14:paraId="17C41EDD" w14:textId="0DB285C4"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eastAsia="Times New Roman" w:hAnsi="Lora" w:cs="Times New Roman"/>
          <w:lang w:val="en-US"/>
        </w:rPr>
      </w:pPr>
      <w:r w:rsidRPr="00544147">
        <w:rPr>
          <w:rFonts w:ascii="Lora" w:hAnsi="Lora"/>
          <w:lang w:val="en-US"/>
        </w:rPr>
        <w:t>Rinsing time: 30 s</w:t>
      </w:r>
    </w:p>
    <w:p w14:paraId="59E0D0C9" w14:textId="23A157BB"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lang w:val="en-US"/>
        </w:rPr>
        <w:t>Internal standard inlet internal diameter: 0.51 mm</w:t>
      </w:r>
    </w:p>
    <w:p w14:paraId="20B69A52" w14:textId="60089B0B"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lang w:val="en-US"/>
        </w:rPr>
        <w:t>Sample inlet internal diameter: 0.8 mm</w:t>
      </w:r>
    </w:p>
    <w:p w14:paraId="184AF377" w14:textId="45041C09" w:rsidR="0027413D" w:rsidRPr="00544147" w:rsidRDefault="0027413D" w:rsidP="00203732">
      <w:pPr>
        <w:pStyle w:val="Paragraphedeliste"/>
        <w:numPr>
          <w:ilvl w:val="0"/>
          <w:numId w:val="3"/>
        </w:numPr>
        <w:autoSpaceDE w:val="0"/>
        <w:autoSpaceDN w:val="0"/>
        <w:adjustRightInd w:val="0"/>
        <w:spacing w:after="0" w:line="240" w:lineRule="auto"/>
        <w:jc w:val="both"/>
        <w:rPr>
          <w:rFonts w:ascii="Lora" w:hAnsi="Lora"/>
          <w:lang w:val="en-US"/>
        </w:rPr>
      </w:pPr>
      <w:r w:rsidRPr="00544147">
        <w:rPr>
          <w:rFonts w:ascii="Lora" w:hAnsi="Lora"/>
          <w:lang w:val="en-US"/>
        </w:rPr>
        <w:t>Turn the unit on (pump operational and plasma switched on) and clean the system for at least 20 minutes with 1% nitric acid (4.</w:t>
      </w:r>
      <w:r w:rsidR="00281FB2" w:rsidRPr="00544147">
        <w:rPr>
          <w:rFonts w:ascii="Lora" w:hAnsi="Lora"/>
          <w:lang w:val="en-US"/>
        </w:rPr>
        <w:t>5</w:t>
      </w:r>
      <w:r w:rsidRPr="00544147">
        <w:rPr>
          <w:rFonts w:ascii="Lora" w:hAnsi="Lora"/>
          <w:lang w:val="en-US"/>
        </w:rPr>
        <w:t>).</w:t>
      </w:r>
    </w:p>
    <w:p w14:paraId="7DC2A757" w14:textId="77777777" w:rsidR="001E783C" w:rsidRPr="00544147" w:rsidRDefault="001E783C" w:rsidP="0027413D">
      <w:pPr>
        <w:autoSpaceDE w:val="0"/>
        <w:autoSpaceDN w:val="0"/>
        <w:adjustRightInd w:val="0"/>
        <w:spacing w:after="0" w:line="240" w:lineRule="auto"/>
        <w:ind w:left="709"/>
        <w:jc w:val="both"/>
        <w:rPr>
          <w:rFonts w:ascii="Lora" w:hAnsi="Lora"/>
          <w:lang w:val="en-US"/>
        </w:rPr>
      </w:pPr>
    </w:p>
    <w:p w14:paraId="3272C725" w14:textId="20F09D04" w:rsidR="0027413D" w:rsidRPr="00544147" w:rsidRDefault="0027413D" w:rsidP="0027413D">
      <w:pPr>
        <w:autoSpaceDE w:val="0"/>
        <w:autoSpaceDN w:val="0"/>
        <w:adjustRightInd w:val="0"/>
        <w:spacing w:after="0" w:line="240" w:lineRule="auto"/>
        <w:jc w:val="both"/>
        <w:rPr>
          <w:rFonts w:ascii="Lora" w:hAnsi="Lora"/>
          <w:lang w:val="en-US"/>
        </w:rPr>
      </w:pPr>
      <w:r w:rsidRPr="00544147">
        <w:rPr>
          <w:rFonts w:ascii="Lora" w:hAnsi="Lora" w:cs="Calibri"/>
          <w:lang w:val="en-US"/>
        </w:rPr>
        <w:t>Analyze</w:t>
      </w:r>
      <w:r w:rsidRPr="00544147">
        <w:rPr>
          <w:rFonts w:ascii="Lora" w:hAnsi="Lora"/>
          <w:lang w:val="en-US"/>
        </w:rPr>
        <w:t xml:space="preserve"> a blank </w:t>
      </w:r>
      <w:r w:rsidR="00A414A8" w:rsidRPr="00544147">
        <w:rPr>
          <w:rFonts w:ascii="Lora" w:hAnsi="Lora"/>
          <w:lang w:val="en-US"/>
        </w:rPr>
        <w:t xml:space="preserve">followed by </w:t>
      </w:r>
      <w:r w:rsidRPr="00544147">
        <w:rPr>
          <w:rFonts w:ascii="Lora" w:hAnsi="Lora"/>
          <w:lang w:val="en-US"/>
        </w:rPr>
        <w:t xml:space="preserve">the series of standards in increasing order of concentration. A reference sample can be used as internal quality control </w:t>
      </w:r>
      <w:r w:rsidR="00C324D0" w:rsidRPr="00544147">
        <w:rPr>
          <w:rFonts w:ascii="Lora" w:hAnsi="Lora"/>
          <w:lang w:val="en-US"/>
        </w:rPr>
        <w:t xml:space="preserve">(4.3) </w:t>
      </w:r>
      <w:r w:rsidRPr="00544147">
        <w:rPr>
          <w:rFonts w:ascii="Lora" w:hAnsi="Lora"/>
          <w:lang w:val="en-US"/>
        </w:rPr>
        <w:t xml:space="preserve">to verify the calibration. Next, </w:t>
      </w:r>
      <w:r w:rsidRPr="00544147">
        <w:rPr>
          <w:rFonts w:ascii="Lora" w:hAnsi="Lora" w:cs="Calibri"/>
          <w:lang w:val="en-US"/>
        </w:rPr>
        <w:t>analyze</w:t>
      </w:r>
      <w:r w:rsidRPr="00544147">
        <w:rPr>
          <w:rFonts w:ascii="Lora" w:hAnsi="Lora"/>
          <w:lang w:val="en-US"/>
        </w:rPr>
        <w:t xml:space="preserve"> the blank again to ensure the absence of memory effect. Next, conduct the analysis of the samples by inserting a quality control every 10 samples and at the end of the analysis series</w:t>
      </w:r>
      <w:r w:rsidR="00C94687" w:rsidRPr="00544147">
        <w:rPr>
          <w:rFonts w:ascii="Lora" w:hAnsi="Lora"/>
          <w:lang w:val="en-US"/>
        </w:rPr>
        <w:t xml:space="preserve"> (as an example)</w:t>
      </w:r>
      <w:r w:rsidRPr="00544147">
        <w:rPr>
          <w:rFonts w:ascii="Lora" w:hAnsi="Lora"/>
          <w:lang w:val="en-US"/>
        </w:rPr>
        <w:t>.</w:t>
      </w:r>
    </w:p>
    <w:p w14:paraId="784E9348" w14:textId="0D95F372" w:rsidR="0027413D" w:rsidRPr="00544147" w:rsidRDefault="0027413D" w:rsidP="0027413D">
      <w:pPr>
        <w:autoSpaceDE w:val="0"/>
        <w:autoSpaceDN w:val="0"/>
        <w:adjustRightInd w:val="0"/>
        <w:spacing w:after="0" w:line="240" w:lineRule="auto"/>
        <w:jc w:val="both"/>
        <w:rPr>
          <w:rFonts w:ascii="Lora" w:hAnsi="Lora" w:cs="Calibri"/>
          <w:iCs/>
          <w:lang w:val="en-US"/>
        </w:rPr>
      </w:pPr>
      <w:r w:rsidRPr="00544147">
        <w:rPr>
          <w:rFonts w:ascii="Lora" w:hAnsi="Lora"/>
          <w:lang w:val="en-US"/>
        </w:rPr>
        <w:t>A control chart can be drawn up from the results obtained in relation to the control sample in order to define the acceptance criteria and actions to be performed in the event of drift.</w:t>
      </w:r>
      <w:r w:rsidRPr="00544147">
        <w:rPr>
          <w:rFonts w:ascii="Lora" w:hAnsi="Lora" w:cs="Calibri"/>
          <w:lang w:val="en-US"/>
        </w:rPr>
        <w:t xml:space="preserve"> The analyses will be performed for each element with a minimum of 3 replicates. </w:t>
      </w:r>
      <w:r w:rsidR="00C324D0" w:rsidRPr="00544147">
        <w:rPr>
          <w:rFonts w:ascii="Lora" w:hAnsi="Lora" w:cs="Calibri"/>
          <w:lang w:val="en-US"/>
        </w:rPr>
        <w:t xml:space="preserve">In table </w:t>
      </w:r>
      <w:r w:rsidR="00C94687" w:rsidRPr="00544147">
        <w:rPr>
          <w:rFonts w:ascii="Lora" w:hAnsi="Lora" w:cs="Calibri"/>
          <w:lang w:val="en-US"/>
        </w:rPr>
        <w:t xml:space="preserve">I </w:t>
      </w:r>
      <w:r w:rsidR="00C324D0" w:rsidRPr="00544147">
        <w:rPr>
          <w:rFonts w:ascii="Lora" w:hAnsi="Lora" w:cs="Calibri"/>
          <w:lang w:val="en-US"/>
        </w:rPr>
        <w:t xml:space="preserve">are described the </w:t>
      </w:r>
      <w:r w:rsidR="00C324D0" w:rsidRPr="00544147">
        <w:rPr>
          <w:rFonts w:ascii="Lora" w:hAnsi="Lora" w:cs="Calibri"/>
          <w:iCs/>
          <w:lang w:val="en-US"/>
        </w:rPr>
        <w:t>l</w:t>
      </w:r>
      <w:r w:rsidRPr="00544147">
        <w:rPr>
          <w:rFonts w:ascii="Lora" w:hAnsi="Lora" w:cs="Calibri"/>
          <w:iCs/>
          <w:lang w:val="en-US"/>
        </w:rPr>
        <w:t>ines that can be used for the various elements</w:t>
      </w:r>
      <w:r w:rsidR="00C324D0" w:rsidRPr="00544147">
        <w:rPr>
          <w:rFonts w:ascii="Lora" w:hAnsi="Lora" w:cs="Calibri"/>
          <w:iCs/>
          <w:lang w:val="en-US"/>
        </w:rPr>
        <w:t xml:space="preserve"> as example</w:t>
      </w:r>
      <w:r w:rsidRPr="00544147">
        <w:rPr>
          <w:rFonts w:ascii="Lora" w:hAnsi="Lora" w:cs="Calibri"/>
          <w:iCs/>
          <w:lang w:val="en-US"/>
        </w:rPr>
        <w:t xml:space="preserve"> (other lines may be used depending</w:t>
      </w:r>
      <w:r w:rsidRPr="00544147">
        <w:rPr>
          <w:rFonts w:ascii="Lora" w:hAnsi="Lora" w:cs="Calibri"/>
          <w:lang w:val="en-US"/>
        </w:rPr>
        <w:t xml:space="preserve"> </w:t>
      </w:r>
      <w:r w:rsidRPr="00544147">
        <w:rPr>
          <w:rFonts w:ascii="Lora" w:hAnsi="Lora" w:cs="Calibri"/>
          <w:iCs/>
          <w:lang w:val="en-US"/>
        </w:rPr>
        <w:t>on the equipment).</w:t>
      </w:r>
    </w:p>
    <w:p w14:paraId="21D23DB3" w14:textId="1995AE02" w:rsidR="004F7913" w:rsidRPr="00544147" w:rsidRDefault="004F7913" w:rsidP="0027413D">
      <w:pPr>
        <w:autoSpaceDE w:val="0"/>
        <w:autoSpaceDN w:val="0"/>
        <w:adjustRightInd w:val="0"/>
        <w:spacing w:after="0" w:line="240" w:lineRule="auto"/>
        <w:jc w:val="both"/>
        <w:rPr>
          <w:rFonts w:ascii="Lora" w:hAnsi="Lora" w:cs="Calibri"/>
          <w:iCs/>
          <w:lang w:val="en-US"/>
        </w:rPr>
      </w:pPr>
    </w:p>
    <w:p w14:paraId="1E413C20" w14:textId="696DDA2A" w:rsidR="004F7913" w:rsidRPr="00544147" w:rsidRDefault="004F7913" w:rsidP="0027413D">
      <w:pPr>
        <w:autoSpaceDE w:val="0"/>
        <w:autoSpaceDN w:val="0"/>
        <w:adjustRightInd w:val="0"/>
        <w:spacing w:after="0" w:line="240" w:lineRule="auto"/>
        <w:jc w:val="both"/>
        <w:rPr>
          <w:rFonts w:ascii="Lora" w:eastAsia="Times New Roman" w:hAnsi="Lora" w:cs="Times New Roman"/>
          <w:lang w:val="en-US"/>
        </w:rPr>
      </w:pPr>
      <w:r w:rsidRPr="00544147">
        <w:rPr>
          <w:rFonts w:ascii="Lora" w:hAnsi="Lora" w:cs="Calibri"/>
          <w:iCs/>
          <w:lang w:val="en-US"/>
        </w:rPr>
        <w:t>Table I – Mineral elements and their respective main line, secondary line and associated internal standard</w:t>
      </w:r>
    </w:p>
    <w:p w14:paraId="1D0809CC" w14:textId="77777777" w:rsidR="00F87868" w:rsidRPr="00544147" w:rsidRDefault="00F87868" w:rsidP="0027413D">
      <w:pPr>
        <w:autoSpaceDE w:val="0"/>
        <w:autoSpaceDN w:val="0"/>
        <w:adjustRightInd w:val="0"/>
        <w:spacing w:after="0" w:line="240" w:lineRule="auto"/>
        <w:rPr>
          <w:rFonts w:ascii="Lora" w:hAnsi="Lora"/>
          <w:i/>
          <w:lang w:val="en-US"/>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1980"/>
        <w:gridCol w:w="1980"/>
        <w:gridCol w:w="1974"/>
        <w:gridCol w:w="1806"/>
      </w:tblGrid>
      <w:tr w:rsidR="000D1BAA" w:rsidRPr="00EB51F4" w14:paraId="29CB0CB7" w14:textId="77777777" w:rsidTr="00203732">
        <w:trPr>
          <w:trHeight w:val="530"/>
          <w:tblHeader/>
          <w:jc w:val="center"/>
        </w:trPr>
        <w:tc>
          <w:tcPr>
            <w:tcW w:w="1260" w:type="dxa"/>
            <w:shd w:val="clear" w:color="auto" w:fill="003366"/>
          </w:tcPr>
          <w:p w14:paraId="586C8E7B" w14:textId="77777777" w:rsidR="000D1BAA" w:rsidRPr="00544147" w:rsidRDefault="000D1BAA" w:rsidP="009F3F78">
            <w:pPr>
              <w:pStyle w:val="Titre5"/>
              <w:jc w:val="center"/>
              <w:rPr>
                <w:rFonts w:ascii="Lora" w:hAnsi="Lora"/>
                <w:iCs w:val="0"/>
                <w:sz w:val="22"/>
                <w:szCs w:val="22"/>
                <w:lang w:val="en-GB"/>
              </w:rPr>
            </w:pPr>
            <w:r w:rsidRPr="00544147">
              <w:rPr>
                <w:rFonts w:ascii="Lora" w:hAnsi="Lora"/>
                <w:iCs w:val="0"/>
                <w:noProof/>
                <w:sz w:val="22"/>
                <w:szCs w:val="22"/>
                <w:lang w:val="en-GB"/>
              </w:rPr>
              <w:t>Elements</w:t>
            </w:r>
          </w:p>
        </w:tc>
        <w:tc>
          <w:tcPr>
            <w:tcW w:w="1980" w:type="dxa"/>
            <w:shd w:val="clear" w:color="auto" w:fill="003366"/>
          </w:tcPr>
          <w:p w14:paraId="57A2E770" w14:textId="77777777" w:rsidR="000D1BAA" w:rsidRPr="00544147" w:rsidRDefault="000D1BAA" w:rsidP="009F3F78">
            <w:pPr>
              <w:jc w:val="center"/>
              <w:rPr>
                <w:rFonts w:ascii="Lora" w:hAnsi="Lora"/>
                <w:color w:val="FFFFFF"/>
                <w:lang w:val="en-GB"/>
              </w:rPr>
            </w:pPr>
            <w:r w:rsidRPr="00544147">
              <w:rPr>
                <w:rFonts w:ascii="Lora" w:hAnsi="Lora"/>
                <w:noProof/>
                <w:color w:val="FFFFFF"/>
                <w:lang w:val="en-GB"/>
              </w:rPr>
              <w:t>Main line</w:t>
            </w:r>
          </w:p>
          <w:p w14:paraId="1F959CF7" w14:textId="77777777" w:rsidR="000D1BAA" w:rsidRPr="00544147" w:rsidRDefault="000D1BAA" w:rsidP="009F3F78">
            <w:pPr>
              <w:jc w:val="center"/>
              <w:rPr>
                <w:rFonts w:ascii="Lora" w:hAnsi="Lora"/>
                <w:lang w:val="en-GB"/>
              </w:rPr>
            </w:pPr>
            <w:r w:rsidRPr="00544147">
              <w:rPr>
                <w:rFonts w:ascii="Lora" w:hAnsi="Lora"/>
                <w:i/>
                <w:noProof/>
                <w:color w:val="FFFFFF"/>
                <w:lang w:val="en-GB"/>
              </w:rPr>
              <w:t>(E</w:t>
            </w:r>
            <w:r w:rsidRPr="00544147">
              <w:rPr>
                <w:rFonts w:ascii="Lora" w:hAnsi="Lora"/>
                <w:i/>
                <w:noProof/>
                <w:color w:val="FFFFFF"/>
                <w:vertAlign w:val="subscript"/>
                <w:lang w:val="en-GB"/>
              </w:rPr>
              <w:t>sum</w:t>
            </w:r>
            <w:r w:rsidRPr="00544147">
              <w:rPr>
                <w:rFonts w:ascii="Lora" w:hAnsi="Lora"/>
                <w:i/>
                <w:noProof/>
                <w:color w:val="FFFFFF"/>
                <w:lang w:val="en-GB"/>
              </w:rPr>
              <w:t xml:space="preserve"> = E</w:t>
            </w:r>
            <w:r w:rsidRPr="00544147">
              <w:rPr>
                <w:rFonts w:ascii="Lora" w:hAnsi="Lora"/>
                <w:i/>
                <w:noProof/>
                <w:color w:val="FFFFFF"/>
                <w:vertAlign w:val="subscript"/>
                <w:lang w:val="en-GB"/>
              </w:rPr>
              <w:t>exc</w:t>
            </w:r>
            <w:r w:rsidRPr="00544147">
              <w:rPr>
                <w:rFonts w:ascii="Lora" w:hAnsi="Lora"/>
                <w:i/>
                <w:noProof/>
                <w:color w:val="FFFFFF"/>
                <w:lang w:val="en-GB"/>
              </w:rPr>
              <w:t xml:space="preserve"> + E</w:t>
            </w:r>
            <w:r w:rsidRPr="00544147">
              <w:rPr>
                <w:rFonts w:ascii="Lora" w:hAnsi="Lora"/>
                <w:i/>
                <w:noProof/>
                <w:color w:val="FFFFFF"/>
                <w:vertAlign w:val="subscript"/>
                <w:lang w:val="en-GB"/>
              </w:rPr>
              <w:t>ion</w:t>
            </w:r>
            <w:r w:rsidRPr="00544147">
              <w:rPr>
                <w:rFonts w:ascii="Lora" w:hAnsi="Lora"/>
                <w:i/>
                <w:noProof/>
                <w:color w:val="FFFFFF"/>
                <w:lang w:val="en-GB"/>
              </w:rPr>
              <w:t>)</w:t>
            </w:r>
          </w:p>
        </w:tc>
        <w:tc>
          <w:tcPr>
            <w:tcW w:w="1980" w:type="dxa"/>
            <w:shd w:val="clear" w:color="auto" w:fill="003366"/>
          </w:tcPr>
          <w:p w14:paraId="49B36B13" w14:textId="77777777" w:rsidR="000D1BAA" w:rsidRPr="00544147" w:rsidRDefault="000D1BAA" w:rsidP="009F3F78">
            <w:pPr>
              <w:jc w:val="center"/>
              <w:rPr>
                <w:rFonts w:ascii="Lora" w:hAnsi="Lora"/>
                <w:lang w:val="en-GB"/>
              </w:rPr>
            </w:pPr>
            <w:r w:rsidRPr="00544147">
              <w:rPr>
                <w:rFonts w:ascii="Lora" w:hAnsi="Lora"/>
                <w:noProof/>
                <w:lang w:val="en-GB"/>
              </w:rPr>
              <w:t>Associated internal standard</w:t>
            </w:r>
            <w:r w:rsidRPr="00544147">
              <w:rPr>
                <w:rFonts w:ascii="Lora" w:hAnsi="Lora"/>
                <w:lang w:val="en-GB"/>
              </w:rPr>
              <w:t xml:space="preserve"> </w:t>
            </w:r>
          </w:p>
        </w:tc>
        <w:tc>
          <w:tcPr>
            <w:tcW w:w="1974" w:type="dxa"/>
            <w:shd w:val="clear" w:color="auto" w:fill="003366"/>
          </w:tcPr>
          <w:p w14:paraId="031F8C5A" w14:textId="77777777" w:rsidR="000D1BAA" w:rsidRPr="00544147" w:rsidRDefault="000D1BAA" w:rsidP="009F3F78">
            <w:pPr>
              <w:jc w:val="center"/>
              <w:rPr>
                <w:rFonts w:ascii="Lora" w:hAnsi="Lora"/>
                <w:color w:val="FFFFFF"/>
                <w:lang w:val="en-GB"/>
              </w:rPr>
            </w:pPr>
            <w:r w:rsidRPr="00544147">
              <w:rPr>
                <w:rFonts w:ascii="Lora" w:hAnsi="Lora"/>
                <w:noProof/>
                <w:color w:val="FFFFFF"/>
                <w:lang w:val="en-GB"/>
              </w:rPr>
              <w:t>Secondary line</w:t>
            </w:r>
          </w:p>
          <w:p w14:paraId="6C580101" w14:textId="77777777" w:rsidR="000D1BAA" w:rsidRPr="00544147" w:rsidRDefault="000D1BAA" w:rsidP="009F3F78">
            <w:pPr>
              <w:jc w:val="center"/>
              <w:rPr>
                <w:rFonts w:ascii="Lora" w:hAnsi="Lora"/>
                <w:lang w:val="en-GB"/>
              </w:rPr>
            </w:pPr>
            <w:r w:rsidRPr="00544147">
              <w:rPr>
                <w:rFonts w:ascii="Lora" w:hAnsi="Lora"/>
                <w:i/>
                <w:noProof/>
                <w:color w:val="FFFFFF"/>
                <w:lang w:val="en-GB"/>
              </w:rPr>
              <w:t>(E</w:t>
            </w:r>
            <w:r w:rsidRPr="00544147">
              <w:rPr>
                <w:rFonts w:ascii="Lora" w:hAnsi="Lora"/>
                <w:i/>
                <w:noProof/>
                <w:color w:val="FFFFFF"/>
                <w:vertAlign w:val="subscript"/>
                <w:lang w:val="en-GB"/>
              </w:rPr>
              <w:t>sum</w:t>
            </w:r>
            <w:r w:rsidRPr="00544147">
              <w:rPr>
                <w:rFonts w:ascii="Lora" w:hAnsi="Lora"/>
                <w:i/>
                <w:noProof/>
                <w:color w:val="FFFFFF"/>
                <w:lang w:val="en-GB"/>
              </w:rPr>
              <w:t xml:space="preserve"> = E</w:t>
            </w:r>
            <w:r w:rsidRPr="00544147">
              <w:rPr>
                <w:rFonts w:ascii="Lora" w:hAnsi="Lora"/>
                <w:i/>
                <w:noProof/>
                <w:color w:val="FFFFFF"/>
                <w:vertAlign w:val="subscript"/>
                <w:lang w:val="en-GB"/>
              </w:rPr>
              <w:t>exc</w:t>
            </w:r>
            <w:r w:rsidRPr="00544147">
              <w:rPr>
                <w:rFonts w:ascii="Lora" w:hAnsi="Lora"/>
                <w:i/>
                <w:noProof/>
                <w:color w:val="FFFFFF"/>
                <w:lang w:val="en-GB"/>
              </w:rPr>
              <w:t xml:space="preserve"> + E</w:t>
            </w:r>
            <w:r w:rsidRPr="00544147">
              <w:rPr>
                <w:rFonts w:ascii="Lora" w:hAnsi="Lora"/>
                <w:i/>
                <w:noProof/>
                <w:color w:val="FFFFFF"/>
                <w:vertAlign w:val="subscript"/>
                <w:lang w:val="en-GB"/>
              </w:rPr>
              <w:t>ion</w:t>
            </w:r>
            <w:r w:rsidRPr="00544147">
              <w:rPr>
                <w:rFonts w:ascii="Lora" w:hAnsi="Lora"/>
                <w:i/>
                <w:noProof/>
                <w:color w:val="FFFFFF"/>
                <w:lang w:val="en-GB"/>
              </w:rPr>
              <w:t>)</w:t>
            </w:r>
          </w:p>
        </w:tc>
        <w:tc>
          <w:tcPr>
            <w:tcW w:w="1806" w:type="dxa"/>
            <w:shd w:val="clear" w:color="auto" w:fill="003366"/>
          </w:tcPr>
          <w:p w14:paraId="072B78EF" w14:textId="77777777" w:rsidR="000D1BAA" w:rsidRPr="00544147" w:rsidRDefault="000D1BAA" w:rsidP="009F3F78">
            <w:pPr>
              <w:jc w:val="center"/>
              <w:rPr>
                <w:rFonts w:ascii="Lora" w:hAnsi="Lora"/>
                <w:lang w:val="en-GB"/>
              </w:rPr>
            </w:pPr>
            <w:r w:rsidRPr="00544147">
              <w:rPr>
                <w:rFonts w:ascii="Lora" w:hAnsi="Lora"/>
                <w:noProof/>
                <w:lang w:val="en-GB"/>
              </w:rPr>
              <w:t>Associated internal standard</w:t>
            </w:r>
            <w:r w:rsidRPr="00544147">
              <w:rPr>
                <w:rFonts w:ascii="Lora" w:hAnsi="Lora"/>
                <w:lang w:val="en-GB"/>
              </w:rPr>
              <w:t xml:space="preserve"> </w:t>
            </w:r>
          </w:p>
        </w:tc>
      </w:tr>
      <w:tr w:rsidR="000D1BAA" w:rsidRPr="00EB51F4" w14:paraId="5A188BEA" w14:textId="77777777" w:rsidTr="00203732">
        <w:trPr>
          <w:trHeight w:val="696"/>
          <w:jc w:val="center"/>
        </w:trPr>
        <w:tc>
          <w:tcPr>
            <w:tcW w:w="1260" w:type="dxa"/>
            <w:shd w:val="clear" w:color="auto" w:fill="003366"/>
            <w:vAlign w:val="center"/>
          </w:tcPr>
          <w:p w14:paraId="6DB3A28B" w14:textId="77777777" w:rsidR="000D1BAA" w:rsidRPr="00544147" w:rsidRDefault="000D1BAA" w:rsidP="009F3F78">
            <w:pPr>
              <w:pStyle w:val="Titre6"/>
              <w:jc w:val="center"/>
              <w:rPr>
                <w:rFonts w:ascii="Lora" w:hAnsi="Lora"/>
                <w:b w:val="0"/>
                <w:bCs w:val="0"/>
                <w:lang w:val="en-GB" w:eastAsia="en-GB"/>
              </w:rPr>
            </w:pPr>
            <w:r w:rsidRPr="00544147">
              <w:rPr>
                <w:rFonts w:ascii="Lora" w:hAnsi="Lora"/>
                <w:b w:val="0"/>
                <w:bCs w:val="0"/>
                <w:noProof/>
                <w:lang w:val="en-GB" w:eastAsia="en-GB"/>
              </w:rPr>
              <w:t>K</w:t>
            </w:r>
          </w:p>
        </w:tc>
        <w:tc>
          <w:tcPr>
            <w:tcW w:w="1980" w:type="dxa"/>
            <w:vAlign w:val="center"/>
          </w:tcPr>
          <w:p w14:paraId="1F6F9513" w14:textId="77777777" w:rsidR="000D1BAA" w:rsidRPr="00544147" w:rsidRDefault="000D1BAA" w:rsidP="009F3F78">
            <w:pPr>
              <w:jc w:val="center"/>
              <w:rPr>
                <w:rFonts w:ascii="Lora" w:hAnsi="Lora"/>
                <w:b/>
                <w:lang w:val="en-GB"/>
              </w:rPr>
            </w:pPr>
            <w:r w:rsidRPr="00544147">
              <w:rPr>
                <w:rFonts w:ascii="Lora" w:hAnsi="Lora"/>
                <w:noProof/>
                <w:lang w:val="en-GB"/>
              </w:rPr>
              <w:t xml:space="preserve">769.897 (I) </w:t>
            </w:r>
            <w:r w:rsidRPr="00544147">
              <w:rPr>
                <w:rFonts w:ascii="Lora" w:hAnsi="Lora"/>
                <w:i/>
                <w:noProof/>
                <w:lang w:val="en-GB"/>
              </w:rPr>
              <w:t>(1.6 eV)</w:t>
            </w:r>
          </w:p>
        </w:tc>
        <w:tc>
          <w:tcPr>
            <w:tcW w:w="1980" w:type="dxa"/>
            <w:vAlign w:val="center"/>
          </w:tcPr>
          <w:p w14:paraId="16B6C702"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c>
          <w:tcPr>
            <w:tcW w:w="1974" w:type="dxa"/>
            <w:vAlign w:val="center"/>
          </w:tcPr>
          <w:p w14:paraId="7CFD47AD" w14:textId="77777777" w:rsidR="000D1BAA" w:rsidRPr="00544147" w:rsidRDefault="000D1BAA" w:rsidP="009F3F78">
            <w:pPr>
              <w:jc w:val="center"/>
              <w:rPr>
                <w:rFonts w:ascii="Lora" w:hAnsi="Lora"/>
                <w:b/>
                <w:lang w:val="en-GB"/>
              </w:rPr>
            </w:pPr>
            <w:r w:rsidRPr="00544147">
              <w:rPr>
                <w:rFonts w:ascii="Lora" w:hAnsi="Lora"/>
                <w:noProof/>
                <w:lang w:val="en-GB"/>
              </w:rPr>
              <w:t xml:space="preserve">766.491 (I) </w:t>
            </w:r>
            <w:r w:rsidRPr="00544147">
              <w:rPr>
                <w:rFonts w:ascii="Lora" w:hAnsi="Lora"/>
                <w:i/>
                <w:noProof/>
                <w:lang w:val="en-GB"/>
              </w:rPr>
              <w:t>(1.6 eV)</w:t>
            </w:r>
          </w:p>
        </w:tc>
        <w:tc>
          <w:tcPr>
            <w:tcW w:w="1806" w:type="dxa"/>
            <w:vAlign w:val="center"/>
          </w:tcPr>
          <w:p w14:paraId="1BB3C1A5"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r>
      <w:tr w:rsidR="000D1BAA" w:rsidRPr="00EB51F4" w14:paraId="3731CFFD" w14:textId="77777777" w:rsidTr="00203732">
        <w:trPr>
          <w:trHeight w:val="380"/>
          <w:jc w:val="center"/>
        </w:trPr>
        <w:tc>
          <w:tcPr>
            <w:tcW w:w="1260" w:type="dxa"/>
            <w:shd w:val="clear" w:color="auto" w:fill="003366"/>
            <w:vAlign w:val="center"/>
          </w:tcPr>
          <w:p w14:paraId="7ABC79F4" w14:textId="77777777" w:rsidR="000D1BAA" w:rsidRPr="00544147" w:rsidRDefault="000D1BAA" w:rsidP="009F3F78">
            <w:pPr>
              <w:jc w:val="center"/>
              <w:rPr>
                <w:rFonts w:ascii="Lora" w:hAnsi="Lora"/>
                <w:lang w:val="en-GB"/>
              </w:rPr>
            </w:pPr>
            <w:r w:rsidRPr="00544147">
              <w:rPr>
                <w:rFonts w:ascii="Lora" w:hAnsi="Lora"/>
                <w:noProof/>
                <w:lang w:val="en-GB"/>
              </w:rPr>
              <w:t>Ca</w:t>
            </w:r>
          </w:p>
        </w:tc>
        <w:tc>
          <w:tcPr>
            <w:tcW w:w="1980" w:type="dxa"/>
            <w:vAlign w:val="center"/>
          </w:tcPr>
          <w:p w14:paraId="2B9F7FB3" w14:textId="77777777" w:rsidR="000D1BAA" w:rsidRPr="00544147" w:rsidRDefault="000D1BAA" w:rsidP="009F3F78">
            <w:pPr>
              <w:jc w:val="center"/>
              <w:rPr>
                <w:rFonts w:ascii="Lora" w:hAnsi="Lora"/>
                <w:b/>
                <w:lang w:val="en-GB"/>
              </w:rPr>
            </w:pPr>
            <w:r w:rsidRPr="00544147">
              <w:rPr>
                <w:rFonts w:ascii="Lora" w:hAnsi="Lora"/>
                <w:noProof/>
                <w:lang w:val="en-GB"/>
              </w:rPr>
              <w:t xml:space="preserve">317.933 (II) </w:t>
            </w:r>
            <w:r w:rsidRPr="00544147">
              <w:rPr>
                <w:rFonts w:ascii="Lora" w:hAnsi="Lora"/>
                <w:i/>
                <w:noProof/>
                <w:lang w:val="en-GB"/>
              </w:rPr>
              <w:t>(10 eV)</w:t>
            </w:r>
          </w:p>
        </w:tc>
        <w:tc>
          <w:tcPr>
            <w:tcW w:w="1980" w:type="dxa"/>
            <w:vAlign w:val="center"/>
          </w:tcPr>
          <w:p w14:paraId="20F2CBD3" w14:textId="77777777" w:rsidR="000D1BAA" w:rsidRPr="00544147" w:rsidRDefault="000D1BAA" w:rsidP="009F3F78">
            <w:pPr>
              <w:jc w:val="center"/>
              <w:rPr>
                <w:rFonts w:ascii="Lora" w:hAnsi="Lora"/>
                <w:b/>
                <w:lang w:val="en-GB"/>
              </w:rPr>
            </w:pPr>
            <w:r w:rsidRPr="00544147">
              <w:rPr>
                <w:rFonts w:ascii="Lora" w:hAnsi="Lora"/>
                <w:noProof/>
                <w:lang w:val="en-GB"/>
              </w:rPr>
              <w:t>Sc 335.372</w:t>
            </w:r>
          </w:p>
        </w:tc>
        <w:tc>
          <w:tcPr>
            <w:tcW w:w="1974" w:type="dxa"/>
            <w:vAlign w:val="center"/>
          </w:tcPr>
          <w:p w14:paraId="1D82104E" w14:textId="77777777" w:rsidR="000D1BAA" w:rsidRPr="00544147" w:rsidRDefault="000D1BAA" w:rsidP="009F3F78">
            <w:pPr>
              <w:jc w:val="center"/>
              <w:rPr>
                <w:rFonts w:ascii="Lora" w:hAnsi="Lora"/>
                <w:b/>
                <w:lang w:val="en-GB"/>
              </w:rPr>
            </w:pPr>
            <w:r w:rsidRPr="00544147">
              <w:rPr>
                <w:rFonts w:ascii="Lora" w:hAnsi="Lora"/>
                <w:noProof/>
                <w:lang w:val="en-GB"/>
              </w:rPr>
              <w:t xml:space="preserve">315.887 (II) </w:t>
            </w:r>
            <w:r w:rsidRPr="00544147">
              <w:rPr>
                <w:rFonts w:ascii="Lora" w:hAnsi="Lora"/>
                <w:i/>
                <w:noProof/>
                <w:lang w:val="en-GB"/>
              </w:rPr>
              <w:t>(10.1 eV)</w:t>
            </w:r>
          </w:p>
        </w:tc>
        <w:tc>
          <w:tcPr>
            <w:tcW w:w="1806" w:type="dxa"/>
            <w:vAlign w:val="center"/>
          </w:tcPr>
          <w:p w14:paraId="21B85216"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22C68267" w14:textId="77777777" w:rsidTr="00203732">
        <w:trPr>
          <w:jc w:val="center"/>
        </w:trPr>
        <w:tc>
          <w:tcPr>
            <w:tcW w:w="1260" w:type="dxa"/>
            <w:shd w:val="clear" w:color="auto" w:fill="003366"/>
            <w:vAlign w:val="center"/>
          </w:tcPr>
          <w:p w14:paraId="0D04E705" w14:textId="77777777" w:rsidR="000D1BAA" w:rsidRPr="00544147" w:rsidRDefault="000D1BAA" w:rsidP="009F3F78">
            <w:pPr>
              <w:jc w:val="center"/>
              <w:rPr>
                <w:rFonts w:ascii="Lora" w:hAnsi="Lora"/>
                <w:lang w:val="en-GB"/>
              </w:rPr>
            </w:pPr>
            <w:r w:rsidRPr="00544147">
              <w:rPr>
                <w:rFonts w:ascii="Lora" w:hAnsi="Lora"/>
                <w:noProof/>
                <w:lang w:val="en-GB"/>
              </w:rPr>
              <w:t>Mg</w:t>
            </w:r>
          </w:p>
        </w:tc>
        <w:tc>
          <w:tcPr>
            <w:tcW w:w="1980" w:type="dxa"/>
            <w:vAlign w:val="center"/>
          </w:tcPr>
          <w:p w14:paraId="101F5095" w14:textId="77777777" w:rsidR="000D1BAA" w:rsidRPr="00544147" w:rsidRDefault="000D1BAA" w:rsidP="009F3F78">
            <w:pPr>
              <w:jc w:val="center"/>
              <w:rPr>
                <w:rFonts w:ascii="Lora" w:hAnsi="Lora"/>
                <w:b/>
                <w:lang w:val="en-GB"/>
              </w:rPr>
            </w:pPr>
            <w:r w:rsidRPr="00544147">
              <w:rPr>
                <w:rFonts w:ascii="Lora" w:hAnsi="Lora"/>
                <w:noProof/>
                <w:lang w:val="en-GB"/>
              </w:rPr>
              <w:t xml:space="preserve">285.213 (I) </w:t>
            </w:r>
            <w:r w:rsidRPr="00544147">
              <w:rPr>
                <w:rFonts w:ascii="Lora" w:hAnsi="Lora"/>
                <w:i/>
                <w:noProof/>
                <w:lang w:val="en-GB"/>
              </w:rPr>
              <w:t>(4.3 eV)</w:t>
            </w:r>
          </w:p>
        </w:tc>
        <w:tc>
          <w:tcPr>
            <w:tcW w:w="1980" w:type="dxa"/>
            <w:vAlign w:val="center"/>
          </w:tcPr>
          <w:p w14:paraId="1C632C96"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c>
          <w:tcPr>
            <w:tcW w:w="1974" w:type="dxa"/>
            <w:vAlign w:val="center"/>
          </w:tcPr>
          <w:p w14:paraId="23B242C5" w14:textId="77777777" w:rsidR="000D1BAA" w:rsidRPr="00544147" w:rsidRDefault="000D1BAA" w:rsidP="009F3F78">
            <w:pPr>
              <w:jc w:val="center"/>
              <w:rPr>
                <w:rFonts w:ascii="Lora" w:hAnsi="Lora"/>
                <w:b/>
                <w:lang w:val="en-GB"/>
              </w:rPr>
            </w:pPr>
            <w:r w:rsidRPr="00544147">
              <w:rPr>
                <w:rFonts w:ascii="Lora" w:hAnsi="Lora"/>
                <w:noProof/>
                <w:lang w:val="en-GB"/>
              </w:rPr>
              <w:t xml:space="preserve">279.800 (II) </w:t>
            </w:r>
            <w:r w:rsidRPr="00544147">
              <w:rPr>
                <w:rFonts w:ascii="Lora" w:hAnsi="Lora"/>
                <w:i/>
                <w:noProof/>
                <w:lang w:val="en-GB"/>
              </w:rPr>
              <w:t>(10.6 eV)</w:t>
            </w:r>
          </w:p>
        </w:tc>
        <w:tc>
          <w:tcPr>
            <w:tcW w:w="1806" w:type="dxa"/>
            <w:vAlign w:val="center"/>
          </w:tcPr>
          <w:p w14:paraId="08B855F6"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558D54B0" w14:textId="77777777" w:rsidTr="00203732">
        <w:trPr>
          <w:jc w:val="center"/>
        </w:trPr>
        <w:tc>
          <w:tcPr>
            <w:tcW w:w="1260" w:type="dxa"/>
            <w:shd w:val="clear" w:color="auto" w:fill="003366"/>
            <w:vAlign w:val="center"/>
          </w:tcPr>
          <w:p w14:paraId="34858090" w14:textId="77777777" w:rsidR="000D1BAA" w:rsidRPr="00544147" w:rsidRDefault="000D1BAA" w:rsidP="009F3F78">
            <w:pPr>
              <w:jc w:val="center"/>
              <w:rPr>
                <w:rFonts w:ascii="Lora" w:hAnsi="Lora"/>
                <w:lang w:val="en-GB"/>
              </w:rPr>
            </w:pPr>
            <w:r w:rsidRPr="00544147">
              <w:rPr>
                <w:rFonts w:ascii="Lora" w:hAnsi="Lora"/>
                <w:noProof/>
                <w:lang w:val="en-GB"/>
              </w:rPr>
              <w:t>Na</w:t>
            </w:r>
          </w:p>
        </w:tc>
        <w:tc>
          <w:tcPr>
            <w:tcW w:w="1980" w:type="dxa"/>
            <w:vAlign w:val="center"/>
          </w:tcPr>
          <w:p w14:paraId="00A1D14F" w14:textId="77777777" w:rsidR="000D1BAA" w:rsidRPr="00544147" w:rsidRDefault="000D1BAA" w:rsidP="009F3F78">
            <w:pPr>
              <w:jc w:val="center"/>
              <w:rPr>
                <w:rFonts w:ascii="Lora" w:hAnsi="Lora"/>
                <w:b/>
                <w:lang w:val="en-GB"/>
              </w:rPr>
            </w:pPr>
            <w:r w:rsidRPr="00544147">
              <w:rPr>
                <w:rFonts w:ascii="Lora" w:hAnsi="Lora"/>
                <w:noProof/>
                <w:lang w:val="en-GB"/>
              </w:rPr>
              <w:t>589.592 (I)</w:t>
            </w:r>
            <w:r w:rsidRPr="00544147">
              <w:rPr>
                <w:rFonts w:ascii="Lora" w:hAnsi="Lora"/>
                <w:i/>
                <w:noProof/>
                <w:lang w:val="en-GB"/>
              </w:rPr>
              <w:t xml:space="preserve"> (2.1 eV)</w:t>
            </w:r>
          </w:p>
        </w:tc>
        <w:tc>
          <w:tcPr>
            <w:tcW w:w="1980" w:type="dxa"/>
            <w:vAlign w:val="center"/>
          </w:tcPr>
          <w:p w14:paraId="5AE771A1"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c>
          <w:tcPr>
            <w:tcW w:w="1974" w:type="dxa"/>
            <w:vAlign w:val="center"/>
          </w:tcPr>
          <w:p w14:paraId="7BFF1496" w14:textId="77777777" w:rsidR="000D1BAA" w:rsidRPr="00544147" w:rsidRDefault="000D1BAA" w:rsidP="009F3F78">
            <w:pPr>
              <w:jc w:val="center"/>
              <w:rPr>
                <w:rFonts w:ascii="Lora" w:hAnsi="Lora"/>
                <w:b/>
                <w:lang w:val="en-GB"/>
              </w:rPr>
            </w:pPr>
          </w:p>
        </w:tc>
        <w:tc>
          <w:tcPr>
            <w:tcW w:w="1806" w:type="dxa"/>
            <w:vAlign w:val="center"/>
          </w:tcPr>
          <w:p w14:paraId="03C5C7C4" w14:textId="77777777" w:rsidR="000D1BAA" w:rsidRPr="00544147" w:rsidRDefault="000D1BAA" w:rsidP="009F3F78">
            <w:pPr>
              <w:jc w:val="center"/>
              <w:rPr>
                <w:rFonts w:ascii="Lora" w:hAnsi="Lora"/>
                <w:b/>
                <w:lang w:val="en-GB"/>
              </w:rPr>
            </w:pPr>
          </w:p>
        </w:tc>
      </w:tr>
      <w:tr w:rsidR="000D1BAA" w:rsidRPr="00EB51F4" w14:paraId="046A7BB5" w14:textId="77777777" w:rsidTr="00203732">
        <w:trPr>
          <w:jc w:val="center"/>
        </w:trPr>
        <w:tc>
          <w:tcPr>
            <w:tcW w:w="1260" w:type="dxa"/>
            <w:shd w:val="clear" w:color="auto" w:fill="003366"/>
            <w:vAlign w:val="center"/>
          </w:tcPr>
          <w:p w14:paraId="29F6BD67" w14:textId="77777777" w:rsidR="000D1BAA" w:rsidRPr="00544147" w:rsidRDefault="000D1BAA" w:rsidP="009F3F78">
            <w:pPr>
              <w:jc w:val="center"/>
              <w:rPr>
                <w:rFonts w:ascii="Lora" w:hAnsi="Lora"/>
                <w:lang w:val="en-GB"/>
              </w:rPr>
            </w:pPr>
            <w:r w:rsidRPr="00544147">
              <w:rPr>
                <w:rFonts w:ascii="Lora" w:hAnsi="Lora"/>
                <w:noProof/>
                <w:lang w:val="en-GB"/>
              </w:rPr>
              <w:t>Fe</w:t>
            </w:r>
          </w:p>
        </w:tc>
        <w:tc>
          <w:tcPr>
            <w:tcW w:w="1980" w:type="dxa"/>
            <w:vAlign w:val="center"/>
          </w:tcPr>
          <w:p w14:paraId="79CCED9C" w14:textId="77777777" w:rsidR="000D1BAA" w:rsidRPr="00544147" w:rsidRDefault="000D1BAA" w:rsidP="009F3F78">
            <w:pPr>
              <w:jc w:val="center"/>
              <w:rPr>
                <w:rFonts w:ascii="Lora" w:hAnsi="Lora"/>
                <w:b/>
                <w:lang w:val="en-GB"/>
              </w:rPr>
            </w:pPr>
            <w:r w:rsidRPr="00544147">
              <w:rPr>
                <w:rFonts w:ascii="Lora" w:hAnsi="Lora"/>
                <w:noProof/>
                <w:lang w:val="en-GB"/>
              </w:rPr>
              <w:t xml:space="preserve">259.940 (II) </w:t>
            </w:r>
            <w:r w:rsidRPr="00544147">
              <w:rPr>
                <w:rFonts w:ascii="Lora" w:hAnsi="Lora"/>
                <w:i/>
                <w:noProof/>
                <w:lang w:val="en-GB"/>
              </w:rPr>
              <w:t>(12.7 eV)</w:t>
            </w:r>
          </w:p>
        </w:tc>
        <w:tc>
          <w:tcPr>
            <w:tcW w:w="1980" w:type="dxa"/>
            <w:vAlign w:val="center"/>
          </w:tcPr>
          <w:p w14:paraId="45C467AB" w14:textId="77777777" w:rsidR="000D1BAA" w:rsidRPr="00544147" w:rsidRDefault="000D1BAA" w:rsidP="009F3F78">
            <w:pPr>
              <w:jc w:val="center"/>
              <w:rPr>
                <w:rFonts w:ascii="Lora" w:hAnsi="Lora"/>
                <w:b/>
                <w:lang w:val="en-GB"/>
              </w:rPr>
            </w:pPr>
            <w:r w:rsidRPr="00544147">
              <w:rPr>
                <w:rFonts w:ascii="Lora" w:hAnsi="Lora"/>
                <w:noProof/>
                <w:lang w:val="en-GB"/>
              </w:rPr>
              <w:t>Sc 335.372</w:t>
            </w:r>
          </w:p>
        </w:tc>
        <w:tc>
          <w:tcPr>
            <w:tcW w:w="1974" w:type="dxa"/>
            <w:vAlign w:val="center"/>
          </w:tcPr>
          <w:p w14:paraId="1AC9D77A" w14:textId="77777777" w:rsidR="000D1BAA" w:rsidRPr="00544147" w:rsidRDefault="000D1BAA" w:rsidP="009F3F78">
            <w:pPr>
              <w:jc w:val="center"/>
              <w:rPr>
                <w:rFonts w:ascii="Lora" w:hAnsi="Lora"/>
                <w:b/>
                <w:lang w:val="en-GB"/>
              </w:rPr>
            </w:pPr>
            <w:r w:rsidRPr="00544147">
              <w:rPr>
                <w:rFonts w:ascii="Lora" w:hAnsi="Lora"/>
                <w:noProof/>
                <w:lang w:val="en-GB"/>
              </w:rPr>
              <w:t xml:space="preserve">239.563 (II) </w:t>
            </w:r>
            <w:r w:rsidRPr="00544147">
              <w:rPr>
                <w:rFonts w:ascii="Lora" w:hAnsi="Lora"/>
                <w:i/>
                <w:noProof/>
                <w:lang w:val="en-GB"/>
              </w:rPr>
              <w:t>(11.4 eV)</w:t>
            </w:r>
          </w:p>
        </w:tc>
        <w:tc>
          <w:tcPr>
            <w:tcW w:w="1806" w:type="dxa"/>
            <w:vAlign w:val="center"/>
          </w:tcPr>
          <w:p w14:paraId="4C5C1A51"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6267BF86" w14:textId="77777777" w:rsidTr="00203732">
        <w:trPr>
          <w:jc w:val="center"/>
        </w:trPr>
        <w:tc>
          <w:tcPr>
            <w:tcW w:w="1260" w:type="dxa"/>
            <w:shd w:val="clear" w:color="auto" w:fill="003366"/>
            <w:vAlign w:val="center"/>
          </w:tcPr>
          <w:p w14:paraId="04187FE9" w14:textId="77777777" w:rsidR="000D1BAA" w:rsidRPr="00544147" w:rsidRDefault="000D1BAA" w:rsidP="009F3F78">
            <w:pPr>
              <w:jc w:val="center"/>
              <w:rPr>
                <w:rFonts w:ascii="Lora" w:hAnsi="Lora"/>
                <w:lang w:val="en-GB"/>
              </w:rPr>
            </w:pPr>
            <w:r w:rsidRPr="00544147">
              <w:rPr>
                <w:rFonts w:ascii="Lora" w:hAnsi="Lora"/>
                <w:noProof/>
                <w:lang w:val="en-GB"/>
              </w:rPr>
              <w:lastRenderedPageBreak/>
              <w:t>Cu</w:t>
            </w:r>
          </w:p>
        </w:tc>
        <w:tc>
          <w:tcPr>
            <w:tcW w:w="1980" w:type="dxa"/>
            <w:vAlign w:val="center"/>
          </w:tcPr>
          <w:p w14:paraId="3AEFC71D" w14:textId="77777777" w:rsidR="000D1BAA" w:rsidRPr="00544147" w:rsidRDefault="000D1BAA" w:rsidP="009F3F78">
            <w:pPr>
              <w:jc w:val="center"/>
              <w:rPr>
                <w:rFonts w:ascii="Lora" w:hAnsi="Lora"/>
                <w:b/>
                <w:lang w:val="en-GB"/>
              </w:rPr>
            </w:pPr>
            <w:r w:rsidRPr="00544147">
              <w:rPr>
                <w:rFonts w:ascii="Lora" w:hAnsi="Lora"/>
                <w:noProof/>
                <w:lang w:val="en-GB"/>
              </w:rPr>
              <w:t>327.395 (I)</w:t>
            </w:r>
            <w:r w:rsidRPr="00544147">
              <w:rPr>
                <w:rFonts w:ascii="Lora" w:hAnsi="Lora"/>
                <w:i/>
                <w:noProof/>
                <w:lang w:val="en-GB"/>
              </w:rPr>
              <w:t xml:space="preserve"> (3.8 eV)</w:t>
            </w:r>
          </w:p>
        </w:tc>
        <w:tc>
          <w:tcPr>
            <w:tcW w:w="1980" w:type="dxa"/>
            <w:vAlign w:val="center"/>
          </w:tcPr>
          <w:p w14:paraId="1BB68997"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c>
          <w:tcPr>
            <w:tcW w:w="1974" w:type="dxa"/>
            <w:vAlign w:val="center"/>
          </w:tcPr>
          <w:p w14:paraId="44C92877" w14:textId="77777777" w:rsidR="000D1BAA" w:rsidRPr="00544147" w:rsidRDefault="000D1BAA" w:rsidP="009F3F78">
            <w:pPr>
              <w:jc w:val="center"/>
              <w:rPr>
                <w:rFonts w:ascii="Lora" w:hAnsi="Lora"/>
                <w:b/>
                <w:lang w:val="en-GB"/>
              </w:rPr>
            </w:pPr>
            <w:r w:rsidRPr="00544147">
              <w:rPr>
                <w:rFonts w:ascii="Lora" w:hAnsi="Lora"/>
                <w:noProof/>
                <w:lang w:val="en-GB"/>
              </w:rPr>
              <w:t>324.754 (I) (3.8 eV)</w:t>
            </w:r>
          </w:p>
        </w:tc>
        <w:tc>
          <w:tcPr>
            <w:tcW w:w="1806" w:type="dxa"/>
            <w:vAlign w:val="center"/>
          </w:tcPr>
          <w:p w14:paraId="7422496D" w14:textId="77777777" w:rsidR="000D1BAA" w:rsidRPr="00544147" w:rsidRDefault="000D1BAA" w:rsidP="009F3F78">
            <w:pPr>
              <w:jc w:val="center"/>
              <w:rPr>
                <w:rFonts w:ascii="Lora" w:hAnsi="Lora"/>
                <w:lang w:val="en-GB"/>
              </w:rPr>
            </w:pPr>
            <w:r w:rsidRPr="00544147">
              <w:rPr>
                <w:rFonts w:ascii="Lora" w:hAnsi="Lora"/>
                <w:noProof/>
                <w:lang w:val="en-GB"/>
              </w:rPr>
              <w:t>Cs 697.327</w:t>
            </w:r>
          </w:p>
        </w:tc>
      </w:tr>
      <w:tr w:rsidR="000D1BAA" w:rsidRPr="00EB51F4" w14:paraId="792400F2" w14:textId="77777777" w:rsidTr="00203732">
        <w:trPr>
          <w:jc w:val="center"/>
        </w:trPr>
        <w:tc>
          <w:tcPr>
            <w:tcW w:w="1260" w:type="dxa"/>
            <w:shd w:val="clear" w:color="auto" w:fill="003366"/>
            <w:vAlign w:val="center"/>
          </w:tcPr>
          <w:p w14:paraId="412B6B4B" w14:textId="77777777" w:rsidR="000D1BAA" w:rsidRPr="00544147" w:rsidRDefault="000D1BAA" w:rsidP="009F3F78">
            <w:pPr>
              <w:jc w:val="center"/>
              <w:rPr>
                <w:rFonts w:ascii="Lora" w:hAnsi="Lora"/>
                <w:lang w:val="en-GB"/>
              </w:rPr>
            </w:pPr>
            <w:r w:rsidRPr="00544147">
              <w:rPr>
                <w:rFonts w:ascii="Lora" w:hAnsi="Lora"/>
                <w:noProof/>
                <w:lang w:val="en-GB"/>
              </w:rPr>
              <w:t>Zn</w:t>
            </w:r>
          </w:p>
        </w:tc>
        <w:tc>
          <w:tcPr>
            <w:tcW w:w="1980" w:type="dxa"/>
            <w:vAlign w:val="center"/>
          </w:tcPr>
          <w:p w14:paraId="39C00080" w14:textId="77777777" w:rsidR="000D1BAA" w:rsidRPr="00544147" w:rsidRDefault="000D1BAA" w:rsidP="009F3F78">
            <w:pPr>
              <w:jc w:val="center"/>
              <w:rPr>
                <w:rFonts w:ascii="Lora" w:hAnsi="Lora"/>
                <w:b/>
                <w:lang w:val="en-GB"/>
              </w:rPr>
            </w:pPr>
            <w:r w:rsidRPr="00544147">
              <w:rPr>
                <w:rFonts w:ascii="Lora" w:hAnsi="Lora"/>
                <w:noProof/>
                <w:lang w:val="en-GB"/>
              </w:rPr>
              <w:t xml:space="preserve">213.857 (I) </w:t>
            </w:r>
            <w:r w:rsidRPr="00544147">
              <w:rPr>
                <w:rFonts w:ascii="Lora" w:hAnsi="Lora"/>
                <w:i/>
                <w:noProof/>
                <w:lang w:val="en-GB"/>
              </w:rPr>
              <w:t>(5.8 eV)</w:t>
            </w:r>
          </w:p>
        </w:tc>
        <w:tc>
          <w:tcPr>
            <w:tcW w:w="1980" w:type="dxa"/>
            <w:vAlign w:val="center"/>
          </w:tcPr>
          <w:p w14:paraId="15E009B1" w14:textId="77777777" w:rsidR="000D1BAA" w:rsidRPr="00544147" w:rsidRDefault="000D1BAA" w:rsidP="009F3F78">
            <w:pPr>
              <w:jc w:val="center"/>
              <w:rPr>
                <w:rFonts w:ascii="Lora" w:hAnsi="Lora"/>
                <w:lang w:val="en-GB"/>
              </w:rPr>
            </w:pPr>
            <w:r w:rsidRPr="00544147">
              <w:rPr>
                <w:rFonts w:ascii="Lora" w:hAnsi="Lora"/>
                <w:noProof/>
                <w:lang w:val="en-GB"/>
              </w:rPr>
              <w:t>Cs 697.327</w:t>
            </w:r>
          </w:p>
        </w:tc>
        <w:tc>
          <w:tcPr>
            <w:tcW w:w="1974" w:type="dxa"/>
            <w:vAlign w:val="center"/>
          </w:tcPr>
          <w:p w14:paraId="4EE080F3" w14:textId="77777777" w:rsidR="000D1BAA" w:rsidRPr="00544147" w:rsidRDefault="000D1BAA" w:rsidP="009F3F78">
            <w:pPr>
              <w:jc w:val="center"/>
              <w:rPr>
                <w:rFonts w:ascii="Lora" w:hAnsi="Lora"/>
                <w:b/>
                <w:lang w:val="en-GB"/>
              </w:rPr>
            </w:pPr>
            <w:r w:rsidRPr="00544147">
              <w:rPr>
                <w:rFonts w:ascii="Lora" w:hAnsi="Lora"/>
                <w:noProof/>
                <w:lang w:val="en-GB"/>
              </w:rPr>
              <w:t xml:space="preserve">206.200 (II) </w:t>
            </w:r>
            <w:r w:rsidRPr="00544147">
              <w:rPr>
                <w:rFonts w:ascii="Lora" w:hAnsi="Lora"/>
                <w:i/>
                <w:noProof/>
                <w:lang w:val="en-GB"/>
              </w:rPr>
              <w:t>(12.2 eV)</w:t>
            </w:r>
          </w:p>
        </w:tc>
        <w:tc>
          <w:tcPr>
            <w:tcW w:w="1806" w:type="dxa"/>
            <w:vAlign w:val="center"/>
          </w:tcPr>
          <w:p w14:paraId="15BFC638"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5B1B012D" w14:textId="77777777" w:rsidTr="00203732">
        <w:trPr>
          <w:jc w:val="center"/>
        </w:trPr>
        <w:tc>
          <w:tcPr>
            <w:tcW w:w="1260" w:type="dxa"/>
            <w:shd w:val="clear" w:color="auto" w:fill="003366"/>
            <w:vAlign w:val="center"/>
          </w:tcPr>
          <w:p w14:paraId="7545435D" w14:textId="77777777" w:rsidR="000D1BAA" w:rsidRPr="00544147" w:rsidRDefault="000D1BAA" w:rsidP="009F3F78">
            <w:pPr>
              <w:jc w:val="center"/>
              <w:rPr>
                <w:rFonts w:ascii="Lora" w:hAnsi="Lora"/>
                <w:lang w:val="en-GB"/>
              </w:rPr>
            </w:pPr>
            <w:r w:rsidRPr="00544147">
              <w:rPr>
                <w:rFonts w:ascii="Lora" w:hAnsi="Lora"/>
                <w:noProof/>
                <w:lang w:val="en-GB"/>
              </w:rPr>
              <w:t>Mn</w:t>
            </w:r>
          </w:p>
        </w:tc>
        <w:tc>
          <w:tcPr>
            <w:tcW w:w="1980" w:type="dxa"/>
            <w:vAlign w:val="center"/>
          </w:tcPr>
          <w:p w14:paraId="7D3645EF" w14:textId="77777777" w:rsidR="000D1BAA" w:rsidRPr="00544147" w:rsidRDefault="000D1BAA" w:rsidP="009F3F78">
            <w:pPr>
              <w:jc w:val="center"/>
              <w:rPr>
                <w:rFonts w:ascii="Lora" w:hAnsi="Lora"/>
                <w:b/>
                <w:lang w:val="en-GB"/>
              </w:rPr>
            </w:pPr>
            <w:r w:rsidRPr="00544147">
              <w:rPr>
                <w:rFonts w:ascii="Lora" w:hAnsi="Lora"/>
                <w:noProof/>
                <w:lang w:val="en-GB"/>
              </w:rPr>
              <w:t>257.61 (II)</w:t>
            </w:r>
            <w:r w:rsidRPr="00544147">
              <w:rPr>
                <w:rFonts w:ascii="Lora" w:hAnsi="Lora"/>
                <w:i/>
                <w:noProof/>
                <w:lang w:val="en-GB"/>
              </w:rPr>
              <w:t xml:space="preserve"> (12.3 eV)</w:t>
            </w:r>
          </w:p>
        </w:tc>
        <w:tc>
          <w:tcPr>
            <w:tcW w:w="1980" w:type="dxa"/>
            <w:vAlign w:val="center"/>
          </w:tcPr>
          <w:p w14:paraId="2625EB78" w14:textId="77777777" w:rsidR="000D1BAA" w:rsidRPr="00544147" w:rsidRDefault="000D1BAA" w:rsidP="009F3F78">
            <w:pPr>
              <w:jc w:val="center"/>
              <w:rPr>
                <w:rFonts w:ascii="Lora" w:hAnsi="Lora"/>
                <w:lang w:val="en-GB"/>
              </w:rPr>
            </w:pPr>
            <w:r w:rsidRPr="00544147">
              <w:rPr>
                <w:rFonts w:ascii="Lora" w:hAnsi="Lora"/>
                <w:noProof/>
                <w:lang w:val="en-GB"/>
              </w:rPr>
              <w:t>Sc 335.372</w:t>
            </w:r>
          </w:p>
        </w:tc>
        <w:tc>
          <w:tcPr>
            <w:tcW w:w="1974" w:type="dxa"/>
            <w:vAlign w:val="center"/>
          </w:tcPr>
          <w:p w14:paraId="17C727FF" w14:textId="77777777" w:rsidR="000D1BAA" w:rsidRPr="00544147" w:rsidRDefault="000D1BAA" w:rsidP="009F3F78">
            <w:pPr>
              <w:jc w:val="center"/>
              <w:rPr>
                <w:rFonts w:ascii="Lora" w:hAnsi="Lora"/>
                <w:b/>
                <w:lang w:val="en-GB"/>
              </w:rPr>
            </w:pPr>
            <w:r w:rsidRPr="00544147">
              <w:rPr>
                <w:rFonts w:ascii="Lora" w:hAnsi="Lora"/>
                <w:noProof/>
                <w:lang w:val="en-GB"/>
              </w:rPr>
              <w:t xml:space="preserve">260.568 (II) </w:t>
            </w:r>
            <w:r w:rsidRPr="00544147">
              <w:rPr>
                <w:rFonts w:ascii="Lora" w:hAnsi="Lora"/>
                <w:i/>
                <w:noProof/>
                <w:lang w:val="en-GB"/>
              </w:rPr>
              <w:t>(11 eV)</w:t>
            </w:r>
          </w:p>
        </w:tc>
        <w:tc>
          <w:tcPr>
            <w:tcW w:w="1806" w:type="dxa"/>
            <w:vAlign w:val="center"/>
          </w:tcPr>
          <w:p w14:paraId="4E562D77"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55EA63CB" w14:textId="77777777" w:rsidTr="00203732">
        <w:trPr>
          <w:jc w:val="center"/>
        </w:trPr>
        <w:tc>
          <w:tcPr>
            <w:tcW w:w="1260" w:type="dxa"/>
            <w:shd w:val="clear" w:color="auto" w:fill="003366"/>
            <w:vAlign w:val="center"/>
          </w:tcPr>
          <w:p w14:paraId="3608F81C" w14:textId="77777777" w:rsidR="000D1BAA" w:rsidRPr="00544147" w:rsidRDefault="000D1BAA" w:rsidP="009F3F78">
            <w:pPr>
              <w:jc w:val="center"/>
              <w:rPr>
                <w:rFonts w:ascii="Lora" w:hAnsi="Lora"/>
                <w:lang w:val="en-GB"/>
              </w:rPr>
            </w:pPr>
            <w:r w:rsidRPr="00544147">
              <w:rPr>
                <w:rFonts w:ascii="Lora" w:hAnsi="Lora"/>
                <w:noProof/>
                <w:lang w:val="en-GB"/>
              </w:rPr>
              <w:t>Sr</w:t>
            </w:r>
          </w:p>
        </w:tc>
        <w:tc>
          <w:tcPr>
            <w:tcW w:w="1980" w:type="dxa"/>
            <w:vAlign w:val="center"/>
          </w:tcPr>
          <w:p w14:paraId="11231F12" w14:textId="77777777" w:rsidR="000D1BAA" w:rsidRPr="00544147" w:rsidRDefault="000D1BAA" w:rsidP="009F3F78">
            <w:pPr>
              <w:jc w:val="center"/>
              <w:rPr>
                <w:rFonts w:ascii="Lora" w:hAnsi="Lora"/>
                <w:b/>
                <w:lang w:val="en-GB"/>
              </w:rPr>
            </w:pPr>
            <w:r w:rsidRPr="00544147">
              <w:rPr>
                <w:rFonts w:ascii="Lora" w:hAnsi="Lora"/>
                <w:noProof/>
                <w:lang w:val="en-GB"/>
              </w:rPr>
              <w:t xml:space="preserve">421.552 (II) </w:t>
            </w:r>
            <w:r w:rsidRPr="00544147">
              <w:rPr>
                <w:rFonts w:ascii="Lora" w:hAnsi="Lora"/>
                <w:i/>
                <w:noProof/>
                <w:lang w:val="en-GB"/>
              </w:rPr>
              <w:t>(8.6 eV)</w:t>
            </w:r>
          </w:p>
        </w:tc>
        <w:tc>
          <w:tcPr>
            <w:tcW w:w="1980" w:type="dxa"/>
            <w:vAlign w:val="center"/>
          </w:tcPr>
          <w:p w14:paraId="0B6BA14D" w14:textId="77777777" w:rsidR="000D1BAA" w:rsidRPr="00544147" w:rsidRDefault="000D1BAA" w:rsidP="009F3F78">
            <w:pPr>
              <w:jc w:val="center"/>
              <w:rPr>
                <w:rFonts w:ascii="Lora" w:hAnsi="Lora"/>
                <w:lang w:val="en-GB"/>
              </w:rPr>
            </w:pPr>
            <w:r w:rsidRPr="00544147">
              <w:rPr>
                <w:rFonts w:ascii="Lora" w:hAnsi="Lora"/>
                <w:noProof/>
                <w:lang w:val="en-GB"/>
              </w:rPr>
              <w:t>Sc 335.372</w:t>
            </w:r>
          </w:p>
        </w:tc>
        <w:tc>
          <w:tcPr>
            <w:tcW w:w="1974" w:type="dxa"/>
            <w:vAlign w:val="center"/>
          </w:tcPr>
          <w:p w14:paraId="3B17BD72" w14:textId="77777777" w:rsidR="000D1BAA" w:rsidRPr="00544147" w:rsidRDefault="000D1BAA" w:rsidP="009F3F78">
            <w:pPr>
              <w:jc w:val="center"/>
              <w:rPr>
                <w:rFonts w:ascii="Lora" w:hAnsi="Lora"/>
                <w:b/>
                <w:lang w:val="en-GB"/>
              </w:rPr>
            </w:pPr>
            <w:r w:rsidRPr="00544147">
              <w:rPr>
                <w:rFonts w:ascii="Lora" w:hAnsi="Lora"/>
                <w:noProof/>
                <w:lang w:val="en-GB"/>
              </w:rPr>
              <w:t xml:space="preserve">407.771 (II) </w:t>
            </w:r>
            <w:r w:rsidRPr="00544147">
              <w:rPr>
                <w:rFonts w:ascii="Lora" w:hAnsi="Lora"/>
                <w:i/>
                <w:noProof/>
                <w:lang w:val="en-GB"/>
              </w:rPr>
              <w:t>(8.7 eV)</w:t>
            </w:r>
          </w:p>
        </w:tc>
        <w:tc>
          <w:tcPr>
            <w:tcW w:w="1806" w:type="dxa"/>
            <w:vAlign w:val="center"/>
          </w:tcPr>
          <w:p w14:paraId="18CB9A47" w14:textId="77777777" w:rsidR="000D1BAA" w:rsidRPr="00544147" w:rsidRDefault="000D1BAA" w:rsidP="009F3F78">
            <w:pPr>
              <w:jc w:val="center"/>
              <w:rPr>
                <w:rFonts w:ascii="Lora" w:hAnsi="Lora"/>
                <w:lang w:val="en-GB"/>
              </w:rPr>
            </w:pPr>
            <w:r w:rsidRPr="00544147">
              <w:rPr>
                <w:rFonts w:ascii="Lora" w:hAnsi="Lora"/>
                <w:noProof/>
                <w:lang w:val="en-GB"/>
              </w:rPr>
              <w:t>Sc 335.372</w:t>
            </w:r>
          </w:p>
        </w:tc>
      </w:tr>
      <w:tr w:rsidR="000D1BAA" w:rsidRPr="00EB51F4" w14:paraId="2AC6F6AA" w14:textId="77777777" w:rsidTr="00203732">
        <w:trPr>
          <w:jc w:val="center"/>
        </w:trPr>
        <w:tc>
          <w:tcPr>
            <w:tcW w:w="1260" w:type="dxa"/>
            <w:shd w:val="clear" w:color="auto" w:fill="003366"/>
            <w:vAlign w:val="center"/>
          </w:tcPr>
          <w:p w14:paraId="1C033FF6" w14:textId="77777777" w:rsidR="000D1BAA" w:rsidRPr="00544147" w:rsidRDefault="000D1BAA" w:rsidP="009F3F78">
            <w:pPr>
              <w:jc w:val="center"/>
              <w:rPr>
                <w:rFonts w:ascii="Lora" w:hAnsi="Lora"/>
                <w:lang w:val="en-GB"/>
              </w:rPr>
            </w:pPr>
            <w:r w:rsidRPr="00544147">
              <w:rPr>
                <w:rFonts w:ascii="Lora" w:hAnsi="Lora"/>
                <w:noProof/>
                <w:lang w:val="en-GB"/>
              </w:rPr>
              <w:t>Al</w:t>
            </w:r>
          </w:p>
        </w:tc>
        <w:tc>
          <w:tcPr>
            <w:tcW w:w="1980" w:type="dxa"/>
            <w:vAlign w:val="center"/>
          </w:tcPr>
          <w:p w14:paraId="43B97258" w14:textId="77777777" w:rsidR="000D1BAA" w:rsidRPr="00544147" w:rsidRDefault="000D1BAA" w:rsidP="009F3F78">
            <w:pPr>
              <w:jc w:val="center"/>
              <w:rPr>
                <w:rFonts w:ascii="Lora" w:hAnsi="Lora"/>
                <w:b/>
                <w:lang w:val="en-GB"/>
              </w:rPr>
            </w:pPr>
            <w:r w:rsidRPr="00544147">
              <w:rPr>
                <w:rFonts w:ascii="Lora" w:hAnsi="Lora"/>
                <w:noProof/>
                <w:lang w:val="en-GB"/>
              </w:rPr>
              <w:t xml:space="preserve">396.152 (I) </w:t>
            </w:r>
            <w:r w:rsidRPr="00544147">
              <w:rPr>
                <w:rFonts w:ascii="Lora" w:hAnsi="Lora"/>
                <w:i/>
                <w:noProof/>
                <w:lang w:val="en-GB"/>
              </w:rPr>
              <w:t>(3.1 eV)</w:t>
            </w:r>
          </w:p>
        </w:tc>
        <w:tc>
          <w:tcPr>
            <w:tcW w:w="1980" w:type="dxa"/>
            <w:vAlign w:val="center"/>
          </w:tcPr>
          <w:p w14:paraId="3C6479BA" w14:textId="77777777" w:rsidR="000D1BAA" w:rsidRPr="00544147" w:rsidRDefault="000D1BAA" w:rsidP="009F3F78">
            <w:pPr>
              <w:jc w:val="center"/>
              <w:rPr>
                <w:rFonts w:ascii="Lora" w:hAnsi="Lora"/>
                <w:lang w:val="en-GB"/>
              </w:rPr>
            </w:pPr>
            <w:r w:rsidRPr="00544147">
              <w:rPr>
                <w:rFonts w:ascii="Lora" w:hAnsi="Lora"/>
                <w:noProof/>
                <w:lang w:val="en-GB"/>
              </w:rPr>
              <w:t>Cs 697.327</w:t>
            </w:r>
          </w:p>
        </w:tc>
        <w:tc>
          <w:tcPr>
            <w:tcW w:w="1974" w:type="dxa"/>
            <w:vAlign w:val="center"/>
          </w:tcPr>
          <w:p w14:paraId="759EB3A7" w14:textId="77777777" w:rsidR="000D1BAA" w:rsidRPr="00544147" w:rsidRDefault="000D1BAA" w:rsidP="009F3F78">
            <w:pPr>
              <w:jc w:val="center"/>
              <w:rPr>
                <w:rFonts w:ascii="Lora" w:hAnsi="Lora"/>
                <w:b/>
                <w:lang w:val="en-GB"/>
              </w:rPr>
            </w:pPr>
            <w:r w:rsidRPr="00544147">
              <w:rPr>
                <w:rFonts w:ascii="Lora" w:hAnsi="Lora"/>
                <w:noProof/>
                <w:lang w:val="en-GB"/>
              </w:rPr>
              <w:t xml:space="preserve">167.019 (I) </w:t>
            </w:r>
            <w:r w:rsidRPr="00544147">
              <w:rPr>
                <w:rFonts w:ascii="Lora" w:hAnsi="Lora"/>
                <w:i/>
                <w:noProof/>
                <w:lang w:val="en-GB"/>
              </w:rPr>
              <w:t>(7.4 eV)</w:t>
            </w:r>
          </w:p>
        </w:tc>
        <w:tc>
          <w:tcPr>
            <w:tcW w:w="1806" w:type="dxa"/>
            <w:vAlign w:val="center"/>
          </w:tcPr>
          <w:p w14:paraId="645EFAC3" w14:textId="77777777" w:rsidR="000D1BAA" w:rsidRPr="00544147" w:rsidRDefault="000D1BAA" w:rsidP="009F3F78">
            <w:pPr>
              <w:jc w:val="center"/>
              <w:rPr>
                <w:rFonts w:ascii="Lora" w:hAnsi="Lora"/>
                <w:b/>
                <w:lang w:val="en-GB"/>
              </w:rPr>
            </w:pPr>
            <w:r w:rsidRPr="00544147">
              <w:rPr>
                <w:rFonts w:ascii="Lora" w:hAnsi="Lora"/>
                <w:noProof/>
                <w:lang w:val="en-GB"/>
              </w:rPr>
              <w:t>Cs 697.327</w:t>
            </w:r>
          </w:p>
        </w:tc>
      </w:tr>
      <w:tr w:rsidR="000D1BAA" w:rsidRPr="00EB51F4" w14:paraId="4CE6E24F" w14:textId="77777777" w:rsidTr="00203732">
        <w:trPr>
          <w:jc w:val="center"/>
        </w:trPr>
        <w:tc>
          <w:tcPr>
            <w:tcW w:w="1260" w:type="dxa"/>
            <w:shd w:val="clear" w:color="auto" w:fill="003366"/>
            <w:vAlign w:val="center"/>
          </w:tcPr>
          <w:p w14:paraId="2DF199D9" w14:textId="77777777" w:rsidR="000D1BAA" w:rsidRPr="00544147" w:rsidRDefault="000D1BAA" w:rsidP="009F3F78">
            <w:pPr>
              <w:jc w:val="center"/>
              <w:rPr>
                <w:rFonts w:ascii="Lora" w:hAnsi="Lora"/>
                <w:lang w:val="en-GB"/>
              </w:rPr>
            </w:pPr>
            <w:r w:rsidRPr="00544147">
              <w:rPr>
                <w:rFonts w:ascii="Lora" w:hAnsi="Lora"/>
                <w:noProof/>
                <w:lang w:val="en-GB"/>
              </w:rPr>
              <w:t>Rb</w:t>
            </w:r>
          </w:p>
        </w:tc>
        <w:tc>
          <w:tcPr>
            <w:tcW w:w="1980" w:type="dxa"/>
            <w:vAlign w:val="center"/>
          </w:tcPr>
          <w:p w14:paraId="28A7D540" w14:textId="77777777" w:rsidR="000D1BAA" w:rsidRPr="00544147" w:rsidRDefault="000D1BAA" w:rsidP="009F3F78">
            <w:pPr>
              <w:jc w:val="center"/>
              <w:rPr>
                <w:rFonts w:ascii="Lora" w:hAnsi="Lora"/>
                <w:b/>
                <w:lang w:val="en-GB"/>
              </w:rPr>
            </w:pPr>
            <w:r w:rsidRPr="00544147">
              <w:rPr>
                <w:rFonts w:ascii="Lora" w:hAnsi="Lora"/>
                <w:noProof/>
                <w:lang w:val="en-GB"/>
              </w:rPr>
              <w:t>780.026 (I)</w:t>
            </w:r>
            <w:r w:rsidRPr="00544147">
              <w:rPr>
                <w:rFonts w:ascii="Lora" w:hAnsi="Lora"/>
                <w:i/>
                <w:noProof/>
                <w:lang w:val="en-GB"/>
              </w:rPr>
              <w:t xml:space="preserve"> (1.6 eV)</w:t>
            </w:r>
          </w:p>
        </w:tc>
        <w:tc>
          <w:tcPr>
            <w:tcW w:w="1980" w:type="dxa"/>
            <w:vAlign w:val="center"/>
          </w:tcPr>
          <w:p w14:paraId="49ACD3AA" w14:textId="77777777" w:rsidR="000D1BAA" w:rsidRPr="00544147" w:rsidRDefault="000D1BAA" w:rsidP="009F3F78">
            <w:pPr>
              <w:jc w:val="center"/>
              <w:rPr>
                <w:rFonts w:ascii="Lora" w:hAnsi="Lora"/>
                <w:lang w:val="en-GB"/>
              </w:rPr>
            </w:pPr>
            <w:r w:rsidRPr="00544147">
              <w:rPr>
                <w:rFonts w:ascii="Lora" w:hAnsi="Lora"/>
                <w:noProof/>
                <w:lang w:val="en-GB"/>
              </w:rPr>
              <w:t>Cs 697.327</w:t>
            </w:r>
          </w:p>
        </w:tc>
        <w:tc>
          <w:tcPr>
            <w:tcW w:w="1974" w:type="dxa"/>
            <w:vAlign w:val="center"/>
          </w:tcPr>
          <w:p w14:paraId="0640EB51" w14:textId="77777777" w:rsidR="000D1BAA" w:rsidRPr="00544147" w:rsidRDefault="000D1BAA" w:rsidP="009F3F78">
            <w:pPr>
              <w:jc w:val="center"/>
              <w:rPr>
                <w:rFonts w:ascii="Lora" w:hAnsi="Lora"/>
                <w:b/>
                <w:lang w:val="en-GB"/>
              </w:rPr>
            </w:pPr>
          </w:p>
        </w:tc>
        <w:tc>
          <w:tcPr>
            <w:tcW w:w="1806" w:type="dxa"/>
            <w:vAlign w:val="center"/>
          </w:tcPr>
          <w:p w14:paraId="03902BA4" w14:textId="77777777" w:rsidR="000D1BAA" w:rsidRPr="00544147" w:rsidRDefault="000D1BAA" w:rsidP="009F3F78">
            <w:pPr>
              <w:jc w:val="center"/>
              <w:rPr>
                <w:rFonts w:ascii="Lora" w:hAnsi="Lora"/>
                <w:b/>
                <w:lang w:val="en-GB"/>
              </w:rPr>
            </w:pPr>
          </w:p>
        </w:tc>
      </w:tr>
      <w:tr w:rsidR="000D1BAA" w:rsidRPr="00EB51F4" w14:paraId="6C8357E3" w14:textId="77777777" w:rsidTr="00203732">
        <w:trPr>
          <w:jc w:val="center"/>
        </w:trPr>
        <w:tc>
          <w:tcPr>
            <w:tcW w:w="1260" w:type="dxa"/>
            <w:shd w:val="clear" w:color="auto" w:fill="003366"/>
            <w:vAlign w:val="center"/>
          </w:tcPr>
          <w:p w14:paraId="5084BF39" w14:textId="77777777" w:rsidR="000D1BAA" w:rsidRPr="00544147" w:rsidRDefault="000D1BAA" w:rsidP="009F3F78">
            <w:pPr>
              <w:jc w:val="center"/>
              <w:rPr>
                <w:rFonts w:ascii="Lora" w:hAnsi="Lora"/>
                <w:lang w:val="en-GB"/>
              </w:rPr>
            </w:pPr>
            <w:r w:rsidRPr="00544147">
              <w:rPr>
                <w:rFonts w:ascii="Lora" w:hAnsi="Lora"/>
                <w:noProof/>
                <w:lang w:val="en-GB"/>
              </w:rPr>
              <w:t>Li</w:t>
            </w:r>
          </w:p>
        </w:tc>
        <w:tc>
          <w:tcPr>
            <w:tcW w:w="1980" w:type="dxa"/>
            <w:shd w:val="clear" w:color="auto" w:fill="FFFFFF"/>
            <w:vAlign w:val="center"/>
          </w:tcPr>
          <w:p w14:paraId="0FA8D556" w14:textId="77777777" w:rsidR="000D1BAA" w:rsidRPr="00544147" w:rsidRDefault="000D1BAA" w:rsidP="009F3F78">
            <w:pPr>
              <w:jc w:val="center"/>
              <w:rPr>
                <w:rFonts w:ascii="Lora" w:hAnsi="Lora"/>
                <w:lang w:val="en-GB"/>
              </w:rPr>
            </w:pPr>
            <w:r w:rsidRPr="00544147">
              <w:rPr>
                <w:rFonts w:ascii="Lora" w:hAnsi="Lora"/>
                <w:noProof/>
                <w:lang w:val="en-GB"/>
              </w:rPr>
              <w:t xml:space="preserve">670.783 (I) </w:t>
            </w:r>
            <w:r w:rsidRPr="00544147">
              <w:rPr>
                <w:rFonts w:ascii="Lora" w:hAnsi="Lora"/>
                <w:i/>
                <w:noProof/>
                <w:lang w:val="en-GB"/>
              </w:rPr>
              <w:t>(1.9 eV)</w:t>
            </w:r>
          </w:p>
        </w:tc>
        <w:tc>
          <w:tcPr>
            <w:tcW w:w="1980" w:type="dxa"/>
            <w:vAlign w:val="center"/>
          </w:tcPr>
          <w:p w14:paraId="5B0CFFBC" w14:textId="77777777" w:rsidR="000D1BAA" w:rsidRPr="00544147" w:rsidRDefault="000D1BAA" w:rsidP="009F3F78">
            <w:pPr>
              <w:jc w:val="center"/>
              <w:rPr>
                <w:rFonts w:ascii="Lora" w:hAnsi="Lora"/>
                <w:lang w:val="en-GB"/>
              </w:rPr>
            </w:pPr>
            <w:r w:rsidRPr="00544147">
              <w:rPr>
                <w:rFonts w:ascii="Lora" w:hAnsi="Lora"/>
                <w:noProof/>
                <w:lang w:val="en-GB"/>
              </w:rPr>
              <w:t>Cs 697.327</w:t>
            </w:r>
          </w:p>
        </w:tc>
        <w:tc>
          <w:tcPr>
            <w:tcW w:w="1974" w:type="dxa"/>
            <w:vAlign w:val="center"/>
          </w:tcPr>
          <w:p w14:paraId="1CBBB1AE" w14:textId="77777777" w:rsidR="000D1BAA" w:rsidRPr="00544147" w:rsidRDefault="000D1BAA" w:rsidP="009F3F78">
            <w:pPr>
              <w:jc w:val="center"/>
              <w:rPr>
                <w:rFonts w:ascii="Lora" w:hAnsi="Lora"/>
                <w:lang w:val="en-GB"/>
              </w:rPr>
            </w:pPr>
          </w:p>
        </w:tc>
        <w:tc>
          <w:tcPr>
            <w:tcW w:w="1806" w:type="dxa"/>
            <w:vAlign w:val="center"/>
          </w:tcPr>
          <w:p w14:paraId="679C26A4" w14:textId="77777777" w:rsidR="000D1BAA" w:rsidRPr="00544147" w:rsidRDefault="000D1BAA" w:rsidP="009F3F78">
            <w:pPr>
              <w:jc w:val="center"/>
              <w:rPr>
                <w:rFonts w:ascii="Lora" w:hAnsi="Lora"/>
                <w:b/>
                <w:lang w:val="en-GB"/>
              </w:rPr>
            </w:pPr>
          </w:p>
        </w:tc>
      </w:tr>
      <w:tr w:rsidR="000D1BAA" w:rsidRPr="00EB51F4" w14:paraId="4790AF20" w14:textId="77777777" w:rsidTr="00203732">
        <w:trPr>
          <w:jc w:val="center"/>
        </w:trPr>
        <w:tc>
          <w:tcPr>
            <w:tcW w:w="1260" w:type="dxa"/>
            <w:shd w:val="clear" w:color="auto" w:fill="003366"/>
            <w:vAlign w:val="center"/>
          </w:tcPr>
          <w:p w14:paraId="05CF9867" w14:textId="77777777" w:rsidR="000D1BAA" w:rsidRPr="00544147" w:rsidRDefault="000D1BAA" w:rsidP="009F3F78">
            <w:pPr>
              <w:jc w:val="center"/>
              <w:rPr>
                <w:rFonts w:ascii="Lora" w:hAnsi="Lora"/>
                <w:lang w:val="en-GB"/>
              </w:rPr>
            </w:pPr>
            <w:r w:rsidRPr="00544147">
              <w:rPr>
                <w:rFonts w:ascii="Lora" w:hAnsi="Lora"/>
                <w:noProof/>
                <w:lang w:val="en-GB"/>
              </w:rPr>
              <w:t>Ba</w:t>
            </w:r>
          </w:p>
        </w:tc>
        <w:tc>
          <w:tcPr>
            <w:tcW w:w="1980" w:type="dxa"/>
            <w:shd w:val="clear" w:color="auto" w:fill="FFFFFF"/>
            <w:vAlign w:val="center"/>
          </w:tcPr>
          <w:p w14:paraId="0816617E" w14:textId="77777777" w:rsidR="000D1BAA" w:rsidRPr="00544147" w:rsidRDefault="000D1BAA" w:rsidP="009F3F78">
            <w:pPr>
              <w:jc w:val="center"/>
              <w:rPr>
                <w:rFonts w:ascii="Lora" w:hAnsi="Lora"/>
                <w:lang w:val="en-GB"/>
              </w:rPr>
            </w:pPr>
            <w:r w:rsidRPr="00544147">
              <w:rPr>
                <w:rFonts w:ascii="Lora" w:hAnsi="Lora"/>
                <w:noProof/>
                <w:color w:val="000000"/>
                <w:lang w:val="en-GB"/>
              </w:rPr>
              <w:t xml:space="preserve">455.403 (II) </w:t>
            </w:r>
            <w:r w:rsidRPr="00544147">
              <w:rPr>
                <w:rFonts w:ascii="Lora" w:hAnsi="Lora"/>
                <w:i/>
                <w:noProof/>
                <w:color w:val="000000"/>
                <w:lang w:val="en-GB"/>
              </w:rPr>
              <w:t>(7.9 eV)</w:t>
            </w:r>
          </w:p>
        </w:tc>
        <w:tc>
          <w:tcPr>
            <w:tcW w:w="1980" w:type="dxa"/>
            <w:vAlign w:val="center"/>
          </w:tcPr>
          <w:p w14:paraId="5DA6C97B" w14:textId="77777777" w:rsidR="000D1BAA" w:rsidRPr="00544147" w:rsidRDefault="000D1BAA" w:rsidP="009F3F78">
            <w:pPr>
              <w:jc w:val="center"/>
              <w:rPr>
                <w:rFonts w:ascii="Lora" w:hAnsi="Lora"/>
                <w:lang w:val="en-GB"/>
              </w:rPr>
            </w:pPr>
            <w:r w:rsidRPr="00544147">
              <w:rPr>
                <w:rFonts w:ascii="Lora" w:hAnsi="Lora"/>
                <w:noProof/>
                <w:lang w:val="en-GB"/>
              </w:rPr>
              <w:t>Sc 335.372</w:t>
            </w:r>
          </w:p>
        </w:tc>
        <w:tc>
          <w:tcPr>
            <w:tcW w:w="1974" w:type="dxa"/>
            <w:vAlign w:val="center"/>
          </w:tcPr>
          <w:p w14:paraId="628C620D" w14:textId="77777777" w:rsidR="000D1BAA" w:rsidRPr="00544147" w:rsidRDefault="000D1BAA" w:rsidP="009F3F78">
            <w:pPr>
              <w:jc w:val="center"/>
              <w:rPr>
                <w:rFonts w:ascii="Lora" w:hAnsi="Lora"/>
                <w:lang w:val="en-GB"/>
              </w:rPr>
            </w:pPr>
          </w:p>
        </w:tc>
        <w:tc>
          <w:tcPr>
            <w:tcW w:w="1806" w:type="dxa"/>
            <w:vAlign w:val="center"/>
          </w:tcPr>
          <w:p w14:paraId="3E9A7BEB" w14:textId="77777777" w:rsidR="000D1BAA" w:rsidRPr="00544147" w:rsidRDefault="000D1BAA" w:rsidP="009F3F78">
            <w:pPr>
              <w:jc w:val="center"/>
              <w:rPr>
                <w:rFonts w:ascii="Lora" w:hAnsi="Lora"/>
                <w:b/>
                <w:lang w:val="en-GB"/>
              </w:rPr>
            </w:pPr>
          </w:p>
        </w:tc>
      </w:tr>
      <w:tr w:rsidR="000D1BAA" w:rsidRPr="00EB51F4" w14:paraId="41A0CD26" w14:textId="77777777" w:rsidTr="00203732">
        <w:trPr>
          <w:jc w:val="center"/>
        </w:trPr>
        <w:tc>
          <w:tcPr>
            <w:tcW w:w="1260" w:type="dxa"/>
            <w:shd w:val="clear" w:color="auto" w:fill="003366"/>
            <w:vAlign w:val="center"/>
          </w:tcPr>
          <w:p w14:paraId="4B2A995E" w14:textId="77777777" w:rsidR="000D1BAA" w:rsidRPr="00544147" w:rsidRDefault="000D1BAA" w:rsidP="009F3F78">
            <w:pPr>
              <w:jc w:val="center"/>
              <w:rPr>
                <w:rFonts w:ascii="Lora" w:hAnsi="Lora"/>
                <w:lang w:val="en-GB"/>
              </w:rPr>
            </w:pPr>
            <w:r w:rsidRPr="00544147">
              <w:rPr>
                <w:rFonts w:ascii="Lora" w:hAnsi="Lora"/>
                <w:noProof/>
                <w:lang w:val="en-GB"/>
              </w:rPr>
              <w:t>Sc</w:t>
            </w:r>
          </w:p>
        </w:tc>
        <w:tc>
          <w:tcPr>
            <w:tcW w:w="1980" w:type="dxa"/>
            <w:vAlign w:val="center"/>
          </w:tcPr>
          <w:p w14:paraId="3C4A8C7B" w14:textId="77777777" w:rsidR="000D1BAA" w:rsidRPr="00544147" w:rsidRDefault="000D1BAA" w:rsidP="009F3F78">
            <w:pPr>
              <w:jc w:val="center"/>
              <w:rPr>
                <w:rFonts w:ascii="Lora" w:hAnsi="Lora"/>
                <w:b/>
                <w:lang w:val="en-GB"/>
              </w:rPr>
            </w:pPr>
            <w:r w:rsidRPr="00544147">
              <w:rPr>
                <w:rFonts w:ascii="Lora" w:hAnsi="Lora"/>
                <w:noProof/>
                <w:lang w:val="en-GB"/>
              </w:rPr>
              <w:t xml:space="preserve">335.372 (II) </w:t>
            </w:r>
            <w:r w:rsidRPr="00544147">
              <w:rPr>
                <w:rFonts w:ascii="Lora" w:hAnsi="Lora"/>
                <w:i/>
                <w:noProof/>
                <w:lang w:val="en-GB"/>
              </w:rPr>
              <w:t>(10.3 eV)</w:t>
            </w:r>
          </w:p>
        </w:tc>
        <w:tc>
          <w:tcPr>
            <w:tcW w:w="1980" w:type="dxa"/>
            <w:vAlign w:val="center"/>
          </w:tcPr>
          <w:p w14:paraId="12FC22A7" w14:textId="77777777" w:rsidR="000D1BAA" w:rsidRPr="00544147" w:rsidRDefault="000D1BAA" w:rsidP="009F3F78">
            <w:pPr>
              <w:jc w:val="center"/>
              <w:rPr>
                <w:rFonts w:ascii="Lora" w:hAnsi="Lora"/>
                <w:b/>
                <w:lang w:val="en-GB"/>
              </w:rPr>
            </w:pPr>
          </w:p>
        </w:tc>
        <w:tc>
          <w:tcPr>
            <w:tcW w:w="1974" w:type="dxa"/>
            <w:vAlign w:val="center"/>
          </w:tcPr>
          <w:p w14:paraId="6DCA1D95" w14:textId="77777777" w:rsidR="000D1BAA" w:rsidRPr="00544147" w:rsidRDefault="000D1BAA" w:rsidP="009F3F78">
            <w:pPr>
              <w:jc w:val="center"/>
              <w:rPr>
                <w:rFonts w:ascii="Lora" w:hAnsi="Lora"/>
                <w:b/>
                <w:lang w:val="en-GB"/>
              </w:rPr>
            </w:pPr>
          </w:p>
        </w:tc>
        <w:tc>
          <w:tcPr>
            <w:tcW w:w="1806" w:type="dxa"/>
            <w:vAlign w:val="center"/>
          </w:tcPr>
          <w:p w14:paraId="7DDDD0D1" w14:textId="77777777" w:rsidR="000D1BAA" w:rsidRPr="00544147" w:rsidRDefault="000D1BAA" w:rsidP="009F3F78">
            <w:pPr>
              <w:jc w:val="center"/>
              <w:rPr>
                <w:rFonts w:ascii="Lora" w:hAnsi="Lora"/>
                <w:b/>
                <w:lang w:val="en-GB"/>
              </w:rPr>
            </w:pPr>
          </w:p>
        </w:tc>
      </w:tr>
      <w:tr w:rsidR="000D1BAA" w:rsidRPr="00EB51F4" w14:paraId="3D1D0521" w14:textId="77777777" w:rsidTr="00203732">
        <w:trPr>
          <w:jc w:val="center"/>
        </w:trPr>
        <w:tc>
          <w:tcPr>
            <w:tcW w:w="1260" w:type="dxa"/>
            <w:shd w:val="clear" w:color="auto" w:fill="003366"/>
            <w:vAlign w:val="center"/>
          </w:tcPr>
          <w:p w14:paraId="50EB01F2" w14:textId="77777777" w:rsidR="000D1BAA" w:rsidRPr="00544147" w:rsidRDefault="000D1BAA" w:rsidP="009F3F78">
            <w:pPr>
              <w:jc w:val="center"/>
              <w:rPr>
                <w:rFonts w:ascii="Lora" w:hAnsi="Lora"/>
                <w:lang w:val="en-GB"/>
              </w:rPr>
            </w:pPr>
            <w:r w:rsidRPr="00544147">
              <w:rPr>
                <w:rFonts w:ascii="Lora" w:hAnsi="Lora"/>
                <w:noProof/>
                <w:lang w:val="en-GB"/>
              </w:rPr>
              <w:t>Cs</w:t>
            </w:r>
          </w:p>
        </w:tc>
        <w:tc>
          <w:tcPr>
            <w:tcW w:w="1980" w:type="dxa"/>
            <w:vAlign w:val="center"/>
          </w:tcPr>
          <w:p w14:paraId="62B68444" w14:textId="77777777" w:rsidR="000D1BAA" w:rsidRPr="00544147" w:rsidRDefault="000D1BAA" w:rsidP="009F3F78">
            <w:pPr>
              <w:jc w:val="center"/>
              <w:rPr>
                <w:rFonts w:ascii="Lora" w:hAnsi="Lora"/>
                <w:b/>
                <w:lang w:val="en-GB"/>
              </w:rPr>
            </w:pPr>
            <w:r w:rsidRPr="00544147">
              <w:rPr>
                <w:rFonts w:ascii="Lora" w:hAnsi="Lora"/>
                <w:noProof/>
                <w:lang w:val="en-GB"/>
              </w:rPr>
              <w:t>697.327 (I)</w:t>
            </w:r>
            <w:r w:rsidRPr="00544147">
              <w:rPr>
                <w:rFonts w:ascii="Lora" w:hAnsi="Lora"/>
                <w:b/>
                <w:noProof/>
                <w:lang w:val="en-GB"/>
              </w:rPr>
              <w:t xml:space="preserve"> </w:t>
            </w:r>
            <w:r w:rsidRPr="00544147">
              <w:rPr>
                <w:rFonts w:ascii="Lora" w:hAnsi="Lora"/>
                <w:i/>
                <w:noProof/>
                <w:lang w:val="en-GB"/>
              </w:rPr>
              <w:t>(1.8 eV)</w:t>
            </w:r>
          </w:p>
        </w:tc>
        <w:tc>
          <w:tcPr>
            <w:tcW w:w="1980" w:type="dxa"/>
            <w:vAlign w:val="center"/>
          </w:tcPr>
          <w:p w14:paraId="0EFD1F5D" w14:textId="77777777" w:rsidR="000D1BAA" w:rsidRPr="00544147" w:rsidRDefault="000D1BAA" w:rsidP="009F3F78">
            <w:pPr>
              <w:jc w:val="center"/>
              <w:rPr>
                <w:rFonts w:ascii="Lora" w:hAnsi="Lora"/>
                <w:b/>
                <w:lang w:val="en-GB"/>
              </w:rPr>
            </w:pPr>
          </w:p>
        </w:tc>
        <w:tc>
          <w:tcPr>
            <w:tcW w:w="1974" w:type="dxa"/>
            <w:vAlign w:val="center"/>
          </w:tcPr>
          <w:p w14:paraId="1FA8F387" w14:textId="77777777" w:rsidR="000D1BAA" w:rsidRPr="00544147" w:rsidRDefault="000D1BAA" w:rsidP="009F3F78">
            <w:pPr>
              <w:jc w:val="center"/>
              <w:rPr>
                <w:rFonts w:ascii="Lora" w:hAnsi="Lora"/>
                <w:b/>
                <w:lang w:val="en-GB"/>
              </w:rPr>
            </w:pPr>
          </w:p>
        </w:tc>
        <w:tc>
          <w:tcPr>
            <w:tcW w:w="1806" w:type="dxa"/>
            <w:vAlign w:val="center"/>
          </w:tcPr>
          <w:p w14:paraId="2F93331F" w14:textId="77777777" w:rsidR="000D1BAA" w:rsidRPr="00544147" w:rsidRDefault="000D1BAA" w:rsidP="009F3F78">
            <w:pPr>
              <w:jc w:val="center"/>
              <w:rPr>
                <w:rFonts w:ascii="Lora" w:hAnsi="Lora"/>
                <w:b/>
                <w:lang w:val="en-GB"/>
              </w:rPr>
            </w:pPr>
          </w:p>
        </w:tc>
      </w:tr>
    </w:tbl>
    <w:p w14:paraId="1D5A86CD" w14:textId="77777777" w:rsidR="0027413D" w:rsidRPr="00544147" w:rsidRDefault="0027413D" w:rsidP="0027413D">
      <w:pPr>
        <w:autoSpaceDE w:val="0"/>
        <w:autoSpaceDN w:val="0"/>
        <w:adjustRightInd w:val="0"/>
        <w:spacing w:after="0" w:line="240" w:lineRule="auto"/>
        <w:rPr>
          <w:rFonts w:ascii="Lora" w:hAnsi="Lora" w:cs="Calibri"/>
          <w:iCs/>
          <w:lang w:val="en-US"/>
        </w:rPr>
      </w:pPr>
    </w:p>
    <w:p w14:paraId="4EF0C924" w14:textId="6491D9A4" w:rsidR="00B11E73" w:rsidRPr="00544147" w:rsidRDefault="00B11E73" w:rsidP="0027413D">
      <w:pPr>
        <w:jc w:val="both"/>
        <w:rPr>
          <w:rFonts w:ascii="Lora" w:hAnsi="Lora"/>
          <w:b/>
          <w:color w:val="000000"/>
          <w:lang w:val="en-US"/>
        </w:rPr>
      </w:pPr>
    </w:p>
    <w:p w14:paraId="49109779" w14:textId="379A50CB" w:rsidR="0027413D" w:rsidRPr="00544147" w:rsidRDefault="0027413D" w:rsidP="00544147">
      <w:pPr>
        <w:pStyle w:val="Titre2"/>
        <w:ind w:left="0" w:firstLine="0"/>
        <w:rPr>
          <w:b w:val="0"/>
        </w:rPr>
      </w:pPr>
      <w:r w:rsidRPr="00544147">
        <w:t>Calculation</w:t>
      </w:r>
      <w:r w:rsidR="004521C5" w:rsidRPr="00544147">
        <w:t xml:space="preserve"> and results expression</w:t>
      </w:r>
    </w:p>
    <w:p w14:paraId="1C8FD021" w14:textId="77777777" w:rsidR="0027413D" w:rsidRPr="00544147" w:rsidRDefault="0027413D" w:rsidP="0027413D">
      <w:pPr>
        <w:pStyle w:val="Paragraphedeliste"/>
        <w:autoSpaceDE w:val="0"/>
        <w:autoSpaceDN w:val="0"/>
        <w:adjustRightInd w:val="0"/>
        <w:spacing w:after="0" w:line="240" w:lineRule="auto"/>
        <w:rPr>
          <w:rFonts w:ascii="Lora" w:hAnsi="Lora" w:cs="Calibri"/>
          <w:b/>
          <w:bCs/>
          <w:lang w:val="en-US"/>
        </w:rPr>
      </w:pPr>
    </w:p>
    <w:p w14:paraId="54304D4A" w14:textId="77777777" w:rsidR="0027413D" w:rsidRPr="00544147" w:rsidRDefault="0027413D" w:rsidP="0027413D">
      <w:pPr>
        <w:autoSpaceDE w:val="0"/>
        <w:autoSpaceDN w:val="0"/>
        <w:adjustRightInd w:val="0"/>
        <w:spacing w:after="0" w:line="240" w:lineRule="auto"/>
        <w:rPr>
          <w:rFonts w:ascii="Lora" w:hAnsi="Lora"/>
          <w:lang w:val="en-US"/>
        </w:rPr>
      </w:pPr>
      <w:r w:rsidRPr="00544147">
        <w:rPr>
          <w:rFonts w:ascii="Lora" w:hAnsi="Lora"/>
          <w:lang w:val="en-US"/>
        </w:rPr>
        <w:t>Calculate the concentration of the elements in the sample using the following equation:</w:t>
      </w:r>
    </w:p>
    <w:p w14:paraId="5C11FEC6" w14:textId="77777777" w:rsidR="0027413D" w:rsidRPr="00544147" w:rsidRDefault="0027413D" w:rsidP="0027413D">
      <w:pPr>
        <w:autoSpaceDE w:val="0"/>
        <w:autoSpaceDN w:val="0"/>
        <w:adjustRightInd w:val="0"/>
        <w:spacing w:after="0" w:line="240" w:lineRule="auto"/>
        <w:rPr>
          <w:rFonts w:ascii="Lora" w:hAnsi="Lora"/>
          <w:b/>
          <w:lang w:val="en-US"/>
        </w:rPr>
      </w:pPr>
    </w:p>
    <w:p w14:paraId="3967EB8A" w14:textId="77777777" w:rsidR="0027413D" w:rsidRPr="00544147" w:rsidRDefault="0027413D" w:rsidP="0027413D">
      <w:pPr>
        <w:autoSpaceDE w:val="0"/>
        <w:autoSpaceDN w:val="0"/>
        <w:adjustRightInd w:val="0"/>
        <w:spacing w:after="0" w:line="240" w:lineRule="auto"/>
        <w:jc w:val="center"/>
        <w:rPr>
          <w:rFonts w:ascii="Lora" w:hAnsi="Lora" w:cs="Calibri"/>
          <w:b/>
          <w:bCs/>
          <w:lang w:val="en-US"/>
        </w:rPr>
      </w:pPr>
      <w:r w:rsidRPr="00544147">
        <w:rPr>
          <w:rFonts w:ascii="Lora" w:hAnsi="Lora" w:cs="Calibri"/>
          <w:noProof/>
          <w:lang w:val="en-US"/>
        </w:rPr>
        <w:drawing>
          <wp:inline distT="0" distB="0" distL="0" distR="0" wp14:anchorId="709DCBE1" wp14:editId="70A369E7">
            <wp:extent cx="1076325" cy="457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076325" cy="457200"/>
                    </a:xfrm>
                    <a:prstGeom prst="rect">
                      <a:avLst/>
                    </a:prstGeom>
                  </pic:spPr>
                </pic:pic>
              </a:graphicData>
            </a:graphic>
          </wp:inline>
        </w:drawing>
      </w:r>
    </w:p>
    <w:p w14:paraId="62C3DF67" w14:textId="77777777" w:rsidR="0027413D" w:rsidRPr="00544147" w:rsidRDefault="0027413D" w:rsidP="0027413D">
      <w:pPr>
        <w:autoSpaceDE w:val="0"/>
        <w:autoSpaceDN w:val="0"/>
        <w:adjustRightInd w:val="0"/>
        <w:spacing w:after="0" w:line="240" w:lineRule="auto"/>
        <w:rPr>
          <w:rFonts w:ascii="Lora" w:eastAsia="Times New Roman" w:hAnsi="Lora" w:cs="Calibri"/>
          <w:lang w:val="en-US"/>
        </w:rPr>
      </w:pPr>
      <w:r w:rsidRPr="00544147">
        <w:rPr>
          <w:rFonts w:ascii="Lora" w:hAnsi="Lora" w:cs="Calibri"/>
          <w:lang w:val="en-US"/>
        </w:rPr>
        <w:t>Where:</w:t>
      </w:r>
    </w:p>
    <w:p w14:paraId="0F5E5D32" w14:textId="77777777" w:rsidR="0027413D" w:rsidRPr="00544147" w:rsidRDefault="0027413D" w:rsidP="0027413D">
      <w:pPr>
        <w:autoSpaceDE w:val="0"/>
        <w:autoSpaceDN w:val="0"/>
        <w:adjustRightInd w:val="0"/>
        <w:spacing w:after="0" w:line="240" w:lineRule="auto"/>
        <w:rPr>
          <w:rFonts w:ascii="Lora" w:eastAsia="Times New Roman" w:hAnsi="Lora" w:cs="Calibri"/>
          <w:lang w:val="en-US"/>
        </w:rPr>
      </w:pPr>
      <w:r w:rsidRPr="00544147">
        <w:rPr>
          <w:rFonts w:ascii="Lora" w:hAnsi="Lora" w:cs="Calibri"/>
          <w:lang w:val="en-US"/>
        </w:rPr>
        <w:t>C: concentration of the element in the sample (mg/L)</w:t>
      </w:r>
    </w:p>
    <w:p w14:paraId="3229F46C" w14:textId="77777777" w:rsidR="0027413D" w:rsidRPr="00544147" w:rsidRDefault="0027413D" w:rsidP="0027413D">
      <w:pPr>
        <w:autoSpaceDE w:val="0"/>
        <w:autoSpaceDN w:val="0"/>
        <w:adjustRightInd w:val="0"/>
        <w:spacing w:after="0" w:line="240" w:lineRule="auto"/>
        <w:rPr>
          <w:rFonts w:ascii="Lora" w:eastAsia="Times New Roman" w:hAnsi="Lora" w:cs="Calibri"/>
          <w:lang w:val="en-US"/>
        </w:rPr>
      </w:pPr>
      <w:r w:rsidRPr="00544147">
        <w:rPr>
          <w:rFonts w:ascii="Lora" w:hAnsi="Lora" w:cs="Calibri"/>
          <w:lang w:val="en-US"/>
        </w:rPr>
        <w:t>Cm: concentration of the element in the diluted solution (mg/L)</w:t>
      </w:r>
    </w:p>
    <w:p w14:paraId="0E92A1FD" w14:textId="77777777" w:rsidR="0027413D" w:rsidRPr="00544147" w:rsidRDefault="0027413D" w:rsidP="0027413D">
      <w:pPr>
        <w:autoSpaceDE w:val="0"/>
        <w:autoSpaceDN w:val="0"/>
        <w:adjustRightInd w:val="0"/>
        <w:spacing w:after="0" w:line="240" w:lineRule="auto"/>
        <w:rPr>
          <w:rFonts w:ascii="Lora" w:eastAsia="Times New Roman" w:hAnsi="Lora" w:cs="Calibri"/>
          <w:lang w:val="en-US"/>
        </w:rPr>
      </w:pPr>
      <w:r w:rsidRPr="00544147">
        <w:rPr>
          <w:rFonts w:ascii="Lora" w:hAnsi="Lora" w:cs="Calibri"/>
          <w:lang w:val="en-US"/>
        </w:rPr>
        <w:t>Vt: volume of the dilution flask (mL) (here V=50 mL)</w:t>
      </w:r>
    </w:p>
    <w:p w14:paraId="2A5D16B7" w14:textId="6DF7AA41" w:rsidR="0027413D" w:rsidRPr="00544147" w:rsidRDefault="0027413D" w:rsidP="0027413D">
      <w:pPr>
        <w:jc w:val="both"/>
        <w:rPr>
          <w:rFonts w:ascii="Lora" w:hAnsi="Lora" w:cs="Calibri"/>
          <w:lang w:val="en-US"/>
        </w:rPr>
      </w:pPr>
      <w:r w:rsidRPr="00544147">
        <w:rPr>
          <w:rFonts w:ascii="Lora" w:hAnsi="Lora" w:cs="Calibri"/>
          <w:lang w:val="en-US"/>
        </w:rPr>
        <w:t>Vm: volume of the sample taken for dilution (mL) (here V=1 or 10 mL)</w:t>
      </w:r>
    </w:p>
    <w:p w14:paraId="1D3BB41C" w14:textId="12A9DEFB" w:rsidR="00C25836" w:rsidRPr="00544147" w:rsidRDefault="00C25836" w:rsidP="0027413D">
      <w:pPr>
        <w:jc w:val="both"/>
        <w:rPr>
          <w:rFonts w:ascii="Lora" w:hAnsi="Lora" w:cs="Calibri"/>
          <w:lang w:val="en-US"/>
        </w:rPr>
      </w:pPr>
      <w:r w:rsidRPr="00544147">
        <w:rPr>
          <w:rFonts w:ascii="Lora" w:hAnsi="Lora" w:cs="Calibri"/>
          <w:lang w:val="en-US"/>
        </w:rPr>
        <w:t>The results are expressed in mg/L, in one decimal place.</w:t>
      </w:r>
    </w:p>
    <w:p w14:paraId="74483F1B" w14:textId="77777777" w:rsidR="00C25836" w:rsidRPr="00544147" w:rsidRDefault="00C25836" w:rsidP="0027413D">
      <w:pPr>
        <w:jc w:val="both"/>
        <w:rPr>
          <w:rFonts w:ascii="Lora" w:hAnsi="Lora" w:cs="Calibri"/>
          <w:lang w:val="en-US"/>
        </w:rPr>
      </w:pPr>
    </w:p>
    <w:p w14:paraId="42F8DDF1" w14:textId="569DE41E" w:rsidR="00972002" w:rsidRPr="00544147" w:rsidRDefault="000C2257" w:rsidP="00544147">
      <w:pPr>
        <w:pStyle w:val="Titre2"/>
        <w:ind w:left="0" w:firstLine="0"/>
        <w:rPr>
          <w:b w:val="0"/>
        </w:rPr>
      </w:pPr>
      <w:r w:rsidRPr="00544147">
        <w:t>Characteristics of the method</w:t>
      </w:r>
    </w:p>
    <w:p w14:paraId="4EA3A387" w14:textId="76C54B0E" w:rsidR="00972002" w:rsidRPr="00544147" w:rsidRDefault="00972002" w:rsidP="00972002">
      <w:pPr>
        <w:pStyle w:val="Paragraphedeliste"/>
        <w:ind w:left="426"/>
        <w:jc w:val="both"/>
        <w:rPr>
          <w:rFonts w:ascii="Lora" w:eastAsia="Times New Roman" w:hAnsi="Lora" w:cs="Calibri"/>
          <w:b/>
          <w:color w:val="000000"/>
          <w:lang w:val="en-US" w:eastAsia="pt-BR"/>
        </w:rPr>
      </w:pPr>
    </w:p>
    <w:p w14:paraId="4043CC72" w14:textId="53F69FFA" w:rsidR="00A87ACF" w:rsidRPr="00544147" w:rsidRDefault="00A87ACF" w:rsidP="002A703D">
      <w:pPr>
        <w:pStyle w:val="NormalWeb"/>
        <w:spacing w:before="0" w:beforeAutospacing="0" w:after="0" w:afterAutospacing="0"/>
        <w:jc w:val="both"/>
        <w:rPr>
          <w:rFonts w:ascii="Lora" w:hAnsi="Lora"/>
          <w:sz w:val="22"/>
          <w:szCs w:val="22"/>
          <w:lang w:val="en-US"/>
        </w:rPr>
      </w:pPr>
      <w:r w:rsidRPr="00544147">
        <w:rPr>
          <w:rFonts w:ascii="Lora" w:hAnsi="Lora"/>
          <w:color w:val="000000"/>
          <w:sz w:val="22"/>
          <w:szCs w:val="22"/>
          <w:lang w:val="en-US"/>
        </w:rPr>
        <w:lastRenderedPageBreak/>
        <w:t>A validation study was carried out for the purpose of assessing the suitability</w:t>
      </w:r>
      <w:r w:rsidR="009F3F78" w:rsidRPr="00544147">
        <w:rPr>
          <w:rFonts w:ascii="Lora" w:hAnsi="Lora"/>
          <w:sz w:val="22"/>
          <w:szCs w:val="22"/>
          <w:lang w:val="en-US"/>
        </w:rPr>
        <w:t xml:space="preserve"> </w:t>
      </w:r>
      <w:r w:rsidRPr="00544147">
        <w:rPr>
          <w:rFonts w:ascii="Lora" w:hAnsi="Lora"/>
          <w:color w:val="000000"/>
          <w:sz w:val="22"/>
          <w:szCs w:val="22"/>
          <w:lang w:val="en-US"/>
        </w:rPr>
        <w:t>of the method for grape juice, taking into account the accuracy of the method</w:t>
      </w:r>
      <w:r w:rsidR="004F7913" w:rsidRPr="00544147">
        <w:rPr>
          <w:rFonts w:ascii="Lora" w:hAnsi="Lora"/>
          <w:color w:val="000000"/>
          <w:sz w:val="22"/>
          <w:szCs w:val="22"/>
          <w:lang w:val="en-US"/>
        </w:rPr>
        <w:t>,</w:t>
      </w:r>
      <w:r w:rsidRPr="00544147">
        <w:rPr>
          <w:rFonts w:ascii="Lora" w:hAnsi="Lora"/>
          <w:color w:val="000000"/>
          <w:sz w:val="22"/>
          <w:szCs w:val="22"/>
          <w:lang w:val="en-US"/>
        </w:rPr>
        <w:t xml:space="preserve"> determined by defining the levels of precision and trueness of</w:t>
      </w:r>
      <w:r w:rsidR="004F7913" w:rsidRPr="00544147">
        <w:rPr>
          <w:rFonts w:ascii="Lora" w:hAnsi="Lora"/>
          <w:color w:val="000000"/>
          <w:sz w:val="22"/>
          <w:szCs w:val="22"/>
          <w:lang w:val="en-US"/>
        </w:rPr>
        <w:t xml:space="preserve"> </w:t>
      </w:r>
      <w:r w:rsidRPr="00544147">
        <w:rPr>
          <w:rFonts w:ascii="Lora" w:hAnsi="Lora"/>
          <w:color w:val="000000"/>
          <w:sz w:val="22"/>
          <w:szCs w:val="22"/>
          <w:lang w:val="en-US"/>
        </w:rPr>
        <w:t>the method.</w:t>
      </w:r>
    </w:p>
    <w:p w14:paraId="16DFBA39" w14:textId="77777777" w:rsidR="009F3F78" w:rsidRPr="00544147" w:rsidRDefault="009F3F78" w:rsidP="002A703D">
      <w:pPr>
        <w:pStyle w:val="Default"/>
        <w:jc w:val="both"/>
        <w:rPr>
          <w:rFonts w:ascii="Lora" w:hAnsi="Lora"/>
          <w:sz w:val="22"/>
          <w:szCs w:val="22"/>
          <w:lang w:val="en-US"/>
        </w:rPr>
      </w:pPr>
    </w:p>
    <w:p w14:paraId="2F81FA21" w14:textId="6E3B9797" w:rsidR="009936FF" w:rsidRPr="00544147" w:rsidRDefault="009936FF" w:rsidP="002A703D">
      <w:pPr>
        <w:pStyle w:val="Default"/>
        <w:jc w:val="both"/>
        <w:rPr>
          <w:rFonts w:ascii="Lora" w:hAnsi="Lora" w:cstheme="minorBidi"/>
          <w:sz w:val="22"/>
          <w:szCs w:val="22"/>
          <w:lang w:val="en-US"/>
        </w:rPr>
      </w:pPr>
      <w:r w:rsidRPr="00544147">
        <w:rPr>
          <w:rFonts w:ascii="Lora" w:hAnsi="Lora"/>
          <w:sz w:val="22"/>
          <w:szCs w:val="22"/>
          <w:lang w:val="en-US"/>
        </w:rPr>
        <w:t xml:space="preserve">For the data acquisition, reference materials of each mineral element (synthetic solutions and </w:t>
      </w:r>
      <w:r w:rsidR="00C94687" w:rsidRPr="00544147">
        <w:rPr>
          <w:rFonts w:ascii="Lora" w:hAnsi="Lora"/>
          <w:sz w:val="22"/>
          <w:szCs w:val="22"/>
          <w:lang w:val="en-US"/>
        </w:rPr>
        <w:t xml:space="preserve">spiked </w:t>
      </w:r>
      <w:r w:rsidRPr="00544147">
        <w:rPr>
          <w:rFonts w:ascii="Lora" w:hAnsi="Lora"/>
          <w:sz w:val="22"/>
          <w:szCs w:val="22"/>
          <w:lang w:val="en-US"/>
        </w:rPr>
        <w:t xml:space="preserve">samples) distributed across the range covering the scope of application of the methods in terms of concentration were used. </w:t>
      </w:r>
      <w:r w:rsidR="00C94687" w:rsidRPr="00544147">
        <w:rPr>
          <w:rFonts w:ascii="Lora" w:hAnsi="Lora"/>
          <w:sz w:val="22"/>
          <w:szCs w:val="22"/>
          <w:lang w:val="en-US"/>
        </w:rPr>
        <w:t xml:space="preserve">Each material was analyzed in n = 5 series times, in duplicate, under conditions of reproducibility and within the temporal limits of stability of each material for the parameter considered. </w:t>
      </w:r>
    </w:p>
    <w:p w14:paraId="58C85CD1" w14:textId="4F41373D" w:rsidR="00003D3C" w:rsidRPr="00544147" w:rsidRDefault="00003D3C" w:rsidP="002A703D">
      <w:pPr>
        <w:pStyle w:val="Paragraphedeliste"/>
        <w:ind w:left="426"/>
        <w:jc w:val="both"/>
        <w:rPr>
          <w:rFonts w:ascii="Lora" w:eastAsia="Times New Roman" w:hAnsi="Lora" w:cs="Calibri"/>
          <w:b/>
          <w:color w:val="000000"/>
          <w:lang w:val="en-US" w:eastAsia="pt-BR"/>
        </w:rPr>
      </w:pPr>
    </w:p>
    <w:p w14:paraId="2133A827" w14:textId="15315520" w:rsidR="00003D3C" w:rsidRPr="00544147" w:rsidRDefault="00003D3C" w:rsidP="00544147">
      <w:pPr>
        <w:pStyle w:val="Titre3"/>
        <w:ind w:left="0" w:firstLine="0"/>
      </w:pPr>
      <w:r w:rsidRPr="00544147">
        <w:t>Precision results</w:t>
      </w:r>
    </w:p>
    <w:p w14:paraId="421D70F4" w14:textId="7F337D2E" w:rsidR="00DC29EF" w:rsidRPr="00544147" w:rsidRDefault="00B41B7D" w:rsidP="00003D3C">
      <w:pPr>
        <w:jc w:val="both"/>
        <w:rPr>
          <w:rFonts w:ascii="Lora" w:eastAsia="Times New Roman" w:hAnsi="Lora" w:cs="Calibri"/>
          <w:bCs/>
          <w:lang w:val="en-US" w:eastAsia="pt-BR"/>
        </w:rPr>
      </w:pPr>
      <w:r w:rsidRPr="00544147">
        <w:rPr>
          <w:rFonts w:ascii="Lora" w:eastAsia="Times New Roman" w:hAnsi="Lora" w:cs="Calibri"/>
          <w:bCs/>
          <w:lang w:val="en-US" w:eastAsia="pt-BR"/>
        </w:rPr>
        <w:t xml:space="preserve">The precision results of each mineral element </w:t>
      </w:r>
      <w:r w:rsidR="008D1DA4" w:rsidRPr="00544147">
        <w:rPr>
          <w:rFonts w:ascii="Lora" w:eastAsia="Times New Roman" w:hAnsi="Lora" w:cs="Calibri"/>
          <w:bCs/>
          <w:lang w:val="en-US" w:eastAsia="pt-BR"/>
        </w:rPr>
        <w:t>are</w:t>
      </w:r>
      <w:r w:rsidRPr="00544147">
        <w:rPr>
          <w:rFonts w:ascii="Lora" w:eastAsia="Times New Roman" w:hAnsi="Lora" w:cs="Calibri"/>
          <w:bCs/>
          <w:lang w:val="en-US" w:eastAsia="pt-BR"/>
        </w:rPr>
        <w:t xml:space="preserve"> shown </w:t>
      </w:r>
      <w:r w:rsidR="00AF179D" w:rsidRPr="00544147">
        <w:rPr>
          <w:rFonts w:ascii="Lora" w:eastAsia="Times New Roman" w:hAnsi="Lora" w:cs="Calibri"/>
          <w:bCs/>
          <w:lang w:val="en-US" w:eastAsia="pt-BR"/>
        </w:rPr>
        <w:t>below</w:t>
      </w:r>
      <w:r w:rsidR="008D1DA4" w:rsidRPr="00544147">
        <w:rPr>
          <w:rFonts w:ascii="Lora" w:eastAsia="Times New Roman" w:hAnsi="Lora" w:cs="Calibri"/>
          <w:bCs/>
          <w:lang w:val="en-US" w:eastAsia="pt-BR"/>
        </w:rPr>
        <w:t xml:space="preserve"> in the Table’s II, III, IV, V, VI, VII, VIII, IX, X </w:t>
      </w:r>
      <w:r w:rsidR="008A043A" w:rsidRPr="00544147">
        <w:rPr>
          <w:rFonts w:ascii="Lora" w:eastAsia="Times New Roman" w:hAnsi="Lora" w:cs="Calibri"/>
          <w:bCs/>
          <w:lang w:val="en-US" w:eastAsia="pt-BR"/>
        </w:rPr>
        <w:t>and</w:t>
      </w:r>
      <w:r w:rsidR="008D1DA4" w:rsidRPr="00544147">
        <w:rPr>
          <w:rFonts w:ascii="Lora" w:eastAsia="Times New Roman" w:hAnsi="Lora" w:cs="Calibri"/>
          <w:bCs/>
          <w:lang w:val="en-US" w:eastAsia="pt-BR"/>
        </w:rPr>
        <w:t xml:space="preserve"> XI. W</w:t>
      </w:r>
      <w:r w:rsidR="00DC29EF" w:rsidRPr="00544147">
        <w:rPr>
          <w:rFonts w:ascii="Lora" w:eastAsia="Times New Roman" w:hAnsi="Lora" w:cs="Calibri"/>
          <w:bCs/>
          <w:lang w:val="en-US" w:eastAsia="pt-BR"/>
        </w:rPr>
        <w:t>here Sr is the repeatability standard deviation, r is the repeatability, SI the intermediate precision standard deviation and %CVr the precision coefficient of variation.</w:t>
      </w:r>
    </w:p>
    <w:p w14:paraId="35B1F271" w14:textId="77777777" w:rsidR="003B6849" w:rsidRPr="00544147" w:rsidRDefault="003B6849" w:rsidP="00003D3C">
      <w:pPr>
        <w:jc w:val="both"/>
        <w:rPr>
          <w:rFonts w:ascii="Lora" w:eastAsia="Times New Roman" w:hAnsi="Lora" w:cs="Calibri"/>
          <w:b/>
          <w:bCs/>
          <w:color w:val="000000"/>
          <w:lang w:val="en-US" w:eastAsia="pt-BR"/>
        </w:rPr>
      </w:pPr>
    </w:p>
    <w:p w14:paraId="6455208E" w14:textId="67D884BB" w:rsidR="00003D3C" w:rsidRPr="00544147" w:rsidRDefault="00510958" w:rsidP="00003D3C">
      <w:pPr>
        <w:jc w:val="both"/>
        <w:rPr>
          <w:rFonts w:ascii="Lora" w:eastAsia="Times New Roman" w:hAnsi="Lora" w:cs="Calibri"/>
          <w:b/>
          <w:bCs/>
          <w:color w:val="000000"/>
          <w:lang w:val="en-US" w:eastAsia="pt-BR"/>
        </w:rPr>
      </w:pPr>
      <w:r w:rsidRPr="00544147">
        <w:rPr>
          <w:rFonts w:ascii="Lora" w:eastAsia="Times New Roman" w:hAnsi="Lora" w:cs="Calibri"/>
          <w:b/>
          <w:bCs/>
          <w:color w:val="000000"/>
          <w:lang w:val="en-US" w:eastAsia="pt-BR"/>
        </w:rPr>
        <w:t xml:space="preserve">   </w:t>
      </w:r>
      <w:r w:rsidR="004D7ECE"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 xml:space="preserve">Table II – </w:t>
      </w:r>
      <w:r w:rsidR="008D1DA4" w:rsidRPr="00544147">
        <w:rPr>
          <w:rFonts w:ascii="Lora" w:eastAsia="Times New Roman" w:hAnsi="Lora" w:cs="Calibri"/>
          <w:b/>
          <w:bCs/>
          <w:color w:val="000000"/>
          <w:lang w:val="en-US" w:eastAsia="pt-BR"/>
        </w:rPr>
        <w:t xml:space="preserve">Precision data for </w:t>
      </w:r>
      <w:r w:rsidR="00003D3C" w:rsidRPr="00544147">
        <w:rPr>
          <w:rFonts w:ascii="Lora" w:eastAsia="Times New Roman" w:hAnsi="Lora" w:cs="Calibri"/>
          <w:b/>
          <w:bCs/>
          <w:color w:val="000000"/>
          <w:lang w:val="en-US" w:eastAsia="pt-BR"/>
        </w:rPr>
        <w:t>Potassium 766</w:t>
      </w:r>
      <w:r w:rsidR="003B6849" w:rsidRPr="00544147">
        <w:rPr>
          <w:rFonts w:ascii="Lora" w:eastAsia="Times New Roman" w:hAnsi="Lora" w:cs="Calibri"/>
          <w:b/>
          <w:bCs/>
          <w:color w:val="000000"/>
          <w:lang w:val="en-US" w:eastAsia="pt-BR"/>
        </w:rPr>
        <w:t>.</w:t>
      </w:r>
      <w:r w:rsidR="00003D3C" w:rsidRPr="00544147">
        <w:rPr>
          <w:rFonts w:ascii="Lora" w:eastAsia="Times New Roman" w:hAnsi="Lora" w:cs="Calibri"/>
          <w:b/>
          <w:bCs/>
          <w:color w:val="000000"/>
          <w:lang w:val="en-US" w:eastAsia="pt-BR"/>
        </w:rPr>
        <w:t>4 nm</w:t>
      </w:r>
      <w:r w:rsidRPr="00544147">
        <w:rPr>
          <w:rFonts w:ascii="Lora" w:eastAsia="Times New Roman" w:hAnsi="Lora" w:cs="Calibri"/>
          <w:b/>
          <w:bCs/>
          <w:color w:val="000000"/>
          <w:lang w:val="en-US" w:eastAsia="pt-BR"/>
        </w:rPr>
        <w:t xml:space="preserve"> </w:t>
      </w:r>
      <w:r w:rsidR="00003D3C" w:rsidRPr="00544147">
        <w:rPr>
          <w:rFonts w:ascii="Lora" w:eastAsia="Times New Roman" w:hAnsi="Lora" w:cs="Calibri"/>
          <w:b/>
          <w:bCs/>
          <w:color w:val="000000"/>
          <w:lang w:val="en-US" w:eastAsia="pt-BR"/>
        </w:rPr>
        <w:t>(mg</w:t>
      </w:r>
      <w:r w:rsidR="00DC29EF" w:rsidRPr="00544147">
        <w:rPr>
          <w:rFonts w:ascii="Lora" w:eastAsia="Times New Roman" w:hAnsi="Lora" w:cs="Calibri"/>
          <w:b/>
          <w:bCs/>
          <w:color w:val="000000"/>
          <w:lang w:val="en-US" w:eastAsia="pt-BR"/>
        </w:rPr>
        <w:t>/</w:t>
      </w:r>
      <w:r w:rsidR="00003D3C" w:rsidRPr="00544147">
        <w:rPr>
          <w:rFonts w:ascii="Lora" w:eastAsia="Times New Roman" w:hAnsi="Lora" w:cs="Calibri"/>
          <w:b/>
          <w:bCs/>
          <w:color w:val="000000"/>
          <w:lang w:val="en-US" w:eastAsia="pt-BR"/>
        </w:rPr>
        <w:t>L)</w:t>
      </w:r>
      <w:r w:rsidR="008D1DA4" w:rsidRPr="00544147">
        <w:rPr>
          <w:rFonts w:ascii="Lora" w:eastAsia="Times New Roman" w:hAnsi="Lora" w:cs="Calibri"/>
          <w:b/>
          <w:bCs/>
          <w:color w:val="000000"/>
          <w:lang w:val="en-US" w:eastAsia="pt-BR"/>
        </w:rPr>
        <w:t xml:space="preserve"> </w:t>
      </w:r>
    </w:p>
    <w:tbl>
      <w:tblPr>
        <w:tblStyle w:val="Grilledutableau"/>
        <w:tblW w:w="0" w:type="auto"/>
        <w:jc w:val="center"/>
        <w:tblLook w:val="04A0" w:firstRow="1" w:lastRow="0" w:firstColumn="1" w:lastColumn="0" w:noHBand="0" w:noVBand="1"/>
      </w:tblPr>
      <w:tblGrid>
        <w:gridCol w:w="1210"/>
        <w:gridCol w:w="1843"/>
        <w:gridCol w:w="1238"/>
        <w:gridCol w:w="1287"/>
        <w:gridCol w:w="1302"/>
        <w:gridCol w:w="1276"/>
      </w:tblGrid>
      <w:tr w:rsidR="007154D0" w:rsidRPr="00EB51F4" w14:paraId="15AD29D3" w14:textId="77777777" w:rsidTr="002A703D">
        <w:trPr>
          <w:trHeight w:val="639"/>
          <w:jc w:val="center"/>
        </w:trPr>
        <w:tc>
          <w:tcPr>
            <w:tcW w:w="1085" w:type="dxa"/>
            <w:vAlign w:val="center"/>
          </w:tcPr>
          <w:p w14:paraId="09F6FCF1" w14:textId="12C52AD2"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Precision</w:t>
            </w:r>
          </w:p>
        </w:tc>
        <w:tc>
          <w:tcPr>
            <w:tcW w:w="1843" w:type="dxa"/>
            <w:vAlign w:val="center"/>
          </w:tcPr>
          <w:p w14:paraId="63525083" w14:textId="2366CA25"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38" w:type="dxa"/>
            <w:vAlign w:val="center"/>
          </w:tcPr>
          <w:p w14:paraId="67E79CCF" w14:textId="46F69722"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87" w:type="dxa"/>
            <w:vAlign w:val="center"/>
          </w:tcPr>
          <w:p w14:paraId="3B77AEA1" w14:textId="764A6EC1"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302" w:type="dxa"/>
            <w:vAlign w:val="center"/>
          </w:tcPr>
          <w:p w14:paraId="797332DF" w14:textId="06CD4576"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6" w:type="dxa"/>
            <w:vAlign w:val="center"/>
          </w:tcPr>
          <w:p w14:paraId="537393CA" w14:textId="572D58BB" w:rsidR="00003D3C" w:rsidRPr="00544147" w:rsidRDefault="00003D3C" w:rsidP="008A043A">
            <w:pPr>
              <w:jc w:val="center"/>
              <w:rPr>
                <w:rFonts w:ascii="Lora" w:eastAsia="Times New Roman" w:hAnsi="Lora" w:cs="Calibri"/>
                <w:b/>
                <w:color w:val="000000"/>
                <w:lang w:val="en-US" w:eastAsia="pt-BR"/>
              </w:rPr>
            </w:pPr>
            <w:r w:rsidRPr="00544147">
              <w:rPr>
                <w:rFonts w:ascii="Lora" w:hAnsi="Lora"/>
                <w:b/>
                <w:bCs/>
              </w:rPr>
              <w:t xml:space="preserve">Material 5 </w:t>
            </w:r>
            <w:r w:rsidRPr="00544147">
              <w:rPr>
                <w:rFonts w:ascii="Lora" w:hAnsi="Lora"/>
              </w:rPr>
              <w:t>(grape juice)</w:t>
            </w:r>
          </w:p>
        </w:tc>
      </w:tr>
      <w:tr w:rsidR="00AF179D" w:rsidRPr="00EB51F4" w14:paraId="44413E66" w14:textId="77777777" w:rsidTr="002A703D">
        <w:trPr>
          <w:jc w:val="center"/>
        </w:trPr>
        <w:tc>
          <w:tcPr>
            <w:tcW w:w="1085" w:type="dxa"/>
            <w:vAlign w:val="center"/>
          </w:tcPr>
          <w:p w14:paraId="2F2A4597" w14:textId="525E8BA0"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43" w:type="dxa"/>
            <w:vAlign w:val="center"/>
          </w:tcPr>
          <w:p w14:paraId="03BC85B4" w14:textId="75563B5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100.00</w:t>
            </w:r>
          </w:p>
        </w:tc>
        <w:tc>
          <w:tcPr>
            <w:tcW w:w="1238" w:type="dxa"/>
            <w:vAlign w:val="center"/>
          </w:tcPr>
          <w:p w14:paraId="726207AE" w14:textId="082EFBD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750.00</w:t>
            </w:r>
          </w:p>
        </w:tc>
        <w:tc>
          <w:tcPr>
            <w:tcW w:w="1287" w:type="dxa"/>
            <w:vAlign w:val="center"/>
          </w:tcPr>
          <w:p w14:paraId="35CD8E61" w14:textId="0D7FC6A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1500.00</w:t>
            </w:r>
          </w:p>
        </w:tc>
        <w:tc>
          <w:tcPr>
            <w:tcW w:w="1302" w:type="dxa"/>
            <w:vAlign w:val="center"/>
          </w:tcPr>
          <w:p w14:paraId="29DBF5EF" w14:textId="79F528A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2250.00</w:t>
            </w:r>
          </w:p>
        </w:tc>
        <w:tc>
          <w:tcPr>
            <w:tcW w:w="1276" w:type="dxa"/>
            <w:vAlign w:val="center"/>
          </w:tcPr>
          <w:p w14:paraId="76768B5E" w14:textId="4D252752"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3000.00</w:t>
            </w:r>
          </w:p>
        </w:tc>
      </w:tr>
      <w:tr w:rsidR="00AF179D" w:rsidRPr="00EB51F4" w14:paraId="4CC06BF8" w14:textId="77777777" w:rsidTr="002A703D">
        <w:trPr>
          <w:jc w:val="center"/>
        </w:trPr>
        <w:tc>
          <w:tcPr>
            <w:tcW w:w="1085" w:type="dxa"/>
            <w:vAlign w:val="center"/>
          </w:tcPr>
          <w:p w14:paraId="0203189C" w14:textId="01700456" w:rsidR="00AF179D" w:rsidRPr="00544147" w:rsidRDefault="00AF179D" w:rsidP="00AF179D">
            <w:pPr>
              <w:jc w:val="center"/>
              <w:rPr>
                <w:rFonts w:ascii="Lora" w:hAnsi="Lora"/>
              </w:rPr>
            </w:pPr>
            <w:r w:rsidRPr="00544147">
              <w:rPr>
                <w:rFonts w:ascii="Lora" w:hAnsi="Lora"/>
              </w:rPr>
              <w:t>Mean</w:t>
            </w:r>
          </w:p>
        </w:tc>
        <w:tc>
          <w:tcPr>
            <w:tcW w:w="1843" w:type="dxa"/>
            <w:vAlign w:val="center"/>
          </w:tcPr>
          <w:p w14:paraId="4BD3C9E5" w14:textId="2562457D" w:rsidR="00AF179D" w:rsidRPr="00544147" w:rsidRDefault="00AF179D" w:rsidP="00AF179D">
            <w:pPr>
              <w:jc w:val="center"/>
              <w:rPr>
                <w:rFonts w:ascii="Lora" w:hAnsi="Lora"/>
                <w:color w:val="000000"/>
              </w:rPr>
            </w:pPr>
            <w:r w:rsidRPr="00544147">
              <w:rPr>
                <w:rFonts w:ascii="Lora" w:hAnsi="Lora"/>
                <w:color w:val="000000"/>
              </w:rPr>
              <w:t>104.97</w:t>
            </w:r>
          </w:p>
        </w:tc>
        <w:tc>
          <w:tcPr>
            <w:tcW w:w="1238" w:type="dxa"/>
            <w:vAlign w:val="center"/>
          </w:tcPr>
          <w:p w14:paraId="16F5355F" w14:textId="461097F0" w:rsidR="00AF179D" w:rsidRPr="00544147" w:rsidRDefault="00AF179D" w:rsidP="00AF179D">
            <w:pPr>
              <w:jc w:val="center"/>
              <w:rPr>
                <w:rFonts w:ascii="Lora" w:hAnsi="Lora"/>
                <w:color w:val="000000"/>
              </w:rPr>
            </w:pPr>
            <w:r w:rsidRPr="00544147">
              <w:rPr>
                <w:rFonts w:ascii="Lora" w:hAnsi="Lora"/>
                <w:color w:val="000000"/>
              </w:rPr>
              <w:t>800.80</w:t>
            </w:r>
          </w:p>
        </w:tc>
        <w:tc>
          <w:tcPr>
            <w:tcW w:w="1287" w:type="dxa"/>
            <w:vAlign w:val="center"/>
          </w:tcPr>
          <w:p w14:paraId="580D2C57" w14:textId="05A1AFA1" w:rsidR="00AF179D" w:rsidRPr="00544147" w:rsidRDefault="00AF179D" w:rsidP="00AF179D">
            <w:pPr>
              <w:jc w:val="center"/>
              <w:rPr>
                <w:rFonts w:ascii="Lora" w:hAnsi="Lora"/>
                <w:color w:val="000000"/>
              </w:rPr>
            </w:pPr>
            <w:r w:rsidRPr="00544147">
              <w:rPr>
                <w:rFonts w:ascii="Lora" w:hAnsi="Lora"/>
                <w:color w:val="000000"/>
              </w:rPr>
              <w:t>1600.30</w:t>
            </w:r>
          </w:p>
        </w:tc>
        <w:tc>
          <w:tcPr>
            <w:tcW w:w="1302" w:type="dxa"/>
            <w:vAlign w:val="center"/>
          </w:tcPr>
          <w:p w14:paraId="0C6AF39B" w14:textId="26DB5402" w:rsidR="00AF179D" w:rsidRPr="00544147" w:rsidRDefault="00AF179D" w:rsidP="00AF179D">
            <w:pPr>
              <w:jc w:val="center"/>
              <w:rPr>
                <w:rFonts w:ascii="Lora" w:hAnsi="Lora"/>
                <w:color w:val="000000"/>
              </w:rPr>
            </w:pPr>
            <w:r w:rsidRPr="00544147">
              <w:rPr>
                <w:rFonts w:ascii="Lora" w:hAnsi="Lora"/>
                <w:color w:val="000000"/>
              </w:rPr>
              <w:t>2345.90</w:t>
            </w:r>
          </w:p>
        </w:tc>
        <w:tc>
          <w:tcPr>
            <w:tcW w:w="1276" w:type="dxa"/>
            <w:vAlign w:val="center"/>
          </w:tcPr>
          <w:p w14:paraId="7E10274B" w14:textId="4732A41F" w:rsidR="00AF179D" w:rsidRPr="00544147" w:rsidRDefault="00AF179D" w:rsidP="00AF179D">
            <w:pPr>
              <w:jc w:val="center"/>
              <w:rPr>
                <w:rFonts w:ascii="Lora" w:hAnsi="Lora"/>
                <w:color w:val="000000"/>
              </w:rPr>
            </w:pPr>
            <w:r w:rsidRPr="00544147">
              <w:rPr>
                <w:rFonts w:ascii="Lora" w:hAnsi="Lora"/>
                <w:color w:val="000000"/>
              </w:rPr>
              <w:t>3146.00</w:t>
            </w:r>
          </w:p>
        </w:tc>
      </w:tr>
      <w:tr w:rsidR="00AF179D" w:rsidRPr="00EB51F4" w14:paraId="30277F25" w14:textId="77777777" w:rsidTr="002A703D">
        <w:trPr>
          <w:jc w:val="center"/>
        </w:trPr>
        <w:tc>
          <w:tcPr>
            <w:tcW w:w="1085" w:type="dxa"/>
            <w:vAlign w:val="center"/>
          </w:tcPr>
          <w:p w14:paraId="1603AC58" w14:textId="01066B26"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43" w:type="dxa"/>
            <w:vAlign w:val="center"/>
          </w:tcPr>
          <w:p w14:paraId="25F764EB" w14:textId="7CCF1977" w:rsidR="00AF179D" w:rsidRPr="00544147" w:rsidRDefault="00AF179D" w:rsidP="00AF179D">
            <w:pPr>
              <w:jc w:val="center"/>
              <w:rPr>
                <w:rFonts w:ascii="Lora" w:hAnsi="Lora"/>
                <w:color w:val="000000"/>
              </w:rPr>
            </w:pPr>
            <w:r w:rsidRPr="00544147">
              <w:rPr>
                <w:rFonts w:ascii="Lora" w:hAnsi="Lora"/>
                <w:color w:val="000000"/>
              </w:rPr>
              <w:t>1.58</w:t>
            </w:r>
          </w:p>
        </w:tc>
        <w:tc>
          <w:tcPr>
            <w:tcW w:w="1238" w:type="dxa"/>
            <w:vAlign w:val="center"/>
          </w:tcPr>
          <w:p w14:paraId="1EE740A6" w14:textId="3010F320" w:rsidR="00AF179D" w:rsidRPr="00544147" w:rsidRDefault="00AF179D" w:rsidP="00AF179D">
            <w:pPr>
              <w:jc w:val="center"/>
              <w:rPr>
                <w:rFonts w:ascii="Lora" w:hAnsi="Lora" w:cs="Calibri"/>
                <w:color w:val="000000"/>
              </w:rPr>
            </w:pPr>
            <w:r w:rsidRPr="00544147">
              <w:rPr>
                <w:rFonts w:ascii="Lora" w:hAnsi="Lora"/>
                <w:color w:val="000000"/>
              </w:rPr>
              <w:t>17.67</w:t>
            </w:r>
          </w:p>
        </w:tc>
        <w:tc>
          <w:tcPr>
            <w:tcW w:w="1287" w:type="dxa"/>
            <w:vAlign w:val="center"/>
          </w:tcPr>
          <w:p w14:paraId="28A7D967" w14:textId="154BE71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22.25</w:t>
            </w:r>
          </w:p>
        </w:tc>
        <w:tc>
          <w:tcPr>
            <w:tcW w:w="1302" w:type="dxa"/>
            <w:vAlign w:val="center"/>
          </w:tcPr>
          <w:p w14:paraId="4A4C07A1" w14:textId="1BEC6C37"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68.14</w:t>
            </w:r>
          </w:p>
        </w:tc>
        <w:tc>
          <w:tcPr>
            <w:tcW w:w="1276" w:type="dxa"/>
            <w:vAlign w:val="center"/>
          </w:tcPr>
          <w:p w14:paraId="61CD82B4" w14:textId="5800492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51.49</w:t>
            </w:r>
          </w:p>
        </w:tc>
      </w:tr>
      <w:tr w:rsidR="00AF179D" w:rsidRPr="00EB51F4" w14:paraId="0A341B60" w14:textId="77777777" w:rsidTr="002A703D">
        <w:trPr>
          <w:jc w:val="center"/>
        </w:trPr>
        <w:tc>
          <w:tcPr>
            <w:tcW w:w="1085" w:type="dxa"/>
            <w:vAlign w:val="center"/>
          </w:tcPr>
          <w:p w14:paraId="7645825C" w14:textId="66B37EC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43" w:type="dxa"/>
            <w:vAlign w:val="center"/>
          </w:tcPr>
          <w:p w14:paraId="63A6EE0B" w14:textId="1E044354" w:rsidR="00AF179D" w:rsidRPr="00544147" w:rsidRDefault="00AF179D" w:rsidP="00AF179D">
            <w:pPr>
              <w:jc w:val="center"/>
              <w:rPr>
                <w:rFonts w:ascii="Lora" w:hAnsi="Lora"/>
                <w:color w:val="000000"/>
              </w:rPr>
            </w:pPr>
            <w:r w:rsidRPr="00544147">
              <w:rPr>
                <w:rFonts w:ascii="Lora" w:hAnsi="Lora"/>
                <w:color w:val="000000"/>
              </w:rPr>
              <w:t>4.44</w:t>
            </w:r>
          </w:p>
        </w:tc>
        <w:tc>
          <w:tcPr>
            <w:tcW w:w="1238" w:type="dxa"/>
            <w:vAlign w:val="center"/>
          </w:tcPr>
          <w:p w14:paraId="1607081F" w14:textId="2497AA49"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49.44</w:t>
            </w:r>
          </w:p>
        </w:tc>
        <w:tc>
          <w:tcPr>
            <w:tcW w:w="1287" w:type="dxa"/>
            <w:vAlign w:val="center"/>
          </w:tcPr>
          <w:p w14:paraId="26CF44DC" w14:textId="696C71E8"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62.31</w:t>
            </w:r>
          </w:p>
        </w:tc>
        <w:tc>
          <w:tcPr>
            <w:tcW w:w="1302" w:type="dxa"/>
            <w:vAlign w:val="center"/>
          </w:tcPr>
          <w:p w14:paraId="78917D37" w14:textId="005AC4C0"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190.81</w:t>
            </w:r>
          </w:p>
        </w:tc>
        <w:tc>
          <w:tcPr>
            <w:tcW w:w="1276" w:type="dxa"/>
            <w:vAlign w:val="center"/>
          </w:tcPr>
          <w:p w14:paraId="007DAA42" w14:textId="353AA9B5"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144.19</w:t>
            </w:r>
          </w:p>
        </w:tc>
      </w:tr>
      <w:tr w:rsidR="00AF179D" w:rsidRPr="00EB51F4" w14:paraId="1F4E3C67" w14:textId="77777777" w:rsidTr="002A703D">
        <w:trPr>
          <w:jc w:val="center"/>
        </w:trPr>
        <w:tc>
          <w:tcPr>
            <w:tcW w:w="1085" w:type="dxa"/>
            <w:vAlign w:val="center"/>
          </w:tcPr>
          <w:p w14:paraId="0C0ADF49" w14:textId="1FD187FD"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w:t>
            </w:r>
            <w:r w:rsidRPr="00544147">
              <w:rPr>
                <w:rFonts w:ascii="Lora" w:hAnsi="Lora" w:cs="AAAAZU+TimesNewRomanPS-ItalicMT"/>
                <w:iCs/>
              </w:rPr>
              <w:t>I</w:t>
            </w:r>
          </w:p>
        </w:tc>
        <w:tc>
          <w:tcPr>
            <w:tcW w:w="1843" w:type="dxa"/>
            <w:vAlign w:val="center"/>
          </w:tcPr>
          <w:p w14:paraId="1824A9D8" w14:textId="268D41D3" w:rsidR="00AF179D" w:rsidRPr="00544147" w:rsidRDefault="00AF179D" w:rsidP="00AF179D">
            <w:pPr>
              <w:jc w:val="center"/>
              <w:rPr>
                <w:rFonts w:ascii="Lora" w:hAnsi="Lora"/>
                <w:color w:val="000000"/>
              </w:rPr>
            </w:pPr>
            <w:r w:rsidRPr="00544147">
              <w:rPr>
                <w:rFonts w:ascii="Lora" w:hAnsi="Lora"/>
                <w:color w:val="000000"/>
              </w:rPr>
              <w:t>5.55</w:t>
            </w:r>
          </w:p>
        </w:tc>
        <w:tc>
          <w:tcPr>
            <w:tcW w:w="1238" w:type="dxa"/>
            <w:vAlign w:val="center"/>
          </w:tcPr>
          <w:p w14:paraId="51949165" w14:textId="1422FEF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46.74</w:t>
            </w:r>
          </w:p>
        </w:tc>
        <w:tc>
          <w:tcPr>
            <w:tcW w:w="1287" w:type="dxa"/>
            <w:vAlign w:val="center"/>
          </w:tcPr>
          <w:p w14:paraId="4B9AA5EF" w14:textId="1D9B1B60"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88.32</w:t>
            </w:r>
          </w:p>
        </w:tc>
        <w:tc>
          <w:tcPr>
            <w:tcW w:w="1302" w:type="dxa"/>
            <w:vAlign w:val="center"/>
          </w:tcPr>
          <w:p w14:paraId="06DC9E4A" w14:textId="6275F1B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148.47</w:t>
            </w:r>
          </w:p>
        </w:tc>
        <w:tc>
          <w:tcPr>
            <w:tcW w:w="1276" w:type="dxa"/>
            <w:vAlign w:val="center"/>
          </w:tcPr>
          <w:p w14:paraId="58B135E7" w14:textId="61C6CA0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201.42</w:t>
            </w:r>
          </w:p>
        </w:tc>
      </w:tr>
      <w:tr w:rsidR="00AF179D" w:rsidRPr="00EB51F4" w14:paraId="54F487B6" w14:textId="77777777" w:rsidTr="002A703D">
        <w:trPr>
          <w:jc w:val="center"/>
        </w:trPr>
        <w:tc>
          <w:tcPr>
            <w:tcW w:w="1085" w:type="dxa"/>
            <w:vAlign w:val="center"/>
          </w:tcPr>
          <w:p w14:paraId="17700F1E" w14:textId="76E900DE"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43" w:type="dxa"/>
            <w:vAlign w:val="center"/>
          </w:tcPr>
          <w:p w14:paraId="4100A141" w14:textId="22415280" w:rsidR="00AF179D" w:rsidRPr="00544147" w:rsidRDefault="00AF179D" w:rsidP="00AF179D">
            <w:pPr>
              <w:jc w:val="center"/>
              <w:rPr>
                <w:rFonts w:ascii="Lora" w:hAnsi="Lora"/>
                <w:color w:val="000000"/>
              </w:rPr>
            </w:pPr>
            <w:r w:rsidRPr="00544147">
              <w:rPr>
                <w:rFonts w:ascii="Lora" w:hAnsi="Lora"/>
                <w:color w:val="000000"/>
              </w:rPr>
              <w:t>10.58</w:t>
            </w:r>
          </w:p>
        </w:tc>
        <w:tc>
          <w:tcPr>
            <w:tcW w:w="1238" w:type="dxa"/>
            <w:vAlign w:val="center"/>
          </w:tcPr>
          <w:p w14:paraId="50370CA9" w14:textId="3F06B7D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11.67</w:t>
            </w:r>
          </w:p>
        </w:tc>
        <w:tc>
          <w:tcPr>
            <w:tcW w:w="1287" w:type="dxa"/>
            <w:vAlign w:val="center"/>
          </w:tcPr>
          <w:p w14:paraId="6AED8543" w14:textId="7FC6930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11.04</w:t>
            </w:r>
          </w:p>
        </w:tc>
        <w:tc>
          <w:tcPr>
            <w:tcW w:w="1302" w:type="dxa"/>
            <w:vAlign w:val="center"/>
          </w:tcPr>
          <w:p w14:paraId="351E3B53" w14:textId="000480E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12.66</w:t>
            </w:r>
          </w:p>
        </w:tc>
        <w:tc>
          <w:tcPr>
            <w:tcW w:w="1276" w:type="dxa"/>
            <w:vAlign w:val="center"/>
          </w:tcPr>
          <w:p w14:paraId="63D6ACDA" w14:textId="47D16798"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12.80</w:t>
            </w:r>
          </w:p>
        </w:tc>
      </w:tr>
    </w:tbl>
    <w:p w14:paraId="533CBF46" w14:textId="77777777" w:rsidR="009F3F78" w:rsidRPr="00544147" w:rsidRDefault="009F3F78" w:rsidP="00003D3C">
      <w:pPr>
        <w:jc w:val="both"/>
        <w:rPr>
          <w:rFonts w:ascii="Lora" w:eastAsia="Times New Roman" w:hAnsi="Lora" w:cs="Calibri"/>
          <w:b/>
          <w:color w:val="000000"/>
          <w:lang w:val="en-US" w:eastAsia="pt-BR"/>
        </w:rPr>
      </w:pPr>
    </w:p>
    <w:p w14:paraId="5EFD70D1" w14:textId="341D6288" w:rsidR="00003D3C" w:rsidRPr="00544147" w:rsidRDefault="00003D3C" w:rsidP="00003D3C">
      <w:pPr>
        <w:jc w:val="both"/>
        <w:rPr>
          <w:rFonts w:ascii="Lora" w:eastAsia="Times New Roman" w:hAnsi="Lora" w:cs="Calibri"/>
          <w:b/>
          <w:color w:val="000000"/>
          <w:lang w:val="en-US" w:eastAsia="pt-BR"/>
        </w:rPr>
      </w:pPr>
    </w:p>
    <w:p w14:paraId="4DA7F577" w14:textId="478017F9" w:rsidR="004D7ECE" w:rsidRPr="00544147" w:rsidRDefault="004D7ECE" w:rsidP="00003D3C">
      <w:pPr>
        <w:jc w:val="both"/>
        <w:rPr>
          <w:rFonts w:ascii="Lora" w:eastAsia="Times New Roman" w:hAnsi="Lora" w:cs="Calibri"/>
          <w:b/>
          <w:color w:val="000000"/>
          <w:lang w:val="en-US" w:eastAsia="pt-BR"/>
        </w:rPr>
      </w:pPr>
    </w:p>
    <w:p w14:paraId="49FA712A" w14:textId="77777777" w:rsidR="004D7ECE" w:rsidRPr="00544147" w:rsidRDefault="004D7ECE" w:rsidP="00003D3C">
      <w:pPr>
        <w:jc w:val="both"/>
        <w:rPr>
          <w:rFonts w:ascii="Lora" w:eastAsia="Times New Roman" w:hAnsi="Lora" w:cs="Calibri"/>
          <w:b/>
          <w:color w:val="000000"/>
          <w:lang w:val="en-US" w:eastAsia="pt-BR"/>
        </w:rPr>
      </w:pPr>
    </w:p>
    <w:p w14:paraId="5151B93D" w14:textId="6B20E405" w:rsidR="00471C1F" w:rsidRPr="00544147" w:rsidRDefault="007154D0" w:rsidP="00003D3C">
      <w:pPr>
        <w:jc w:val="both"/>
        <w:rPr>
          <w:rFonts w:ascii="Lora" w:eastAsia="Times New Roman" w:hAnsi="Lora" w:cs="Calibri"/>
          <w:b/>
          <w:bCs/>
          <w:color w:val="000000"/>
          <w:lang w:val="en-US" w:eastAsia="pt-BR"/>
        </w:rPr>
      </w:pPr>
      <w:r w:rsidRPr="00544147">
        <w:rPr>
          <w:rFonts w:ascii="Lora" w:eastAsia="Times New Roman" w:hAnsi="Lora" w:cs="Calibri"/>
          <w:b/>
          <w:bCs/>
          <w:color w:val="000000"/>
          <w:lang w:val="en-US" w:eastAsia="pt-BR"/>
        </w:rPr>
        <w:t xml:space="preserve">    </w:t>
      </w:r>
      <w:r w:rsidR="004D7ECE"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 xml:space="preserve">Table III – </w:t>
      </w:r>
      <w:r w:rsidR="008D1DA4" w:rsidRPr="00544147">
        <w:rPr>
          <w:rFonts w:ascii="Lora" w:eastAsia="Times New Roman" w:hAnsi="Lora" w:cs="Calibri"/>
          <w:b/>
          <w:bCs/>
          <w:color w:val="000000"/>
          <w:lang w:val="en-US" w:eastAsia="pt-BR"/>
        </w:rPr>
        <w:t xml:space="preserve">Precision data for </w:t>
      </w:r>
      <w:r w:rsidR="00243CBC" w:rsidRPr="00544147">
        <w:rPr>
          <w:rFonts w:ascii="Lora" w:eastAsia="Times New Roman" w:hAnsi="Lora" w:cs="Calibri"/>
          <w:b/>
          <w:bCs/>
          <w:color w:val="000000"/>
          <w:lang w:val="en-US" w:eastAsia="pt-BR"/>
        </w:rPr>
        <w:t>Calcium 317</w:t>
      </w:r>
      <w:r w:rsidR="003B6849" w:rsidRPr="00544147">
        <w:rPr>
          <w:rFonts w:ascii="Lora" w:eastAsia="Times New Roman" w:hAnsi="Lora" w:cs="Calibri"/>
          <w:b/>
          <w:bCs/>
          <w:color w:val="000000"/>
          <w:lang w:val="en-US" w:eastAsia="pt-BR"/>
        </w:rPr>
        <w:t>.</w:t>
      </w:r>
      <w:r w:rsidR="00243CBC" w:rsidRPr="00544147">
        <w:rPr>
          <w:rFonts w:ascii="Lora" w:eastAsia="Times New Roman" w:hAnsi="Lora" w:cs="Calibri"/>
          <w:b/>
          <w:bCs/>
          <w:color w:val="000000"/>
          <w:lang w:val="en-US" w:eastAsia="pt-BR"/>
        </w:rPr>
        <w:t>9 nm</w:t>
      </w:r>
      <w:r w:rsidR="00510958" w:rsidRPr="00544147">
        <w:rPr>
          <w:rFonts w:ascii="Lora" w:eastAsia="Times New Roman" w:hAnsi="Lora" w:cs="Calibri"/>
          <w:b/>
          <w:bCs/>
          <w:color w:val="000000"/>
          <w:lang w:val="en-US" w:eastAsia="pt-BR"/>
        </w:rPr>
        <w:t xml:space="preserve"> </w:t>
      </w:r>
      <w:r w:rsidR="00471C1F" w:rsidRPr="00544147">
        <w:rPr>
          <w:rFonts w:ascii="Lora" w:eastAsia="Times New Roman" w:hAnsi="Lora" w:cs="Calibri"/>
          <w:b/>
          <w:bCs/>
          <w:color w:val="000000"/>
          <w:lang w:val="en-US" w:eastAsia="pt-BR"/>
        </w:rPr>
        <w:t>(mg</w:t>
      </w:r>
      <w:r w:rsidR="00DC29EF" w:rsidRPr="00544147">
        <w:rPr>
          <w:rFonts w:ascii="Lora" w:eastAsia="Times New Roman" w:hAnsi="Lora" w:cs="Calibri"/>
          <w:b/>
          <w:bCs/>
          <w:color w:val="000000"/>
          <w:lang w:val="en-US" w:eastAsia="pt-BR"/>
        </w:rPr>
        <w:t>/</w:t>
      </w:r>
      <w:r w:rsidR="00471C1F" w:rsidRPr="00544147">
        <w:rPr>
          <w:rFonts w:ascii="Lora" w:eastAsia="Times New Roman" w:hAnsi="Lora" w:cs="Calibri"/>
          <w:b/>
          <w:bCs/>
          <w:color w:val="000000"/>
          <w:lang w:val="en-US" w:eastAsia="pt-BR"/>
        </w:rPr>
        <w:t>L)</w:t>
      </w:r>
    </w:p>
    <w:tbl>
      <w:tblPr>
        <w:tblStyle w:val="Grilledutableau"/>
        <w:tblW w:w="0" w:type="auto"/>
        <w:jc w:val="center"/>
        <w:tblLook w:val="04A0" w:firstRow="1" w:lastRow="0" w:firstColumn="1" w:lastColumn="0" w:noHBand="0" w:noVBand="1"/>
      </w:tblPr>
      <w:tblGrid>
        <w:gridCol w:w="1210"/>
        <w:gridCol w:w="1772"/>
        <w:gridCol w:w="1276"/>
        <w:gridCol w:w="1275"/>
        <w:gridCol w:w="1276"/>
        <w:gridCol w:w="1295"/>
      </w:tblGrid>
      <w:tr w:rsidR="007154D0" w:rsidRPr="00EB51F4" w14:paraId="56688C8C" w14:textId="77777777" w:rsidTr="002A703D">
        <w:trPr>
          <w:trHeight w:val="686"/>
          <w:jc w:val="center"/>
        </w:trPr>
        <w:tc>
          <w:tcPr>
            <w:tcW w:w="1166" w:type="dxa"/>
            <w:vAlign w:val="center"/>
          </w:tcPr>
          <w:p w14:paraId="16F88D73"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Precision</w:t>
            </w:r>
          </w:p>
        </w:tc>
        <w:tc>
          <w:tcPr>
            <w:tcW w:w="1772" w:type="dxa"/>
            <w:vAlign w:val="center"/>
          </w:tcPr>
          <w:p w14:paraId="5857258E"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6" w:type="dxa"/>
            <w:vAlign w:val="center"/>
          </w:tcPr>
          <w:p w14:paraId="22489BF1"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5" w:type="dxa"/>
            <w:vAlign w:val="center"/>
          </w:tcPr>
          <w:p w14:paraId="569340D8"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6A2B8591"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95" w:type="dxa"/>
            <w:vAlign w:val="center"/>
          </w:tcPr>
          <w:p w14:paraId="22B0097C" w14:textId="77777777" w:rsidR="00243CBC" w:rsidRPr="00544147" w:rsidRDefault="00243CBC" w:rsidP="008A043A">
            <w:pPr>
              <w:jc w:val="center"/>
              <w:rPr>
                <w:rFonts w:ascii="Lora" w:eastAsia="Times New Roman" w:hAnsi="Lora" w:cs="Calibri"/>
                <w:b/>
                <w:color w:val="000000"/>
                <w:lang w:val="en-US" w:eastAsia="pt-BR"/>
              </w:rPr>
            </w:pPr>
            <w:r w:rsidRPr="00544147">
              <w:rPr>
                <w:rFonts w:ascii="Lora" w:hAnsi="Lora"/>
                <w:b/>
                <w:bCs/>
              </w:rPr>
              <w:t xml:space="preserve">Material 5 </w:t>
            </w:r>
            <w:r w:rsidRPr="00544147">
              <w:rPr>
                <w:rFonts w:ascii="Lora" w:hAnsi="Lora"/>
              </w:rPr>
              <w:t>(grape juice)</w:t>
            </w:r>
          </w:p>
        </w:tc>
      </w:tr>
      <w:tr w:rsidR="00AF179D" w:rsidRPr="00EB51F4" w14:paraId="0EF7157F" w14:textId="77777777" w:rsidTr="002A703D">
        <w:trPr>
          <w:trHeight w:val="257"/>
          <w:jc w:val="center"/>
        </w:trPr>
        <w:tc>
          <w:tcPr>
            <w:tcW w:w="1166" w:type="dxa"/>
            <w:vAlign w:val="center"/>
          </w:tcPr>
          <w:p w14:paraId="03E4C109"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772" w:type="dxa"/>
            <w:vAlign w:val="center"/>
          </w:tcPr>
          <w:p w14:paraId="79CE3881" w14:textId="1824866C"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2.00</w:t>
            </w:r>
          </w:p>
        </w:tc>
        <w:tc>
          <w:tcPr>
            <w:tcW w:w="1276" w:type="dxa"/>
            <w:vAlign w:val="center"/>
          </w:tcPr>
          <w:p w14:paraId="775A9C94" w14:textId="4C45A45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200.00</w:t>
            </w:r>
          </w:p>
        </w:tc>
        <w:tc>
          <w:tcPr>
            <w:tcW w:w="1275" w:type="dxa"/>
            <w:vAlign w:val="center"/>
          </w:tcPr>
          <w:p w14:paraId="6A35D35F" w14:textId="26BE85E8"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400.00</w:t>
            </w:r>
          </w:p>
        </w:tc>
        <w:tc>
          <w:tcPr>
            <w:tcW w:w="1276" w:type="dxa"/>
            <w:vAlign w:val="center"/>
          </w:tcPr>
          <w:p w14:paraId="2DFADC39" w14:textId="7623E91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600.00</w:t>
            </w:r>
          </w:p>
        </w:tc>
        <w:tc>
          <w:tcPr>
            <w:tcW w:w="1295" w:type="dxa"/>
            <w:vAlign w:val="center"/>
          </w:tcPr>
          <w:p w14:paraId="0BDF4217" w14:textId="5AB3544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800.00</w:t>
            </w:r>
          </w:p>
        </w:tc>
      </w:tr>
      <w:tr w:rsidR="00AF179D" w:rsidRPr="00EB51F4" w14:paraId="739DC956" w14:textId="77777777" w:rsidTr="002A703D">
        <w:trPr>
          <w:trHeight w:val="334"/>
          <w:jc w:val="center"/>
        </w:trPr>
        <w:tc>
          <w:tcPr>
            <w:tcW w:w="1166" w:type="dxa"/>
            <w:vAlign w:val="center"/>
          </w:tcPr>
          <w:p w14:paraId="191836DD" w14:textId="5EDA2E70" w:rsidR="00AF179D" w:rsidRPr="00544147" w:rsidRDefault="00AF179D" w:rsidP="00AF179D">
            <w:pPr>
              <w:jc w:val="center"/>
              <w:rPr>
                <w:rFonts w:ascii="Lora" w:hAnsi="Lora"/>
              </w:rPr>
            </w:pPr>
            <w:r w:rsidRPr="00544147">
              <w:rPr>
                <w:rFonts w:ascii="Lora" w:hAnsi="Lora"/>
              </w:rPr>
              <w:t>Mean</w:t>
            </w:r>
          </w:p>
        </w:tc>
        <w:tc>
          <w:tcPr>
            <w:tcW w:w="1772" w:type="dxa"/>
            <w:vAlign w:val="bottom"/>
          </w:tcPr>
          <w:p w14:paraId="13D050E4" w14:textId="77777777" w:rsidR="00AF179D" w:rsidRPr="00544147" w:rsidRDefault="00AF179D" w:rsidP="00AF179D">
            <w:pPr>
              <w:jc w:val="center"/>
              <w:rPr>
                <w:rFonts w:ascii="Lora" w:hAnsi="Lora"/>
                <w:color w:val="000000"/>
              </w:rPr>
            </w:pPr>
            <w:r w:rsidRPr="00544147">
              <w:rPr>
                <w:rFonts w:ascii="Lora" w:hAnsi="Lora"/>
                <w:color w:val="000000"/>
              </w:rPr>
              <w:t>2.1</w:t>
            </w:r>
          </w:p>
          <w:p w14:paraId="50FD6D83" w14:textId="3A6ACEBA" w:rsidR="00AF179D" w:rsidRPr="00544147" w:rsidRDefault="00AF179D" w:rsidP="00AF179D">
            <w:pPr>
              <w:jc w:val="center"/>
              <w:rPr>
                <w:rFonts w:ascii="Lora" w:hAnsi="Lora" w:cs="Calibri"/>
                <w:color w:val="000000"/>
              </w:rPr>
            </w:pPr>
            <w:r w:rsidRPr="00544147">
              <w:rPr>
                <w:rFonts w:ascii="Lora" w:hAnsi="Lora" w:cs="Calibri"/>
                <w:color w:val="000000"/>
              </w:rPr>
              <w:t>0</w:t>
            </w:r>
          </w:p>
        </w:tc>
        <w:tc>
          <w:tcPr>
            <w:tcW w:w="1276" w:type="dxa"/>
            <w:vAlign w:val="bottom"/>
          </w:tcPr>
          <w:p w14:paraId="717570A9" w14:textId="77777777" w:rsidR="00AF179D" w:rsidRPr="00544147" w:rsidRDefault="00AF179D" w:rsidP="00AF179D">
            <w:pPr>
              <w:jc w:val="center"/>
              <w:rPr>
                <w:rFonts w:ascii="Lora" w:hAnsi="Lora"/>
                <w:color w:val="000000"/>
              </w:rPr>
            </w:pPr>
            <w:r w:rsidRPr="00544147">
              <w:rPr>
                <w:rFonts w:ascii="Lora" w:hAnsi="Lora"/>
                <w:color w:val="000000"/>
              </w:rPr>
              <w:t>201.25</w:t>
            </w:r>
          </w:p>
          <w:p w14:paraId="255F2165" w14:textId="77777777" w:rsidR="00AF179D" w:rsidRPr="00544147" w:rsidRDefault="00AF179D" w:rsidP="00AF179D">
            <w:pPr>
              <w:jc w:val="center"/>
              <w:rPr>
                <w:rFonts w:ascii="Lora" w:hAnsi="Lora" w:cs="Calibri"/>
                <w:color w:val="000000"/>
              </w:rPr>
            </w:pPr>
          </w:p>
        </w:tc>
        <w:tc>
          <w:tcPr>
            <w:tcW w:w="1275" w:type="dxa"/>
            <w:vAlign w:val="bottom"/>
          </w:tcPr>
          <w:p w14:paraId="36108E00" w14:textId="77777777" w:rsidR="00AF179D" w:rsidRPr="00544147" w:rsidRDefault="00AF179D" w:rsidP="00AF179D">
            <w:pPr>
              <w:jc w:val="center"/>
              <w:rPr>
                <w:rFonts w:ascii="Lora" w:hAnsi="Lora"/>
                <w:color w:val="000000"/>
              </w:rPr>
            </w:pPr>
            <w:r w:rsidRPr="00544147">
              <w:rPr>
                <w:rFonts w:ascii="Lora" w:hAnsi="Lora"/>
                <w:color w:val="000000"/>
              </w:rPr>
              <w:t>402.40</w:t>
            </w:r>
          </w:p>
          <w:p w14:paraId="4D90DB42" w14:textId="77777777" w:rsidR="00AF179D" w:rsidRPr="00544147" w:rsidRDefault="00AF179D" w:rsidP="00AF179D">
            <w:pPr>
              <w:jc w:val="center"/>
              <w:rPr>
                <w:rFonts w:ascii="Lora" w:hAnsi="Lora" w:cs="Calibri"/>
                <w:color w:val="000000"/>
              </w:rPr>
            </w:pPr>
          </w:p>
        </w:tc>
        <w:tc>
          <w:tcPr>
            <w:tcW w:w="1276" w:type="dxa"/>
            <w:vAlign w:val="bottom"/>
          </w:tcPr>
          <w:p w14:paraId="565119C6" w14:textId="77777777" w:rsidR="00AF179D" w:rsidRPr="00544147" w:rsidRDefault="00AF179D" w:rsidP="00AF179D">
            <w:pPr>
              <w:jc w:val="center"/>
              <w:rPr>
                <w:rFonts w:ascii="Lora" w:hAnsi="Lora"/>
                <w:color w:val="000000"/>
              </w:rPr>
            </w:pPr>
            <w:r w:rsidRPr="00544147">
              <w:rPr>
                <w:rFonts w:ascii="Lora" w:hAnsi="Lora"/>
                <w:color w:val="000000"/>
              </w:rPr>
              <w:t>590.10</w:t>
            </w:r>
          </w:p>
          <w:p w14:paraId="49385C53" w14:textId="77777777" w:rsidR="00AF179D" w:rsidRPr="00544147" w:rsidRDefault="00AF179D" w:rsidP="00AF179D">
            <w:pPr>
              <w:jc w:val="center"/>
              <w:rPr>
                <w:rFonts w:ascii="Lora" w:hAnsi="Lora" w:cs="Calibri"/>
                <w:color w:val="000000"/>
              </w:rPr>
            </w:pPr>
          </w:p>
        </w:tc>
        <w:tc>
          <w:tcPr>
            <w:tcW w:w="1295" w:type="dxa"/>
            <w:vAlign w:val="bottom"/>
          </w:tcPr>
          <w:p w14:paraId="5DC0FAD9" w14:textId="77777777" w:rsidR="00AF179D" w:rsidRPr="00544147" w:rsidRDefault="00AF179D" w:rsidP="00AF179D">
            <w:pPr>
              <w:jc w:val="center"/>
              <w:rPr>
                <w:rFonts w:ascii="Lora" w:hAnsi="Lora"/>
                <w:color w:val="000000"/>
              </w:rPr>
            </w:pPr>
            <w:r w:rsidRPr="00544147">
              <w:rPr>
                <w:rFonts w:ascii="Lora" w:hAnsi="Lora"/>
                <w:color w:val="000000"/>
              </w:rPr>
              <w:t>770.10</w:t>
            </w:r>
          </w:p>
          <w:p w14:paraId="123AC4D5" w14:textId="77777777" w:rsidR="00AF179D" w:rsidRPr="00544147" w:rsidRDefault="00AF179D" w:rsidP="00AF179D">
            <w:pPr>
              <w:jc w:val="center"/>
              <w:rPr>
                <w:rFonts w:ascii="Lora" w:hAnsi="Lora" w:cs="Calibri"/>
                <w:color w:val="000000"/>
              </w:rPr>
            </w:pPr>
          </w:p>
        </w:tc>
      </w:tr>
      <w:tr w:rsidR="00AF179D" w:rsidRPr="00EB51F4" w14:paraId="6EADEDE5" w14:textId="77777777" w:rsidTr="002A703D">
        <w:trPr>
          <w:trHeight w:val="102"/>
          <w:jc w:val="center"/>
        </w:trPr>
        <w:tc>
          <w:tcPr>
            <w:tcW w:w="1166" w:type="dxa"/>
            <w:vAlign w:val="center"/>
          </w:tcPr>
          <w:p w14:paraId="380051E6"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772" w:type="dxa"/>
            <w:vAlign w:val="bottom"/>
          </w:tcPr>
          <w:p w14:paraId="7F52B732" w14:textId="4851DF59" w:rsidR="00AF179D" w:rsidRPr="00544147" w:rsidRDefault="00AF179D" w:rsidP="00AF179D">
            <w:pPr>
              <w:jc w:val="center"/>
              <w:rPr>
                <w:rFonts w:ascii="Lora" w:hAnsi="Lora"/>
                <w:color w:val="000000"/>
              </w:rPr>
            </w:pPr>
            <w:r w:rsidRPr="00544147">
              <w:rPr>
                <w:rFonts w:ascii="Lora" w:hAnsi="Lora" w:cs="Calibri"/>
                <w:color w:val="000000"/>
              </w:rPr>
              <w:t>0.16</w:t>
            </w:r>
          </w:p>
        </w:tc>
        <w:tc>
          <w:tcPr>
            <w:tcW w:w="1276" w:type="dxa"/>
            <w:vAlign w:val="bottom"/>
          </w:tcPr>
          <w:p w14:paraId="234B06C8" w14:textId="07F23C64" w:rsidR="00AF179D" w:rsidRPr="00544147" w:rsidRDefault="00AF179D" w:rsidP="00AF179D">
            <w:pPr>
              <w:jc w:val="center"/>
              <w:rPr>
                <w:rFonts w:ascii="Lora" w:hAnsi="Lora" w:cs="Calibri"/>
                <w:color w:val="000000"/>
              </w:rPr>
            </w:pPr>
            <w:r w:rsidRPr="00544147">
              <w:rPr>
                <w:rFonts w:ascii="Lora" w:hAnsi="Lora" w:cs="Calibri"/>
                <w:color w:val="000000"/>
              </w:rPr>
              <w:t>3.82</w:t>
            </w:r>
          </w:p>
        </w:tc>
        <w:tc>
          <w:tcPr>
            <w:tcW w:w="1275" w:type="dxa"/>
            <w:vAlign w:val="bottom"/>
          </w:tcPr>
          <w:p w14:paraId="104FE5D3" w14:textId="730380B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5.60</w:t>
            </w:r>
          </w:p>
        </w:tc>
        <w:tc>
          <w:tcPr>
            <w:tcW w:w="1276" w:type="dxa"/>
            <w:vAlign w:val="bottom"/>
          </w:tcPr>
          <w:p w14:paraId="643087D9" w14:textId="686F16F8"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7.19</w:t>
            </w:r>
          </w:p>
        </w:tc>
        <w:tc>
          <w:tcPr>
            <w:tcW w:w="1295" w:type="dxa"/>
            <w:vAlign w:val="bottom"/>
          </w:tcPr>
          <w:p w14:paraId="34D87283" w14:textId="08D12467"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12.21</w:t>
            </w:r>
          </w:p>
        </w:tc>
      </w:tr>
      <w:tr w:rsidR="00AF179D" w:rsidRPr="00EB51F4" w14:paraId="575288A5" w14:textId="77777777" w:rsidTr="0072651F">
        <w:trPr>
          <w:jc w:val="center"/>
        </w:trPr>
        <w:tc>
          <w:tcPr>
            <w:tcW w:w="1166" w:type="dxa"/>
            <w:vAlign w:val="center"/>
          </w:tcPr>
          <w:p w14:paraId="218C5005"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772" w:type="dxa"/>
            <w:vAlign w:val="bottom"/>
          </w:tcPr>
          <w:p w14:paraId="1EE6A3F7" w14:textId="5A6E4401" w:rsidR="00AF179D" w:rsidRPr="00544147" w:rsidRDefault="00AF179D" w:rsidP="00AF179D">
            <w:pPr>
              <w:jc w:val="center"/>
              <w:rPr>
                <w:rFonts w:ascii="Lora" w:hAnsi="Lora"/>
                <w:color w:val="000000"/>
              </w:rPr>
            </w:pPr>
            <w:r w:rsidRPr="00544147">
              <w:rPr>
                <w:rFonts w:ascii="Lora" w:hAnsi="Lora" w:cs="Calibri"/>
                <w:color w:val="000000"/>
              </w:rPr>
              <w:t>0.46</w:t>
            </w:r>
          </w:p>
        </w:tc>
        <w:tc>
          <w:tcPr>
            <w:tcW w:w="1276" w:type="dxa"/>
            <w:vAlign w:val="bottom"/>
          </w:tcPr>
          <w:p w14:paraId="112CED89" w14:textId="5333CA3B"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10.70</w:t>
            </w:r>
          </w:p>
        </w:tc>
        <w:tc>
          <w:tcPr>
            <w:tcW w:w="1275" w:type="dxa"/>
            <w:vAlign w:val="bottom"/>
          </w:tcPr>
          <w:p w14:paraId="03A15A18" w14:textId="04E21A8B"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15.93</w:t>
            </w:r>
          </w:p>
        </w:tc>
        <w:tc>
          <w:tcPr>
            <w:tcW w:w="1276" w:type="dxa"/>
            <w:vAlign w:val="bottom"/>
          </w:tcPr>
          <w:p w14:paraId="6009FC78" w14:textId="7121098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20.13</w:t>
            </w:r>
          </w:p>
        </w:tc>
        <w:tc>
          <w:tcPr>
            <w:tcW w:w="1295" w:type="dxa"/>
            <w:vAlign w:val="bottom"/>
          </w:tcPr>
          <w:p w14:paraId="7A2778CF" w14:textId="1B787C3B"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34.18</w:t>
            </w:r>
          </w:p>
        </w:tc>
      </w:tr>
      <w:tr w:rsidR="00AF179D" w:rsidRPr="00EB51F4" w14:paraId="72FD4476" w14:textId="77777777" w:rsidTr="0072651F">
        <w:trPr>
          <w:jc w:val="center"/>
        </w:trPr>
        <w:tc>
          <w:tcPr>
            <w:tcW w:w="1166" w:type="dxa"/>
            <w:vAlign w:val="center"/>
          </w:tcPr>
          <w:p w14:paraId="14510E11" w14:textId="6BC3508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lastRenderedPageBreak/>
              <w:t>S</w:t>
            </w:r>
            <w:r w:rsidRPr="00544147">
              <w:rPr>
                <w:rFonts w:ascii="Lora" w:hAnsi="Lora" w:cs="AAAAZU+TimesNewRomanPS-ItalicMT"/>
                <w:iCs/>
              </w:rPr>
              <w:t>I</w:t>
            </w:r>
          </w:p>
        </w:tc>
        <w:tc>
          <w:tcPr>
            <w:tcW w:w="1772" w:type="dxa"/>
            <w:vAlign w:val="bottom"/>
          </w:tcPr>
          <w:p w14:paraId="049559C7" w14:textId="7842AFC8" w:rsidR="00AF179D" w:rsidRPr="00544147" w:rsidRDefault="00AF179D" w:rsidP="00AF179D">
            <w:pPr>
              <w:jc w:val="center"/>
              <w:rPr>
                <w:rFonts w:ascii="Lora" w:hAnsi="Lora"/>
                <w:color w:val="000000"/>
              </w:rPr>
            </w:pPr>
            <w:r w:rsidRPr="00544147">
              <w:rPr>
                <w:rFonts w:ascii="Lora" w:hAnsi="Lora" w:cs="Calibri"/>
                <w:color w:val="000000"/>
              </w:rPr>
              <w:t>0.20</w:t>
            </w:r>
          </w:p>
        </w:tc>
        <w:tc>
          <w:tcPr>
            <w:tcW w:w="1276" w:type="dxa"/>
            <w:vAlign w:val="bottom"/>
          </w:tcPr>
          <w:p w14:paraId="70A1D239" w14:textId="315E8F6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3.08</w:t>
            </w:r>
          </w:p>
        </w:tc>
        <w:tc>
          <w:tcPr>
            <w:tcW w:w="1275" w:type="dxa"/>
            <w:vAlign w:val="bottom"/>
          </w:tcPr>
          <w:p w14:paraId="0B0AD7FC" w14:textId="13AF62AB"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8.92</w:t>
            </w:r>
          </w:p>
        </w:tc>
        <w:tc>
          <w:tcPr>
            <w:tcW w:w="1276" w:type="dxa"/>
            <w:vAlign w:val="bottom"/>
          </w:tcPr>
          <w:p w14:paraId="3A0C9B04" w14:textId="4A68F93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11.5</w:t>
            </w:r>
          </w:p>
        </w:tc>
        <w:tc>
          <w:tcPr>
            <w:tcW w:w="1295" w:type="dxa"/>
            <w:vAlign w:val="bottom"/>
          </w:tcPr>
          <w:p w14:paraId="10A3B256" w14:textId="382D643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17.85</w:t>
            </w:r>
          </w:p>
        </w:tc>
      </w:tr>
      <w:tr w:rsidR="00AF179D" w:rsidRPr="00EB51F4" w14:paraId="2406FD46" w14:textId="77777777" w:rsidTr="002A703D">
        <w:trPr>
          <w:trHeight w:val="271"/>
          <w:jc w:val="center"/>
        </w:trPr>
        <w:tc>
          <w:tcPr>
            <w:tcW w:w="1166" w:type="dxa"/>
            <w:vAlign w:val="center"/>
          </w:tcPr>
          <w:p w14:paraId="79385E0C" w14:textId="49F2068D"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772" w:type="dxa"/>
            <w:vAlign w:val="bottom"/>
          </w:tcPr>
          <w:p w14:paraId="027CE3E1" w14:textId="406A2C0E" w:rsidR="00AF179D" w:rsidRPr="00544147" w:rsidRDefault="00AF179D" w:rsidP="00AF179D">
            <w:pPr>
              <w:jc w:val="center"/>
              <w:rPr>
                <w:rFonts w:ascii="Lora" w:hAnsi="Lora"/>
                <w:color w:val="000000"/>
              </w:rPr>
            </w:pPr>
            <w:r w:rsidRPr="00544147">
              <w:rPr>
                <w:rFonts w:ascii="Lora" w:hAnsi="Lora"/>
                <w:color w:val="000000"/>
              </w:rPr>
              <w:t>19.30</w:t>
            </w:r>
          </w:p>
        </w:tc>
        <w:tc>
          <w:tcPr>
            <w:tcW w:w="1276" w:type="dxa"/>
            <w:vAlign w:val="bottom"/>
          </w:tcPr>
          <w:p w14:paraId="0C3EE969" w14:textId="4428F70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3.06</w:t>
            </w:r>
          </w:p>
        </w:tc>
        <w:tc>
          <w:tcPr>
            <w:tcW w:w="1275" w:type="dxa"/>
            <w:vAlign w:val="bottom"/>
          </w:tcPr>
          <w:p w14:paraId="648D1D3D" w14:textId="72993DCD"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4.43</w:t>
            </w:r>
          </w:p>
        </w:tc>
        <w:tc>
          <w:tcPr>
            <w:tcW w:w="1276" w:type="dxa"/>
            <w:vAlign w:val="bottom"/>
          </w:tcPr>
          <w:p w14:paraId="14A7918F" w14:textId="7BE4CA2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3.90</w:t>
            </w:r>
          </w:p>
        </w:tc>
        <w:tc>
          <w:tcPr>
            <w:tcW w:w="1295" w:type="dxa"/>
            <w:vAlign w:val="bottom"/>
          </w:tcPr>
          <w:p w14:paraId="7B87CE6C" w14:textId="132BE43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4.64</w:t>
            </w:r>
          </w:p>
        </w:tc>
      </w:tr>
    </w:tbl>
    <w:p w14:paraId="6F7C849E" w14:textId="77777777" w:rsidR="00243CBC" w:rsidRPr="00544147" w:rsidRDefault="00243CBC" w:rsidP="00003D3C">
      <w:pPr>
        <w:jc w:val="both"/>
        <w:rPr>
          <w:rFonts w:ascii="Lora" w:eastAsia="Times New Roman" w:hAnsi="Lora" w:cs="Calibri"/>
          <w:b/>
          <w:color w:val="000000"/>
          <w:lang w:val="en-US" w:eastAsia="pt-BR"/>
        </w:rPr>
      </w:pPr>
    </w:p>
    <w:p w14:paraId="11836ADC" w14:textId="77777777" w:rsidR="004D7ECE" w:rsidRPr="00544147" w:rsidRDefault="004D7ECE" w:rsidP="00003D3C">
      <w:pPr>
        <w:jc w:val="both"/>
        <w:rPr>
          <w:rFonts w:ascii="Lora" w:eastAsia="Times New Roman" w:hAnsi="Lora" w:cs="Calibri"/>
          <w:b/>
          <w:bCs/>
          <w:color w:val="000000"/>
          <w:lang w:val="en-US" w:eastAsia="pt-BR"/>
        </w:rPr>
      </w:pPr>
    </w:p>
    <w:p w14:paraId="15AADA3B" w14:textId="0E8AA301" w:rsidR="00471C1F" w:rsidRPr="00544147" w:rsidRDefault="0072651F" w:rsidP="00003D3C">
      <w:pPr>
        <w:jc w:val="both"/>
        <w:rPr>
          <w:rFonts w:ascii="Lora" w:eastAsia="Times New Roman" w:hAnsi="Lora" w:cs="Calibri"/>
          <w:b/>
          <w:color w:val="000000"/>
          <w:lang w:val="en-US" w:eastAsia="pt-BR"/>
        </w:rPr>
      </w:pPr>
      <w:r w:rsidRPr="00544147">
        <w:rPr>
          <w:rFonts w:ascii="Lora" w:eastAsia="Times New Roman" w:hAnsi="Lora" w:cs="Calibri"/>
          <w:b/>
          <w:bCs/>
          <w:color w:val="000000"/>
          <w:lang w:val="en-US" w:eastAsia="pt-BR"/>
        </w:rPr>
        <w:t xml:space="preserve">    </w:t>
      </w:r>
      <w:r w:rsidR="004D7ECE"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Table I</w:t>
      </w:r>
      <w:r w:rsidR="0050390A" w:rsidRPr="00544147">
        <w:rPr>
          <w:rFonts w:ascii="Lora" w:hAnsi="Lora" w:cs="Calibri"/>
          <w:b/>
          <w:bCs/>
          <w:iCs/>
          <w:lang w:val="en-US"/>
        </w:rPr>
        <w:t>V</w:t>
      </w:r>
      <w:r w:rsidR="008D1DA4" w:rsidRPr="00544147">
        <w:rPr>
          <w:rFonts w:ascii="Lora" w:hAnsi="Lora" w:cs="Calibri"/>
          <w:b/>
          <w:bCs/>
          <w:iCs/>
          <w:lang w:val="en-US"/>
        </w:rPr>
        <w:t xml:space="preserve"> – </w:t>
      </w:r>
      <w:r w:rsidR="008D1DA4" w:rsidRPr="00544147">
        <w:rPr>
          <w:rFonts w:ascii="Lora" w:eastAsia="Times New Roman" w:hAnsi="Lora" w:cs="Calibri"/>
          <w:b/>
          <w:bCs/>
          <w:color w:val="000000"/>
          <w:lang w:val="en-US" w:eastAsia="pt-BR"/>
        </w:rPr>
        <w:t>Precision data for</w:t>
      </w:r>
      <w:r w:rsidR="008D1DA4" w:rsidRPr="00544147">
        <w:rPr>
          <w:rFonts w:ascii="Lora" w:eastAsia="Times New Roman" w:hAnsi="Lora" w:cs="Calibri"/>
          <w:bCs/>
          <w:color w:val="000000"/>
          <w:lang w:val="en-US" w:eastAsia="pt-BR"/>
        </w:rPr>
        <w:t xml:space="preserve"> </w:t>
      </w:r>
      <w:r w:rsidR="000D078C" w:rsidRPr="00544147">
        <w:rPr>
          <w:rFonts w:ascii="Lora" w:eastAsia="Times New Roman" w:hAnsi="Lora" w:cs="Calibri"/>
          <w:b/>
          <w:color w:val="000000"/>
          <w:lang w:val="en-US" w:eastAsia="pt-BR"/>
        </w:rPr>
        <w:t>Magnesium 279</w:t>
      </w:r>
      <w:r w:rsidR="0021055B" w:rsidRPr="00544147">
        <w:rPr>
          <w:rFonts w:ascii="Lora" w:eastAsia="Times New Roman" w:hAnsi="Lora" w:cs="Calibri"/>
          <w:b/>
          <w:color w:val="000000"/>
          <w:lang w:val="en-US" w:eastAsia="pt-BR"/>
        </w:rPr>
        <w:t>.0</w:t>
      </w:r>
      <w:r w:rsidR="000D078C" w:rsidRPr="00544147">
        <w:rPr>
          <w:rFonts w:ascii="Lora" w:eastAsia="Times New Roman" w:hAnsi="Lora" w:cs="Calibri"/>
          <w:b/>
          <w:color w:val="000000"/>
          <w:lang w:val="en-US" w:eastAsia="pt-BR"/>
        </w:rPr>
        <w:t xml:space="preserve"> nm</w:t>
      </w:r>
      <w:r w:rsidR="007154D0" w:rsidRPr="00544147">
        <w:rPr>
          <w:rFonts w:ascii="Lora" w:eastAsia="Times New Roman" w:hAnsi="Lora" w:cs="Calibri"/>
          <w:b/>
          <w:color w:val="000000"/>
          <w:lang w:val="en-US" w:eastAsia="pt-BR"/>
        </w:rPr>
        <w:t xml:space="preserve"> </w:t>
      </w:r>
      <w:r w:rsidR="00471C1F"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471C1F"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ayout w:type="fixed"/>
        <w:tblLook w:val="04A0" w:firstRow="1" w:lastRow="0" w:firstColumn="1" w:lastColumn="0" w:noHBand="0" w:noVBand="1"/>
      </w:tblPr>
      <w:tblGrid>
        <w:gridCol w:w="1101"/>
        <w:gridCol w:w="1842"/>
        <w:gridCol w:w="1276"/>
        <w:gridCol w:w="1276"/>
        <w:gridCol w:w="1276"/>
        <w:gridCol w:w="1275"/>
      </w:tblGrid>
      <w:tr w:rsidR="0072651F" w:rsidRPr="00EB51F4" w14:paraId="4DBBFAAD" w14:textId="77777777" w:rsidTr="002A703D">
        <w:tc>
          <w:tcPr>
            <w:tcW w:w="1101" w:type="dxa"/>
            <w:vAlign w:val="center"/>
          </w:tcPr>
          <w:p w14:paraId="04B263CB"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Precision</w:t>
            </w:r>
          </w:p>
        </w:tc>
        <w:tc>
          <w:tcPr>
            <w:tcW w:w="1842" w:type="dxa"/>
            <w:vAlign w:val="center"/>
          </w:tcPr>
          <w:p w14:paraId="4AAB20B6"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6" w:type="dxa"/>
            <w:vAlign w:val="center"/>
          </w:tcPr>
          <w:p w14:paraId="2212C847"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4599FD52"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3F980F1A"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5" w:type="dxa"/>
            <w:vAlign w:val="center"/>
          </w:tcPr>
          <w:p w14:paraId="478829E4"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5 </w:t>
            </w:r>
            <w:r w:rsidRPr="00544147">
              <w:rPr>
                <w:rFonts w:ascii="Lora" w:hAnsi="Lora"/>
              </w:rPr>
              <w:t>(grape juice)</w:t>
            </w:r>
          </w:p>
        </w:tc>
      </w:tr>
      <w:tr w:rsidR="00AF179D" w:rsidRPr="00EB51F4" w14:paraId="7EDC72F9" w14:textId="77777777" w:rsidTr="0072651F">
        <w:trPr>
          <w:trHeight w:val="344"/>
        </w:trPr>
        <w:tc>
          <w:tcPr>
            <w:tcW w:w="1101" w:type="dxa"/>
            <w:vAlign w:val="center"/>
          </w:tcPr>
          <w:p w14:paraId="3F8C9970"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42" w:type="dxa"/>
            <w:vAlign w:val="center"/>
          </w:tcPr>
          <w:p w14:paraId="0FE72852" w14:textId="15DE74FC"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5.00</w:t>
            </w:r>
          </w:p>
        </w:tc>
        <w:tc>
          <w:tcPr>
            <w:tcW w:w="1276" w:type="dxa"/>
            <w:vAlign w:val="center"/>
          </w:tcPr>
          <w:p w14:paraId="320281F8" w14:textId="123AB613"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270.00</w:t>
            </w:r>
          </w:p>
        </w:tc>
        <w:tc>
          <w:tcPr>
            <w:tcW w:w="1276" w:type="dxa"/>
            <w:vAlign w:val="center"/>
          </w:tcPr>
          <w:p w14:paraId="2540D911" w14:textId="7167B82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540.00</w:t>
            </w:r>
          </w:p>
        </w:tc>
        <w:tc>
          <w:tcPr>
            <w:tcW w:w="1276" w:type="dxa"/>
            <w:vAlign w:val="center"/>
          </w:tcPr>
          <w:p w14:paraId="43D43013" w14:textId="3311051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810.00</w:t>
            </w:r>
          </w:p>
        </w:tc>
        <w:tc>
          <w:tcPr>
            <w:tcW w:w="1275" w:type="dxa"/>
            <w:vAlign w:val="center"/>
          </w:tcPr>
          <w:p w14:paraId="3E452D02" w14:textId="2EFE0C1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1080.00</w:t>
            </w:r>
          </w:p>
        </w:tc>
      </w:tr>
      <w:tr w:rsidR="00AF179D" w:rsidRPr="00EB51F4" w14:paraId="3F967B90" w14:textId="77777777" w:rsidTr="0072651F">
        <w:trPr>
          <w:trHeight w:val="422"/>
        </w:trPr>
        <w:tc>
          <w:tcPr>
            <w:tcW w:w="1101" w:type="dxa"/>
            <w:vAlign w:val="center"/>
          </w:tcPr>
          <w:p w14:paraId="26BA2FF7" w14:textId="73346C74" w:rsidR="00AF179D" w:rsidRPr="00544147" w:rsidRDefault="00AF179D" w:rsidP="00AF179D">
            <w:pPr>
              <w:jc w:val="center"/>
              <w:rPr>
                <w:rFonts w:ascii="Lora" w:hAnsi="Lora"/>
              </w:rPr>
            </w:pPr>
            <w:r w:rsidRPr="00544147">
              <w:rPr>
                <w:rFonts w:ascii="Lora" w:hAnsi="Lora"/>
              </w:rPr>
              <w:t>Mean</w:t>
            </w:r>
          </w:p>
        </w:tc>
        <w:tc>
          <w:tcPr>
            <w:tcW w:w="1842" w:type="dxa"/>
            <w:vAlign w:val="bottom"/>
          </w:tcPr>
          <w:p w14:paraId="697C9EF5" w14:textId="77777777" w:rsidR="00AF179D" w:rsidRPr="00544147" w:rsidRDefault="00AF179D" w:rsidP="00AF179D">
            <w:pPr>
              <w:jc w:val="center"/>
              <w:rPr>
                <w:rFonts w:ascii="Lora" w:hAnsi="Lora"/>
                <w:color w:val="000000"/>
              </w:rPr>
            </w:pPr>
            <w:r w:rsidRPr="00544147">
              <w:rPr>
                <w:rFonts w:ascii="Lora" w:hAnsi="Lora"/>
                <w:color w:val="000000"/>
              </w:rPr>
              <w:t>5.34</w:t>
            </w:r>
          </w:p>
          <w:p w14:paraId="4FCEDB24" w14:textId="77777777" w:rsidR="00AF179D" w:rsidRPr="00544147" w:rsidRDefault="00AF179D" w:rsidP="00AF179D">
            <w:pPr>
              <w:jc w:val="center"/>
              <w:rPr>
                <w:rFonts w:ascii="Lora" w:hAnsi="Lora"/>
                <w:color w:val="000000"/>
              </w:rPr>
            </w:pPr>
          </w:p>
        </w:tc>
        <w:tc>
          <w:tcPr>
            <w:tcW w:w="1276" w:type="dxa"/>
            <w:vAlign w:val="bottom"/>
          </w:tcPr>
          <w:p w14:paraId="3A11AA55" w14:textId="77777777" w:rsidR="00AF179D" w:rsidRPr="00544147" w:rsidRDefault="00AF179D" w:rsidP="00AF179D">
            <w:pPr>
              <w:jc w:val="center"/>
              <w:rPr>
                <w:rFonts w:ascii="Lora" w:hAnsi="Lora"/>
                <w:color w:val="000000"/>
              </w:rPr>
            </w:pPr>
            <w:r w:rsidRPr="00544147">
              <w:rPr>
                <w:rFonts w:ascii="Lora" w:hAnsi="Lora"/>
                <w:color w:val="000000"/>
              </w:rPr>
              <w:t>279.90</w:t>
            </w:r>
          </w:p>
          <w:p w14:paraId="4DB9C7B3" w14:textId="77777777" w:rsidR="00AF179D" w:rsidRPr="00544147" w:rsidRDefault="00AF179D" w:rsidP="00AF179D">
            <w:pPr>
              <w:jc w:val="center"/>
              <w:rPr>
                <w:rFonts w:ascii="Lora" w:hAnsi="Lora"/>
                <w:color w:val="000000"/>
              </w:rPr>
            </w:pPr>
          </w:p>
        </w:tc>
        <w:tc>
          <w:tcPr>
            <w:tcW w:w="1276" w:type="dxa"/>
            <w:vAlign w:val="bottom"/>
          </w:tcPr>
          <w:p w14:paraId="22B69711" w14:textId="77777777" w:rsidR="00AF179D" w:rsidRPr="00544147" w:rsidRDefault="00AF179D" w:rsidP="00AF179D">
            <w:pPr>
              <w:jc w:val="center"/>
              <w:rPr>
                <w:rFonts w:ascii="Lora" w:hAnsi="Lora"/>
                <w:color w:val="000000"/>
              </w:rPr>
            </w:pPr>
            <w:r w:rsidRPr="00544147">
              <w:rPr>
                <w:rFonts w:ascii="Lora" w:hAnsi="Lora"/>
                <w:color w:val="000000"/>
              </w:rPr>
              <w:t>540.20</w:t>
            </w:r>
          </w:p>
          <w:p w14:paraId="6B2EECC6" w14:textId="77777777" w:rsidR="00AF179D" w:rsidRPr="00544147" w:rsidRDefault="00AF179D" w:rsidP="00AF179D">
            <w:pPr>
              <w:jc w:val="center"/>
              <w:rPr>
                <w:rFonts w:ascii="Lora" w:hAnsi="Lora"/>
                <w:color w:val="000000"/>
              </w:rPr>
            </w:pPr>
          </w:p>
        </w:tc>
        <w:tc>
          <w:tcPr>
            <w:tcW w:w="1276" w:type="dxa"/>
            <w:vAlign w:val="bottom"/>
          </w:tcPr>
          <w:p w14:paraId="4A592625" w14:textId="77777777" w:rsidR="00AF179D" w:rsidRPr="00544147" w:rsidRDefault="00AF179D" w:rsidP="00AF179D">
            <w:pPr>
              <w:jc w:val="center"/>
              <w:rPr>
                <w:rFonts w:ascii="Lora" w:hAnsi="Lora"/>
                <w:color w:val="000000"/>
              </w:rPr>
            </w:pPr>
            <w:r w:rsidRPr="00544147">
              <w:rPr>
                <w:rFonts w:ascii="Lora" w:hAnsi="Lora"/>
                <w:color w:val="000000"/>
              </w:rPr>
              <w:t>779.40</w:t>
            </w:r>
          </w:p>
          <w:p w14:paraId="023E6477" w14:textId="77777777" w:rsidR="00AF179D" w:rsidRPr="00544147" w:rsidRDefault="00AF179D" w:rsidP="00AF179D">
            <w:pPr>
              <w:jc w:val="center"/>
              <w:rPr>
                <w:rFonts w:ascii="Lora" w:hAnsi="Lora"/>
                <w:color w:val="000000"/>
              </w:rPr>
            </w:pPr>
          </w:p>
        </w:tc>
        <w:tc>
          <w:tcPr>
            <w:tcW w:w="1275" w:type="dxa"/>
            <w:vAlign w:val="bottom"/>
          </w:tcPr>
          <w:p w14:paraId="2EA0D883" w14:textId="2BA94E69" w:rsidR="00AF179D" w:rsidRPr="00544147" w:rsidRDefault="00AF179D" w:rsidP="00AF179D">
            <w:pPr>
              <w:jc w:val="center"/>
              <w:rPr>
                <w:rFonts w:ascii="Lora" w:hAnsi="Lora"/>
                <w:color w:val="000000"/>
              </w:rPr>
            </w:pPr>
            <w:r w:rsidRPr="00544147">
              <w:rPr>
                <w:rFonts w:ascii="Lora" w:hAnsi="Lora"/>
                <w:color w:val="000000"/>
              </w:rPr>
              <w:t>997.80</w:t>
            </w:r>
          </w:p>
        </w:tc>
      </w:tr>
      <w:tr w:rsidR="00AF179D" w:rsidRPr="00EB51F4" w14:paraId="611709BC" w14:textId="77777777" w:rsidTr="002A703D">
        <w:tc>
          <w:tcPr>
            <w:tcW w:w="1101" w:type="dxa"/>
            <w:vAlign w:val="center"/>
          </w:tcPr>
          <w:p w14:paraId="6A33C512"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42" w:type="dxa"/>
            <w:vAlign w:val="bottom"/>
          </w:tcPr>
          <w:p w14:paraId="5F1C453D" w14:textId="1931D941" w:rsidR="00AF179D" w:rsidRPr="00544147" w:rsidRDefault="00AF179D" w:rsidP="00AF179D">
            <w:pPr>
              <w:jc w:val="center"/>
              <w:rPr>
                <w:rFonts w:ascii="Lora" w:hAnsi="Lora"/>
                <w:color w:val="000000"/>
              </w:rPr>
            </w:pPr>
            <w:r w:rsidRPr="00544147">
              <w:rPr>
                <w:rFonts w:ascii="Lora" w:hAnsi="Lora"/>
                <w:color w:val="000000"/>
              </w:rPr>
              <w:t>0.34</w:t>
            </w:r>
          </w:p>
        </w:tc>
        <w:tc>
          <w:tcPr>
            <w:tcW w:w="1276" w:type="dxa"/>
            <w:vAlign w:val="bottom"/>
          </w:tcPr>
          <w:p w14:paraId="5A991F1C" w14:textId="2868548D" w:rsidR="00AF179D" w:rsidRPr="00544147" w:rsidRDefault="00AF179D" w:rsidP="00AF179D">
            <w:pPr>
              <w:jc w:val="center"/>
              <w:rPr>
                <w:rFonts w:ascii="Lora" w:hAnsi="Lora" w:cs="Calibri"/>
                <w:color w:val="000000"/>
              </w:rPr>
            </w:pPr>
            <w:r w:rsidRPr="00544147">
              <w:rPr>
                <w:rFonts w:ascii="Lora" w:hAnsi="Lora"/>
                <w:color w:val="000000"/>
              </w:rPr>
              <w:t>4.50</w:t>
            </w:r>
          </w:p>
        </w:tc>
        <w:tc>
          <w:tcPr>
            <w:tcW w:w="1276" w:type="dxa"/>
            <w:vAlign w:val="bottom"/>
          </w:tcPr>
          <w:p w14:paraId="3F4B48DE" w14:textId="45807911"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4.63</w:t>
            </w:r>
          </w:p>
        </w:tc>
        <w:tc>
          <w:tcPr>
            <w:tcW w:w="1276" w:type="dxa"/>
            <w:vAlign w:val="bottom"/>
          </w:tcPr>
          <w:p w14:paraId="4637425E" w14:textId="6CB164D4"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7.45</w:t>
            </w:r>
          </w:p>
        </w:tc>
        <w:tc>
          <w:tcPr>
            <w:tcW w:w="1275" w:type="dxa"/>
            <w:vAlign w:val="bottom"/>
          </w:tcPr>
          <w:p w14:paraId="50F9E232" w14:textId="6C76092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14.37</w:t>
            </w:r>
          </w:p>
        </w:tc>
      </w:tr>
      <w:tr w:rsidR="00AF179D" w:rsidRPr="00EB51F4" w14:paraId="35229F05" w14:textId="77777777" w:rsidTr="002A703D">
        <w:tc>
          <w:tcPr>
            <w:tcW w:w="1101" w:type="dxa"/>
            <w:vAlign w:val="center"/>
          </w:tcPr>
          <w:p w14:paraId="23F508E4"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42" w:type="dxa"/>
            <w:vAlign w:val="bottom"/>
          </w:tcPr>
          <w:p w14:paraId="0A62E075" w14:textId="074B26C5" w:rsidR="00AF179D" w:rsidRPr="00544147" w:rsidRDefault="00AF179D" w:rsidP="00AF179D">
            <w:pPr>
              <w:jc w:val="center"/>
              <w:rPr>
                <w:rFonts w:ascii="Lora" w:hAnsi="Lora"/>
                <w:color w:val="000000"/>
              </w:rPr>
            </w:pPr>
            <w:r w:rsidRPr="00544147">
              <w:rPr>
                <w:rFonts w:ascii="Lora" w:hAnsi="Lora"/>
                <w:color w:val="000000"/>
              </w:rPr>
              <w:t>0.95</w:t>
            </w:r>
          </w:p>
        </w:tc>
        <w:tc>
          <w:tcPr>
            <w:tcW w:w="1276" w:type="dxa"/>
            <w:vAlign w:val="bottom"/>
          </w:tcPr>
          <w:p w14:paraId="0E49A2E0" w14:textId="691B0D2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12.61</w:t>
            </w:r>
          </w:p>
        </w:tc>
        <w:tc>
          <w:tcPr>
            <w:tcW w:w="1276" w:type="dxa"/>
            <w:vAlign w:val="bottom"/>
          </w:tcPr>
          <w:p w14:paraId="39FA31F5" w14:textId="4DD5B810"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12.95</w:t>
            </w:r>
          </w:p>
        </w:tc>
        <w:tc>
          <w:tcPr>
            <w:tcW w:w="1276" w:type="dxa"/>
            <w:vAlign w:val="bottom"/>
          </w:tcPr>
          <w:p w14:paraId="4E5B61E3" w14:textId="1B031E8C"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20.87</w:t>
            </w:r>
          </w:p>
        </w:tc>
        <w:tc>
          <w:tcPr>
            <w:tcW w:w="1275" w:type="dxa"/>
            <w:vAlign w:val="bottom"/>
          </w:tcPr>
          <w:p w14:paraId="22C73229" w14:textId="61B7A771"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40.24</w:t>
            </w:r>
          </w:p>
        </w:tc>
      </w:tr>
      <w:tr w:rsidR="00AF179D" w:rsidRPr="00EB51F4" w14:paraId="78C93196" w14:textId="77777777" w:rsidTr="002A703D">
        <w:tc>
          <w:tcPr>
            <w:tcW w:w="1101" w:type="dxa"/>
            <w:vAlign w:val="center"/>
          </w:tcPr>
          <w:p w14:paraId="6A67BBC4" w14:textId="6D36542E"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w:t>
            </w:r>
            <w:r w:rsidRPr="00544147">
              <w:rPr>
                <w:rFonts w:ascii="Lora" w:hAnsi="Lora" w:cs="AAAAZU+TimesNewRomanPS-ItalicMT"/>
                <w:iCs/>
              </w:rPr>
              <w:t>I</w:t>
            </w:r>
          </w:p>
        </w:tc>
        <w:tc>
          <w:tcPr>
            <w:tcW w:w="1842" w:type="dxa"/>
            <w:vAlign w:val="bottom"/>
          </w:tcPr>
          <w:p w14:paraId="289B41F8" w14:textId="5D9F77EF" w:rsidR="00AF179D" w:rsidRPr="00544147" w:rsidRDefault="00AF179D" w:rsidP="00AF179D">
            <w:pPr>
              <w:jc w:val="center"/>
              <w:rPr>
                <w:rFonts w:ascii="Lora" w:hAnsi="Lora"/>
                <w:color w:val="000000"/>
              </w:rPr>
            </w:pPr>
            <w:r w:rsidRPr="00544147">
              <w:rPr>
                <w:rFonts w:ascii="Lora" w:hAnsi="Lora"/>
                <w:color w:val="000000"/>
              </w:rPr>
              <w:t>0.63</w:t>
            </w:r>
          </w:p>
        </w:tc>
        <w:tc>
          <w:tcPr>
            <w:tcW w:w="1276" w:type="dxa"/>
            <w:vAlign w:val="bottom"/>
          </w:tcPr>
          <w:p w14:paraId="673E92EB" w14:textId="49C8FC84"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6.58</w:t>
            </w:r>
          </w:p>
        </w:tc>
        <w:tc>
          <w:tcPr>
            <w:tcW w:w="1276" w:type="dxa"/>
            <w:vAlign w:val="bottom"/>
          </w:tcPr>
          <w:p w14:paraId="66973AAE" w14:textId="3E8C34FC"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11.60</w:t>
            </w:r>
          </w:p>
        </w:tc>
        <w:tc>
          <w:tcPr>
            <w:tcW w:w="1276" w:type="dxa"/>
            <w:vAlign w:val="bottom"/>
          </w:tcPr>
          <w:p w14:paraId="52B301F9" w14:textId="23D98A01"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20.52</w:t>
            </w:r>
          </w:p>
        </w:tc>
        <w:tc>
          <w:tcPr>
            <w:tcW w:w="1275" w:type="dxa"/>
            <w:vAlign w:val="bottom"/>
          </w:tcPr>
          <w:p w14:paraId="385F825A" w14:textId="6B9015C3"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37.84</w:t>
            </w:r>
          </w:p>
        </w:tc>
      </w:tr>
      <w:tr w:rsidR="00AF179D" w:rsidRPr="00EB51F4" w14:paraId="71DCE4FA" w14:textId="77777777" w:rsidTr="002A703D">
        <w:tc>
          <w:tcPr>
            <w:tcW w:w="1101" w:type="dxa"/>
            <w:vAlign w:val="center"/>
          </w:tcPr>
          <w:p w14:paraId="1F4596C4" w14:textId="070E8E3C"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42" w:type="dxa"/>
            <w:vAlign w:val="bottom"/>
          </w:tcPr>
          <w:p w14:paraId="4BB592B4" w14:textId="119FCC09" w:rsidR="00AF179D" w:rsidRPr="00544147" w:rsidRDefault="00AF179D" w:rsidP="00AF179D">
            <w:pPr>
              <w:jc w:val="center"/>
              <w:rPr>
                <w:rFonts w:ascii="Lora" w:hAnsi="Lora"/>
                <w:color w:val="000000"/>
              </w:rPr>
            </w:pPr>
            <w:r w:rsidRPr="00544147">
              <w:rPr>
                <w:rFonts w:ascii="Lora" w:hAnsi="Lora"/>
                <w:color w:val="000000"/>
              </w:rPr>
              <w:t>23.79</w:t>
            </w:r>
          </w:p>
        </w:tc>
        <w:tc>
          <w:tcPr>
            <w:tcW w:w="1276" w:type="dxa"/>
            <w:vAlign w:val="bottom"/>
          </w:tcPr>
          <w:p w14:paraId="0FC9D165" w14:textId="3A6321D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4.70</w:t>
            </w:r>
          </w:p>
        </w:tc>
        <w:tc>
          <w:tcPr>
            <w:tcW w:w="1276" w:type="dxa"/>
            <w:vAlign w:val="bottom"/>
          </w:tcPr>
          <w:p w14:paraId="4C72C68A" w14:textId="081684F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4.29</w:t>
            </w:r>
          </w:p>
        </w:tc>
        <w:tc>
          <w:tcPr>
            <w:tcW w:w="1276" w:type="dxa"/>
            <w:vAlign w:val="bottom"/>
          </w:tcPr>
          <w:p w14:paraId="6A377479" w14:textId="62F77FE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5.27</w:t>
            </w:r>
          </w:p>
        </w:tc>
        <w:tc>
          <w:tcPr>
            <w:tcW w:w="1275" w:type="dxa"/>
            <w:vAlign w:val="bottom"/>
          </w:tcPr>
          <w:p w14:paraId="6C7C25B7" w14:textId="4BF26CAD"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7.59</w:t>
            </w:r>
          </w:p>
        </w:tc>
      </w:tr>
    </w:tbl>
    <w:p w14:paraId="5BCF9357" w14:textId="5FFCDBBF" w:rsidR="000D078C" w:rsidRPr="00544147" w:rsidRDefault="000D078C" w:rsidP="008A043A">
      <w:pPr>
        <w:jc w:val="center"/>
        <w:rPr>
          <w:rFonts w:ascii="Lora" w:eastAsia="Times New Roman" w:hAnsi="Lora" w:cs="Calibri"/>
          <w:b/>
          <w:color w:val="000000"/>
          <w:lang w:val="en-US" w:eastAsia="pt-BR"/>
        </w:rPr>
      </w:pPr>
      <w:r w:rsidRPr="00544147">
        <w:rPr>
          <w:rFonts w:ascii="Lora" w:eastAsia="Times New Roman" w:hAnsi="Lora" w:cs="Calibri"/>
          <w:b/>
          <w:color w:val="000000"/>
          <w:lang w:val="en-US" w:eastAsia="pt-BR"/>
        </w:rPr>
        <w:br w:type="textWrapping" w:clear="all"/>
      </w:r>
    </w:p>
    <w:p w14:paraId="79A745E5" w14:textId="77777777" w:rsidR="004D7ECE" w:rsidRPr="00544147" w:rsidRDefault="004D7ECE" w:rsidP="00003D3C">
      <w:pPr>
        <w:jc w:val="both"/>
        <w:rPr>
          <w:rFonts w:ascii="Lora" w:eastAsia="Times New Roman" w:hAnsi="Lora" w:cs="Calibri"/>
          <w:b/>
          <w:bCs/>
          <w:color w:val="000000"/>
          <w:lang w:val="en-US" w:eastAsia="pt-BR"/>
        </w:rPr>
      </w:pPr>
    </w:p>
    <w:p w14:paraId="3A67A394" w14:textId="11D697DF" w:rsidR="00471C1F" w:rsidRPr="00544147" w:rsidRDefault="001D1623" w:rsidP="00003D3C">
      <w:pPr>
        <w:jc w:val="both"/>
        <w:rPr>
          <w:rFonts w:ascii="Lora" w:eastAsia="Times New Roman" w:hAnsi="Lora" w:cs="Calibri"/>
          <w:b/>
          <w:color w:val="000000"/>
          <w:lang w:val="en-US" w:eastAsia="pt-BR"/>
        </w:rPr>
      </w:pPr>
      <w:r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 xml:space="preserve">Table V – </w:t>
      </w:r>
      <w:r w:rsidR="008D1DA4" w:rsidRPr="00544147">
        <w:rPr>
          <w:rFonts w:ascii="Lora" w:eastAsia="Times New Roman" w:hAnsi="Lora" w:cs="Calibri"/>
          <w:b/>
          <w:bCs/>
          <w:color w:val="000000"/>
          <w:lang w:val="en-US" w:eastAsia="pt-BR"/>
        </w:rPr>
        <w:t>Precision data for</w:t>
      </w:r>
      <w:r w:rsidR="008D1DA4" w:rsidRPr="00544147">
        <w:rPr>
          <w:rFonts w:ascii="Lora" w:eastAsia="Times New Roman" w:hAnsi="Lora" w:cs="Calibri"/>
          <w:bCs/>
          <w:color w:val="000000"/>
          <w:lang w:val="en-US" w:eastAsia="pt-BR"/>
        </w:rPr>
        <w:t xml:space="preserve"> </w:t>
      </w:r>
      <w:r w:rsidR="000D078C" w:rsidRPr="00544147">
        <w:rPr>
          <w:rFonts w:ascii="Lora" w:eastAsia="Times New Roman" w:hAnsi="Lora" w:cs="Calibri"/>
          <w:b/>
          <w:color w:val="000000"/>
          <w:lang w:val="en-US" w:eastAsia="pt-BR"/>
        </w:rPr>
        <w:t>Sodium 588</w:t>
      </w:r>
      <w:r w:rsidR="003B6849" w:rsidRPr="00544147">
        <w:rPr>
          <w:rFonts w:ascii="Lora" w:eastAsia="Times New Roman" w:hAnsi="Lora" w:cs="Calibri"/>
          <w:b/>
          <w:color w:val="000000"/>
          <w:lang w:val="en-US" w:eastAsia="pt-BR"/>
        </w:rPr>
        <w:t>.</w:t>
      </w:r>
      <w:r w:rsidR="000D078C" w:rsidRPr="00544147">
        <w:rPr>
          <w:rFonts w:ascii="Lora" w:eastAsia="Times New Roman" w:hAnsi="Lora" w:cs="Calibri"/>
          <w:b/>
          <w:color w:val="000000"/>
          <w:lang w:val="en-US" w:eastAsia="pt-BR"/>
        </w:rPr>
        <w:t>9 nm</w:t>
      </w:r>
      <w:r w:rsidRPr="00544147">
        <w:rPr>
          <w:rFonts w:ascii="Lora" w:eastAsia="Times New Roman" w:hAnsi="Lora" w:cs="Calibri"/>
          <w:b/>
          <w:color w:val="000000"/>
          <w:lang w:val="en-US" w:eastAsia="pt-BR"/>
        </w:rPr>
        <w:t xml:space="preserve"> </w:t>
      </w:r>
      <w:r w:rsidR="00471C1F"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471C1F"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ayout w:type="fixed"/>
        <w:tblLook w:val="04A0" w:firstRow="1" w:lastRow="0" w:firstColumn="1" w:lastColumn="0" w:noHBand="0" w:noVBand="1"/>
      </w:tblPr>
      <w:tblGrid>
        <w:gridCol w:w="993"/>
        <w:gridCol w:w="1809"/>
        <w:gridCol w:w="1275"/>
        <w:gridCol w:w="1276"/>
        <w:gridCol w:w="1276"/>
        <w:gridCol w:w="1276"/>
      </w:tblGrid>
      <w:tr w:rsidR="001D1623" w:rsidRPr="00EB51F4" w14:paraId="3AAF4558" w14:textId="77777777" w:rsidTr="002A703D">
        <w:trPr>
          <w:trHeight w:val="411"/>
        </w:trPr>
        <w:tc>
          <w:tcPr>
            <w:tcW w:w="993" w:type="dxa"/>
            <w:vAlign w:val="center"/>
          </w:tcPr>
          <w:p w14:paraId="390C053A"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Precision</w:t>
            </w:r>
          </w:p>
        </w:tc>
        <w:tc>
          <w:tcPr>
            <w:tcW w:w="1809" w:type="dxa"/>
            <w:vAlign w:val="center"/>
          </w:tcPr>
          <w:p w14:paraId="1D3144FC"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5" w:type="dxa"/>
            <w:vAlign w:val="center"/>
          </w:tcPr>
          <w:p w14:paraId="063032E5"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021D2947"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33C5311B" w14:textId="77777777"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6" w:type="dxa"/>
            <w:vAlign w:val="center"/>
          </w:tcPr>
          <w:p w14:paraId="2EF9A803" w14:textId="5A6FE896" w:rsidR="000D078C" w:rsidRPr="00544147" w:rsidRDefault="000D078C" w:rsidP="008A043A">
            <w:pPr>
              <w:jc w:val="center"/>
              <w:rPr>
                <w:rFonts w:ascii="Lora" w:eastAsia="Times New Roman" w:hAnsi="Lora" w:cs="Calibri"/>
                <w:b/>
                <w:color w:val="000000"/>
                <w:lang w:val="en-US" w:eastAsia="pt-BR"/>
              </w:rPr>
            </w:pPr>
            <w:r w:rsidRPr="00544147">
              <w:rPr>
                <w:rFonts w:ascii="Lora" w:hAnsi="Lora"/>
                <w:b/>
                <w:bCs/>
              </w:rPr>
              <w:t xml:space="preserve">Material 5 </w:t>
            </w:r>
            <w:r w:rsidR="00BE0378" w:rsidRPr="00544147">
              <w:rPr>
                <w:rFonts w:ascii="Lora" w:hAnsi="Lora"/>
              </w:rPr>
              <w:t>(grape juice</w:t>
            </w:r>
            <w:r w:rsidRPr="00544147">
              <w:rPr>
                <w:rFonts w:ascii="Lora" w:hAnsi="Lora"/>
              </w:rPr>
              <w:t>)</w:t>
            </w:r>
          </w:p>
        </w:tc>
      </w:tr>
      <w:tr w:rsidR="00AF179D" w:rsidRPr="00EB51F4" w14:paraId="646BEE4A" w14:textId="77777777" w:rsidTr="002A703D">
        <w:trPr>
          <w:trHeight w:val="347"/>
        </w:trPr>
        <w:tc>
          <w:tcPr>
            <w:tcW w:w="993" w:type="dxa"/>
            <w:vAlign w:val="center"/>
          </w:tcPr>
          <w:p w14:paraId="71041B08"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09" w:type="dxa"/>
            <w:vAlign w:val="center"/>
          </w:tcPr>
          <w:p w14:paraId="458DE87C" w14:textId="2E4005A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6.00</w:t>
            </w:r>
          </w:p>
        </w:tc>
        <w:tc>
          <w:tcPr>
            <w:tcW w:w="1275" w:type="dxa"/>
            <w:vAlign w:val="center"/>
          </w:tcPr>
          <w:p w14:paraId="701CAA25" w14:textId="6926E66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10.00</w:t>
            </w:r>
          </w:p>
        </w:tc>
        <w:tc>
          <w:tcPr>
            <w:tcW w:w="1276" w:type="dxa"/>
            <w:vAlign w:val="center"/>
          </w:tcPr>
          <w:p w14:paraId="16B84A20" w14:textId="146324B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20.00</w:t>
            </w:r>
          </w:p>
        </w:tc>
        <w:tc>
          <w:tcPr>
            <w:tcW w:w="1276" w:type="dxa"/>
            <w:vAlign w:val="center"/>
          </w:tcPr>
          <w:p w14:paraId="37006AB1" w14:textId="3A83512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30.00</w:t>
            </w:r>
          </w:p>
        </w:tc>
        <w:tc>
          <w:tcPr>
            <w:tcW w:w="1276" w:type="dxa"/>
            <w:vAlign w:val="center"/>
          </w:tcPr>
          <w:p w14:paraId="2609E391" w14:textId="5ACCF72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40.00</w:t>
            </w:r>
          </w:p>
        </w:tc>
      </w:tr>
      <w:tr w:rsidR="00AF179D" w:rsidRPr="00EB51F4" w14:paraId="6F16D643" w14:textId="77777777" w:rsidTr="00730EFC">
        <w:trPr>
          <w:trHeight w:val="271"/>
        </w:trPr>
        <w:tc>
          <w:tcPr>
            <w:tcW w:w="993" w:type="dxa"/>
            <w:vAlign w:val="center"/>
          </w:tcPr>
          <w:p w14:paraId="66EB74FF" w14:textId="3D31A251" w:rsidR="00AF179D" w:rsidRPr="00544147" w:rsidRDefault="00AF179D" w:rsidP="00AF179D">
            <w:pPr>
              <w:jc w:val="center"/>
              <w:rPr>
                <w:rFonts w:ascii="Lora" w:hAnsi="Lora"/>
              </w:rPr>
            </w:pPr>
            <w:r w:rsidRPr="00544147">
              <w:rPr>
                <w:rFonts w:ascii="Lora" w:hAnsi="Lora"/>
              </w:rPr>
              <w:t>Mean</w:t>
            </w:r>
          </w:p>
        </w:tc>
        <w:tc>
          <w:tcPr>
            <w:tcW w:w="1809" w:type="dxa"/>
            <w:vAlign w:val="bottom"/>
          </w:tcPr>
          <w:p w14:paraId="71F435D2" w14:textId="04322634" w:rsidR="00AF179D" w:rsidRPr="00544147" w:rsidRDefault="00AF179D" w:rsidP="00AF179D">
            <w:pPr>
              <w:jc w:val="center"/>
              <w:rPr>
                <w:rFonts w:ascii="Lora" w:hAnsi="Lora"/>
                <w:color w:val="000000"/>
              </w:rPr>
            </w:pPr>
            <w:r w:rsidRPr="00544147">
              <w:rPr>
                <w:rFonts w:ascii="Lora" w:hAnsi="Lora"/>
                <w:color w:val="000000"/>
              </w:rPr>
              <w:t>5.99</w:t>
            </w:r>
          </w:p>
        </w:tc>
        <w:tc>
          <w:tcPr>
            <w:tcW w:w="1275" w:type="dxa"/>
            <w:vAlign w:val="bottom"/>
          </w:tcPr>
          <w:p w14:paraId="40C1BBAA" w14:textId="12F0519D" w:rsidR="00AF179D" w:rsidRPr="00544147" w:rsidRDefault="00AF179D" w:rsidP="00AF179D">
            <w:pPr>
              <w:jc w:val="center"/>
              <w:rPr>
                <w:rFonts w:ascii="Lora" w:hAnsi="Lora"/>
                <w:color w:val="000000"/>
              </w:rPr>
            </w:pPr>
            <w:r w:rsidRPr="00544147">
              <w:rPr>
                <w:rFonts w:ascii="Lora" w:hAnsi="Lora"/>
                <w:color w:val="000000"/>
              </w:rPr>
              <w:t>10.08</w:t>
            </w:r>
          </w:p>
        </w:tc>
        <w:tc>
          <w:tcPr>
            <w:tcW w:w="1276" w:type="dxa"/>
            <w:vAlign w:val="bottom"/>
          </w:tcPr>
          <w:p w14:paraId="634944B1" w14:textId="2877BAC5" w:rsidR="00AF179D" w:rsidRPr="00544147" w:rsidRDefault="00AF179D" w:rsidP="00AF179D">
            <w:pPr>
              <w:jc w:val="center"/>
              <w:rPr>
                <w:rFonts w:ascii="Lora" w:hAnsi="Lora"/>
                <w:color w:val="000000"/>
              </w:rPr>
            </w:pPr>
            <w:r w:rsidRPr="00544147">
              <w:rPr>
                <w:rFonts w:ascii="Lora" w:hAnsi="Lora"/>
                <w:color w:val="000000"/>
              </w:rPr>
              <w:t>17.35</w:t>
            </w:r>
          </w:p>
        </w:tc>
        <w:tc>
          <w:tcPr>
            <w:tcW w:w="1276" w:type="dxa"/>
            <w:vAlign w:val="bottom"/>
          </w:tcPr>
          <w:p w14:paraId="0CDD35A3" w14:textId="1444DD07" w:rsidR="00AF179D" w:rsidRPr="00544147" w:rsidRDefault="00AF179D" w:rsidP="00AF179D">
            <w:pPr>
              <w:jc w:val="center"/>
              <w:rPr>
                <w:rFonts w:ascii="Lora" w:hAnsi="Lora"/>
                <w:color w:val="000000"/>
              </w:rPr>
            </w:pPr>
            <w:r w:rsidRPr="00544147">
              <w:rPr>
                <w:rFonts w:ascii="Lora" w:hAnsi="Lora"/>
                <w:color w:val="000000"/>
              </w:rPr>
              <w:t>27.47</w:t>
            </w:r>
          </w:p>
        </w:tc>
        <w:tc>
          <w:tcPr>
            <w:tcW w:w="1276" w:type="dxa"/>
            <w:vAlign w:val="bottom"/>
          </w:tcPr>
          <w:p w14:paraId="1D5F60F2" w14:textId="30E017A2" w:rsidR="00AF179D" w:rsidRPr="00544147" w:rsidRDefault="00AF179D" w:rsidP="00AF179D">
            <w:pPr>
              <w:jc w:val="center"/>
              <w:rPr>
                <w:rFonts w:ascii="Lora" w:hAnsi="Lora"/>
                <w:color w:val="000000"/>
              </w:rPr>
            </w:pPr>
            <w:r w:rsidRPr="00544147">
              <w:rPr>
                <w:rFonts w:ascii="Lora" w:hAnsi="Lora"/>
                <w:color w:val="000000"/>
              </w:rPr>
              <w:t>40.92</w:t>
            </w:r>
          </w:p>
        </w:tc>
      </w:tr>
      <w:tr w:rsidR="00AF179D" w:rsidRPr="00EB51F4" w14:paraId="7A796B38" w14:textId="77777777" w:rsidTr="002A703D">
        <w:trPr>
          <w:trHeight w:val="149"/>
        </w:trPr>
        <w:tc>
          <w:tcPr>
            <w:tcW w:w="993" w:type="dxa"/>
            <w:vAlign w:val="center"/>
          </w:tcPr>
          <w:p w14:paraId="1BA18B11"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09" w:type="dxa"/>
            <w:vAlign w:val="bottom"/>
          </w:tcPr>
          <w:p w14:paraId="1F60BA28" w14:textId="1FF75D46" w:rsidR="00AF179D" w:rsidRPr="00544147" w:rsidRDefault="00AF179D" w:rsidP="00AF179D">
            <w:pPr>
              <w:jc w:val="center"/>
              <w:rPr>
                <w:rFonts w:ascii="Lora" w:hAnsi="Lora"/>
                <w:color w:val="000000"/>
              </w:rPr>
            </w:pPr>
            <w:r w:rsidRPr="00544147">
              <w:rPr>
                <w:rFonts w:ascii="Lora" w:hAnsi="Lora"/>
                <w:color w:val="000000"/>
              </w:rPr>
              <w:t>0.04</w:t>
            </w:r>
          </w:p>
        </w:tc>
        <w:tc>
          <w:tcPr>
            <w:tcW w:w="1275" w:type="dxa"/>
            <w:vAlign w:val="bottom"/>
          </w:tcPr>
          <w:p w14:paraId="5CD26619" w14:textId="6FC1FB7A" w:rsidR="00AF179D" w:rsidRPr="00544147" w:rsidRDefault="00AF179D" w:rsidP="00AF179D">
            <w:pPr>
              <w:jc w:val="center"/>
              <w:rPr>
                <w:rFonts w:ascii="Lora" w:hAnsi="Lora" w:cs="Calibri"/>
                <w:color w:val="000000"/>
              </w:rPr>
            </w:pPr>
            <w:r w:rsidRPr="00544147">
              <w:rPr>
                <w:rFonts w:ascii="Lora" w:hAnsi="Lora"/>
                <w:color w:val="000000"/>
              </w:rPr>
              <w:t>0.13</w:t>
            </w:r>
          </w:p>
        </w:tc>
        <w:tc>
          <w:tcPr>
            <w:tcW w:w="1276" w:type="dxa"/>
            <w:vAlign w:val="bottom"/>
          </w:tcPr>
          <w:p w14:paraId="0EA3B78F" w14:textId="7FD9683C"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0.29</w:t>
            </w:r>
          </w:p>
        </w:tc>
        <w:tc>
          <w:tcPr>
            <w:tcW w:w="1276" w:type="dxa"/>
            <w:vAlign w:val="bottom"/>
          </w:tcPr>
          <w:p w14:paraId="39C5A0B2" w14:textId="5280BBC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0.63</w:t>
            </w:r>
          </w:p>
        </w:tc>
        <w:tc>
          <w:tcPr>
            <w:tcW w:w="1276" w:type="dxa"/>
            <w:vAlign w:val="bottom"/>
          </w:tcPr>
          <w:p w14:paraId="6DB2ABE5" w14:textId="2FB1D15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0.22</w:t>
            </w:r>
          </w:p>
        </w:tc>
      </w:tr>
      <w:tr w:rsidR="00AF179D" w:rsidRPr="00EB51F4" w14:paraId="30B2221B" w14:textId="77777777" w:rsidTr="002A703D">
        <w:trPr>
          <w:trHeight w:val="167"/>
        </w:trPr>
        <w:tc>
          <w:tcPr>
            <w:tcW w:w="993" w:type="dxa"/>
            <w:vAlign w:val="center"/>
          </w:tcPr>
          <w:p w14:paraId="1F134D70"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09" w:type="dxa"/>
            <w:vAlign w:val="bottom"/>
          </w:tcPr>
          <w:p w14:paraId="428E9289" w14:textId="53B8A19D" w:rsidR="00AF179D" w:rsidRPr="00544147" w:rsidRDefault="00AF179D" w:rsidP="00AF179D">
            <w:pPr>
              <w:jc w:val="center"/>
              <w:rPr>
                <w:rFonts w:ascii="Lora" w:hAnsi="Lora"/>
                <w:color w:val="000000"/>
              </w:rPr>
            </w:pPr>
            <w:r w:rsidRPr="00544147">
              <w:rPr>
                <w:rFonts w:ascii="Lora" w:hAnsi="Lora"/>
                <w:color w:val="000000"/>
              </w:rPr>
              <w:t>0.12</w:t>
            </w:r>
          </w:p>
        </w:tc>
        <w:tc>
          <w:tcPr>
            <w:tcW w:w="1275" w:type="dxa"/>
            <w:vAlign w:val="bottom"/>
          </w:tcPr>
          <w:p w14:paraId="72986B3B" w14:textId="6D1CE7EA"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0.37</w:t>
            </w:r>
          </w:p>
        </w:tc>
        <w:tc>
          <w:tcPr>
            <w:tcW w:w="1276" w:type="dxa"/>
            <w:vAlign w:val="bottom"/>
          </w:tcPr>
          <w:p w14:paraId="5C56B1FD" w14:textId="08F9DAB9"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0.82</w:t>
            </w:r>
          </w:p>
        </w:tc>
        <w:tc>
          <w:tcPr>
            <w:tcW w:w="1276" w:type="dxa"/>
            <w:vAlign w:val="bottom"/>
          </w:tcPr>
          <w:p w14:paraId="04F724FC" w14:textId="74488F18"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1.78</w:t>
            </w:r>
          </w:p>
        </w:tc>
        <w:tc>
          <w:tcPr>
            <w:tcW w:w="1276" w:type="dxa"/>
            <w:vAlign w:val="bottom"/>
          </w:tcPr>
          <w:p w14:paraId="18528482" w14:textId="1EA68C2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0.64</w:t>
            </w:r>
          </w:p>
        </w:tc>
      </w:tr>
      <w:tr w:rsidR="00AF179D" w:rsidRPr="00EB51F4" w14:paraId="26C52ACA" w14:textId="77777777" w:rsidTr="002A703D">
        <w:trPr>
          <w:trHeight w:val="156"/>
        </w:trPr>
        <w:tc>
          <w:tcPr>
            <w:tcW w:w="993" w:type="dxa"/>
            <w:vAlign w:val="center"/>
          </w:tcPr>
          <w:p w14:paraId="3CD32619" w14:textId="04AD2C02"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w:t>
            </w:r>
            <w:r w:rsidRPr="00544147">
              <w:rPr>
                <w:rFonts w:ascii="Lora" w:hAnsi="Lora" w:cs="AAAAZU+TimesNewRomanPS-ItalicMT"/>
                <w:iCs/>
              </w:rPr>
              <w:t>I</w:t>
            </w:r>
          </w:p>
        </w:tc>
        <w:tc>
          <w:tcPr>
            <w:tcW w:w="1809" w:type="dxa"/>
            <w:vAlign w:val="bottom"/>
          </w:tcPr>
          <w:p w14:paraId="0B696115" w14:textId="765B4E2A" w:rsidR="00AF179D" w:rsidRPr="00544147" w:rsidRDefault="00AF179D" w:rsidP="00AF179D">
            <w:pPr>
              <w:jc w:val="center"/>
              <w:rPr>
                <w:rFonts w:ascii="Lora" w:hAnsi="Lora"/>
                <w:color w:val="000000"/>
              </w:rPr>
            </w:pPr>
            <w:r w:rsidRPr="00544147">
              <w:rPr>
                <w:rFonts w:ascii="Lora" w:hAnsi="Lora"/>
                <w:color w:val="000000"/>
              </w:rPr>
              <w:t>0.29</w:t>
            </w:r>
          </w:p>
        </w:tc>
        <w:tc>
          <w:tcPr>
            <w:tcW w:w="1275" w:type="dxa"/>
            <w:vAlign w:val="bottom"/>
          </w:tcPr>
          <w:p w14:paraId="64BE077E" w14:textId="27D2A29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0.48</w:t>
            </w:r>
          </w:p>
        </w:tc>
        <w:tc>
          <w:tcPr>
            <w:tcW w:w="1276" w:type="dxa"/>
            <w:vAlign w:val="bottom"/>
          </w:tcPr>
          <w:p w14:paraId="693254B2" w14:textId="56B41BB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0.82</w:t>
            </w:r>
          </w:p>
        </w:tc>
        <w:tc>
          <w:tcPr>
            <w:tcW w:w="1276" w:type="dxa"/>
            <w:vAlign w:val="bottom"/>
          </w:tcPr>
          <w:p w14:paraId="4AE82E65" w14:textId="5699649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1.54</w:t>
            </w:r>
          </w:p>
        </w:tc>
        <w:tc>
          <w:tcPr>
            <w:tcW w:w="1276" w:type="dxa"/>
            <w:vAlign w:val="bottom"/>
          </w:tcPr>
          <w:p w14:paraId="4848AA96" w14:textId="55B619BA"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2.16</w:t>
            </w:r>
          </w:p>
        </w:tc>
      </w:tr>
      <w:tr w:rsidR="00AF179D" w:rsidRPr="00EB51F4" w14:paraId="170527E8" w14:textId="77777777" w:rsidTr="002A703D">
        <w:trPr>
          <w:trHeight w:val="303"/>
        </w:trPr>
        <w:tc>
          <w:tcPr>
            <w:tcW w:w="993" w:type="dxa"/>
            <w:vAlign w:val="center"/>
          </w:tcPr>
          <w:p w14:paraId="7507493E" w14:textId="6715A893"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09" w:type="dxa"/>
            <w:vAlign w:val="bottom"/>
          </w:tcPr>
          <w:p w14:paraId="3391C2C4" w14:textId="4605D8F9" w:rsidR="00AF179D" w:rsidRPr="00544147" w:rsidRDefault="00AF179D" w:rsidP="00AF179D">
            <w:pPr>
              <w:jc w:val="center"/>
              <w:rPr>
                <w:rFonts w:ascii="Lora" w:hAnsi="Lora"/>
                <w:color w:val="000000"/>
              </w:rPr>
            </w:pPr>
            <w:r w:rsidRPr="00544147">
              <w:rPr>
                <w:rFonts w:ascii="Lora" w:hAnsi="Lora"/>
                <w:color w:val="000000"/>
              </w:rPr>
              <w:t>9.87</w:t>
            </w:r>
          </w:p>
        </w:tc>
        <w:tc>
          <w:tcPr>
            <w:tcW w:w="1275" w:type="dxa"/>
            <w:vAlign w:val="bottom"/>
          </w:tcPr>
          <w:p w14:paraId="79E99AC3" w14:textId="6961B19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9.51</w:t>
            </w:r>
          </w:p>
        </w:tc>
        <w:tc>
          <w:tcPr>
            <w:tcW w:w="1276" w:type="dxa"/>
            <w:vAlign w:val="bottom"/>
          </w:tcPr>
          <w:p w14:paraId="11E32893" w14:textId="63E674E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9.49</w:t>
            </w:r>
          </w:p>
        </w:tc>
        <w:tc>
          <w:tcPr>
            <w:tcW w:w="1276" w:type="dxa"/>
            <w:vAlign w:val="bottom"/>
          </w:tcPr>
          <w:p w14:paraId="52983B16" w14:textId="1B1F783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11.27</w:t>
            </w:r>
          </w:p>
        </w:tc>
        <w:tc>
          <w:tcPr>
            <w:tcW w:w="1276" w:type="dxa"/>
            <w:vAlign w:val="bottom"/>
          </w:tcPr>
          <w:p w14:paraId="351F90DC" w14:textId="2154B073"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10.56</w:t>
            </w:r>
          </w:p>
        </w:tc>
      </w:tr>
    </w:tbl>
    <w:p w14:paraId="06A98CC9" w14:textId="77777777" w:rsidR="000D078C" w:rsidRPr="00544147" w:rsidRDefault="000D078C" w:rsidP="008A043A">
      <w:pPr>
        <w:jc w:val="center"/>
        <w:rPr>
          <w:rFonts w:ascii="Lora" w:eastAsia="Times New Roman" w:hAnsi="Lora" w:cs="Calibri"/>
          <w:b/>
          <w:color w:val="000000"/>
          <w:lang w:val="en-US" w:eastAsia="pt-BR"/>
        </w:rPr>
      </w:pPr>
    </w:p>
    <w:p w14:paraId="2C92391E" w14:textId="77777777" w:rsidR="003B6849" w:rsidRPr="00544147" w:rsidRDefault="003B6849" w:rsidP="00003D3C">
      <w:pPr>
        <w:jc w:val="both"/>
        <w:rPr>
          <w:rFonts w:ascii="Lora" w:eastAsia="Times New Roman" w:hAnsi="Lora" w:cs="Calibri"/>
          <w:b/>
          <w:color w:val="000000"/>
          <w:lang w:val="en-US" w:eastAsia="pt-BR"/>
        </w:rPr>
      </w:pPr>
    </w:p>
    <w:p w14:paraId="5F94C0C4" w14:textId="77777777" w:rsidR="003B6849" w:rsidRPr="00544147" w:rsidRDefault="003B6849" w:rsidP="00003D3C">
      <w:pPr>
        <w:jc w:val="both"/>
        <w:rPr>
          <w:rFonts w:ascii="Lora" w:eastAsia="Times New Roman" w:hAnsi="Lora" w:cs="Calibri"/>
          <w:b/>
          <w:color w:val="000000"/>
          <w:lang w:val="en-US" w:eastAsia="pt-BR"/>
        </w:rPr>
      </w:pPr>
    </w:p>
    <w:p w14:paraId="67D5FC7A" w14:textId="77777777" w:rsidR="008D1DA4" w:rsidRPr="00544147" w:rsidRDefault="008D1DA4" w:rsidP="001D1623">
      <w:pPr>
        <w:jc w:val="both"/>
        <w:rPr>
          <w:rFonts w:ascii="Lora" w:hAnsi="Lora" w:cs="Calibri"/>
          <w:iCs/>
          <w:lang w:val="en-US"/>
        </w:rPr>
      </w:pPr>
    </w:p>
    <w:p w14:paraId="6E654198" w14:textId="0AAC5F74" w:rsidR="001D1623" w:rsidRPr="00544147" w:rsidRDefault="008D1DA4" w:rsidP="001D1623">
      <w:pPr>
        <w:jc w:val="both"/>
        <w:rPr>
          <w:rFonts w:ascii="Lora" w:eastAsia="Times New Roman" w:hAnsi="Lora" w:cs="Calibri"/>
          <w:b/>
          <w:color w:val="000000"/>
          <w:lang w:val="en-US" w:eastAsia="pt-BR"/>
        </w:rPr>
      </w:pPr>
      <w:r w:rsidRPr="00544147">
        <w:rPr>
          <w:rFonts w:ascii="Lora" w:hAnsi="Lora" w:cs="Calibri"/>
          <w:b/>
          <w:bCs/>
          <w:iCs/>
          <w:lang w:val="en-US"/>
        </w:rPr>
        <w:t xml:space="preserve">Table VI – </w:t>
      </w:r>
      <w:r w:rsidRPr="00544147">
        <w:rPr>
          <w:rFonts w:ascii="Lora" w:eastAsia="Times New Roman" w:hAnsi="Lora" w:cs="Calibri"/>
          <w:b/>
          <w:bCs/>
          <w:color w:val="000000"/>
          <w:lang w:val="en-US" w:eastAsia="pt-BR"/>
        </w:rPr>
        <w:t>Precision data for</w:t>
      </w:r>
      <w:r w:rsidRPr="00544147">
        <w:rPr>
          <w:rFonts w:ascii="Lora" w:eastAsia="Times New Roman" w:hAnsi="Lora" w:cs="Calibri"/>
          <w:bCs/>
          <w:color w:val="000000"/>
          <w:lang w:val="en-US" w:eastAsia="pt-BR"/>
        </w:rPr>
        <w:t xml:space="preserve"> </w:t>
      </w:r>
      <w:r w:rsidR="00471C1F" w:rsidRPr="00544147">
        <w:rPr>
          <w:rFonts w:ascii="Lora" w:eastAsia="Times New Roman" w:hAnsi="Lora" w:cs="Calibri"/>
          <w:b/>
          <w:color w:val="000000"/>
          <w:lang w:val="en-US" w:eastAsia="pt-BR"/>
        </w:rPr>
        <w:t>Iron 238</w:t>
      </w:r>
      <w:r w:rsidR="003B6849" w:rsidRPr="00544147">
        <w:rPr>
          <w:rFonts w:ascii="Lora" w:eastAsia="Times New Roman" w:hAnsi="Lora" w:cs="Calibri"/>
          <w:b/>
          <w:color w:val="000000"/>
          <w:lang w:val="en-US" w:eastAsia="pt-BR"/>
        </w:rPr>
        <w:t>.</w:t>
      </w:r>
      <w:r w:rsidR="00471C1F" w:rsidRPr="00544147">
        <w:rPr>
          <w:rFonts w:ascii="Lora" w:eastAsia="Times New Roman" w:hAnsi="Lora" w:cs="Calibri"/>
          <w:b/>
          <w:color w:val="000000"/>
          <w:lang w:val="en-US" w:eastAsia="pt-BR"/>
        </w:rPr>
        <w:t>2 nm</w:t>
      </w:r>
      <w:r w:rsidR="001D1623" w:rsidRPr="00544147">
        <w:rPr>
          <w:rFonts w:ascii="Lora" w:eastAsia="Times New Roman" w:hAnsi="Lora" w:cs="Calibri"/>
          <w:b/>
          <w:color w:val="000000"/>
          <w:lang w:val="en-US" w:eastAsia="pt-BR"/>
        </w:rPr>
        <w:t xml:space="preserve"> (mg/L)</w:t>
      </w:r>
    </w:p>
    <w:tbl>
      <w:tblPr>
        <w:tblStyle w:val="Grilledutableau"/>
        <w:tblpPr w:leftFromText="141" w:rightFromText="141" w:vertAnchor="text" w:horzAnchor="page" w:tblpX="1650" w:tblpY="235"/>
        <w:tblOverlap w:val="never"/>
        <w:tblW w:w="0" w:type="auto"/>
        <w:tblLook w:val="04A0" w:firstRow="1" w:lastRow="0" w:firstColumn="1" w:lastColumn="0" w:noHBand="0" w:noVBand="1"/>
      </w:tblPr>
      <w:tblGrid>
        <w:gridCol w:w="1210"/>
        <w:gridCol w:w="1831"/>
        <w:gridCol w:w="1275"/>
        <w:gridCol w:w="1276"/>
        <w:gridCol w:w="1276"/>
      </w:tblGrid>
      <w:tr w:rsidR="001D1623" w:rsidRPr="00EB51F4" w14:paraId="04B8C31F" w14:textId="77777777" w:rsidTr="002A703D">
        <w:trPr>
          <w:trHeight w:val="413"/>
        </w:trPr>
        <w:tc>
          <w:tcPr>
            <w:tcW w:w="971" w:type="dxa"/>
            <w:vAlign w:val="center"/>
          </w:tcPr>
          <w:p w14:paraId="1BD5EFF2" w14:textId="77777777" w:rsidR="001D1623" w:rsidRPr="00544147" w:rsidRDefault="001D1623" w:rsidP="001D1623">
            <w:pPr>
              <w:jc w:val="center"/>
              <w:rPr>
                <w:rFonts w:ascii="Lora" w:eastAsia="Times New Roman" w:hAnsi="Lora" w:cs="Calibri"/>
                <w:b/>
                <w:color w:val="000000"/>
                <w:lang w:val="en-US" w:eastAsia="pt-BR"/>
              </w:rPr>
            </w:pPr>
            <w:r w:rsidRPr="00544147">
              <w:rPr>
                <w:rFonts w:ascii="Lora" w:hAnsi="Lora"/>
                <w:b/>
                <w:bCs/>
              </w:rPr>
              <w:lastRenderedPageBreak/>
              <w:t>Precision</w:t>
            </w:r>
          </w:p>
        </w:tc>
        <w:tc>
          <w:tcPr>
            <w:tcW w:w="1831" w:type="dxa"/>
            <w:vAlign w:val="center"/>
          </w:tcPr>
          <w:p w14:paraId="7962D793" w14:textId="77777777" w:rsidR="001D1623" w:rsidRPr="00544147" w:rsidRDefault="001D1623" w:rsidP="001D1623">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5" w:type="dxa"/>
            <w:vAlign w:val="center"/>
          </w:tcPr>
          <w:p w14:paraId="5FF5193D" w14:textId="77777777" w:rsidR="001D1623" w:rsidRPr="00544147" w:rsidRDefault="001D1623" w:rsidP="001D1623">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58D61625" w14:textId="77777777" w:rsidR="001D1623" w:rsidRPr="00544147" w:rsidRDefault="001D1623" w:rsidP="001D1623">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667DD748" w14:textId="223B33DC" w:rsidR="001D1623" w:rsidRPr="00544147" w:rsidRDefault="001D1623" w:rsidP="001D1623">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r>
      <w:tr w:rsidR="00AF179D" w:rsidRPr="00EB51F4" w14:paraId="1CFD27A5" w14:textId="77777777" w:rsidTr="002A703D">
        <w:trPr>
          <w:trHeight w:val="349"/>
        </w:trPr>
        <w:tc>
          <w:tcPr>
            <w:tcW w:w="971" w:type="dxa"/>
            <w:vAlign w:val="center"/>
          </w:tcPr>
          <w:p w14:paraId="3F222732"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31" w:type="dxa"/>
            <w:vAlign w:val="center"/>
          </w:tcPr>
          <w:p w14:paraId="1C468614" w14:textId="49020205"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0.25</w:t>
            </w:r>
          </w:p>
        </w:tc>
        <w:tc>
          <w:tcPr>
            <w:tcW w:w="1275" w:type="dxa"/>
            <w:vAlign w:val="center"/>
          </w:tcPr>
          <w:p w14:paraId="589269BB" w14:textId="6D145647"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2.50</w:t>
            </w:r>
          </w:p>
        </w:tc>
        <w:tc>
          <w:tcPr>
            <w:tcW w:w="1276" w:type="dxa"/>
            <w:vAlign w:val="center"/>
          </w:tcPr>
          <w:p w14:paraId="03EF1B2E" w14:textId="403EC12D"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7.50</w:t>
            </w:r>
          </w:p>
        </w:tc>
        <w:tc>
          <w:tcPr>
            <w:tcW w:w="1276" w:type="dxa"/>
            <w:vAlign w:val="center"/>
          </w:tcPr>
          <w:p w14:paraId="06F26AF0" w14:textId="4285BE07"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10.00</w:t>
            </w:r>
          </w:p>
        </w:tc>
      </w:tr>
      <w:tr w:rsidR="00AF179D" w:rsidRPr="00EB51F4" w14:paraId="5A5FAF26" w14:textId="77777777" w:rsidTr="002A703D">
        <w:trPr>
          <w:trHeight w:val="399"/>
        </w:trPr>
        <w:tc>
          <w:tcPr>
            <w:tcW w:w="971" w:type="dxa"/>
            <w:vAlign w:val="center"/>
          </w:tcPr>
          <w:p w14:paraId="36E6B018" w14:textId="77777777" w:rsidR="00AF179D" w:rsidRPr="00544147" w:rsidRDefault="00AF179D" w:rsidP="00AF179D">
            <w:pPr>
              <w:jc w:val="center"/>
              <w:rPr>
                <w:rFonts w:ascii="Lora" w:hAnsi="Lora"/>
              </w:rPr>
            </w:pPr>
            <w:r w:rsidRPr="00544147">
              <w:rPr>
                <w:rFonts w:ascii="Lora" w:hAnsi="Lora"/>
              </w:rPr>
              <w:t>Mean</w:t>
            </w:r>
          </w:p>
        </w:tc>
        <w:tc>
          <w:tcPr>
            <w:tcW w:w="1831" w:type="dxa"/>
            <w:vAlign w:val="bottom"/>
          </w:tcPr>
          <w:p w14:paraId="1D28ED56" w14:textId="1FD7F4DA" w:rsidR="00AF179D" w:rsidRPr="00544147" w:rsidRDefault="00AF179D" w:rsidP="00AF179D">
            <w:pPr>
              <w:jc w:val="right"/>
              <w:rPr>
                <w:rFonts w:ascii="Lora" w:hAnsi="Lora"/>
                <w:color w:val="000000"/>
              </w:rPr>
            </w:pPr>
            <w:r w:rsidRPr="00544147">
              <w:rPr>
                <w:rFonts w:ascii="Lora" w:hAnsi="Lora"/>
                <w:color w:val="000000"/>
              </w:rPr>
              <w:t>0.23</w:t>
            </w:r>
          </w:p>
        </w:tc>
        <w:tc>
          <w:tcPr>
            <w:tcW w:w="1275" w:type="dxa"/>
            <w:vAlign w:val="bottom"/>
          </w:tcPr>
          <w:p w14:paraId="3353A3A8" w14:textId="3AD90EA9" w:rsidR="00AF179D" w:rsidRPr="00544147" w:rsidRDefault="00AF179D" w:rsidP="00AF179D">
            <w:pPr>
              <w:jc w:val="right"/>
              <w:rPr>
                <w:rFonts w:ascii="Lora" w:hAnsi="Lora"/>
                <w:color w:val="000000"/>
              </w:rPr>
            </w:pPr>
            <w:r w:rsidRPr="00544147">
              <w:rPr>
                <w:rFonts w:ascii="Lora" w:hAnsi="Lora"/>
                <w:color w:val="000000"/>
              </w:rPr>
              <w:t>2.56</w:t>
            </w:r>
          </w:p>
        </w:tc>
        <w:tc>
          <w:tcPr>
            <w:tcW w:w="1276" w:type="dxa"/>
            <w:vAlign w:val="bottom"/>
          </w:tcPr>
          <w:p w14:paraId="45630B81" w14:textId="34143D77" w:rsidR="00AF179D" w:rsidRPr="00544147" w:rsidRDefault="00AF179D" w:rsidP="00AF179D">
            <w:pPr>
              <w:jc w:val="right"/>
              <w:rPr>
                <w:rFonts w:ascii="Lora" w:hAnsi="Lora"/>
                <w:color w:val="000000"/>
              </w:rPr>
            </w:pPr>
            <w:r w:rsidRPr="00544147">
              <w:rPr>
                <w:rFonts w:ascii="Lora" w:hAnsi="Lora"/>
                <w:color w:val="000000"/>
              </w:rPr>
              <w:t>7.63</w:t>
            </w:r>
          </w:p>
        </w:tc>
        <w:tc>
          <w:tcPr>
            <w:tcW w:w="1276" w:type="dxa"/>
            <w:vAlign w:val="bottom"/>
          </w:tcPr>
          <w:p w14:paraId="0A898FD6" w14:textId="0786D06E" w:rsidR="00AF179D" w:rsidRPr="00544147" w:rsidRDefault="00AF179D" w:rsidP="00AF179D">
            <w:pPr>
              <w:jc w:val="right"/>
              <w:rPr>
                <w:rFonts w:ascii="Lora" w:hAnsi="Lora"/>
                <w:color w:val="000000"/>
              </w:rPr>
            </w:pPr>
            <w:r w:rsidRPr="00544147">
              <w:rPr>
                <w:rFonts w:ascii="Lora" w:hAnsi="Lora"/>
                <w:color w:val="000000"/>
              </w:rPr>
              <w:t>9.81</w:t>
            </w:r>
          </w:p>
        </w:tc>
      </w:tr>
      <w:tr w:rsidR="00AF179D" w:rsidRPr="00EB51F4" w14:paraId="6D22B306" w14:textId="77777777" w:rsidTr="002A703D">
        <w:trPr>
          <w:trHeight w:val="152"/>
        </w:trPr>
        <w:tc>
          <w:tcPr>
            <w:tcW w:w="971" w:type="dxa"/>
            <w:vAlign w:val="center"/>
          </w:tcPr>
          <w:p w14:paraId="23CF3DAB"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31" w:type="dxa"/>
            <w:vAlign w:val="bottom"/>
          </w:tcPr>
          <w:p w14:paraId="607D7C12" w14:textId="59F6C967" w:rsidR="00AF179D" w:rsidRPr="00544147" w:rsidRDefault="00AF179D" w:rsidP="00AF179D">
            <w:pPr>
              <w:jc w:val="right"/>
              <w:rPr>
                <w:rFonts w:ascii="Lora" w:hAnsi="Lora"/>
                <w:color w:val="000000"/>
              </w:rPr>
            </w:pPr>
            <w:r w:rsidRPr="00544147">
              <w:rPr>
                <w:rFonts w:ascii="Lora" w:hAnsi="Lora"/>
                <w:color w:val="000000"/>
              </w:rPr>
              <w:t>0.01</w:t>
            </w:r>
          </w:p>
        </w:tc>
        <w:tc>
          <w:tcPr>
            <w:tcW w:w="1275" w:type="dxa"/>
            <w:vAlign w:val="bottom"/>
          </w:tcPr>
          <w:p w14:paraId="490DAC29" w14:textId="6B994C28" w:rsidR="00AF179D" w:rsidRPr="00544147" w:rsidRDefault="00AF179D" w:rsidP="00AF179D">
            <w:pPr>
              <w:jc w:val="right"/>
              <w:rPr>
                <w:rFonts w:ascii="Lora" w:hAnsi="Lora" w:cs="Calibri"/>
                <w:color w:val="000000"/>
              </w:rPr>
            </w:pPr>
            <w:r w:rsidRPr="00544147">
              <w:rPr>
                <w:rFonts w:ascii="Lora" w:hAnsi="Lora"/>
                <w:color w:val="000000"/>
              </w:rPr>
              <w:t>0.08</w:t>
            </w:r>
          </w:p>
        </w:tc>
        <w:tc>
          <w:tcPr>
            <w:tcW w:w="1276" w:type="dxa"/>
            <w:vAlign w:val="bottom"/>
          </w:tcPr>
          <w:p w14:paraId="2C9270C5" w14:textId="730B8F44"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0.33</w:t>
            </w:r>
          </w:p>
        </w:tc>
        <w:tc>
          <w:tcPr>
            <w:tcW w:w="1276" w:type="dxa"/>
            <w:vAlign w:val="bottom"/>
          </w:tcPr>
          <w:p w14:paraId="08FD012C" w14:textId="1D8423E8"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0.14</w:t>
            </w:r>
          </w:p>
        </w:tc>
      </w:tr>
      <w:tr w:rsidR="00AF179D" w:rsidRPr="00EB51F4" w14:paraId="5B7208EA" w14:textId="77777777" w:rsidTr="002A703D">
        <w:trPr>
          <w:trHeight w:val="70"/>
        </w:trPr>
        <w:tc>
          <w:tcPr>
            <w:tcW w:w="971" w:type="dxa"/>
            <w:vAlign w:val="center"/>
          </w:tcPr>
          <w:p w14:paraId="673AD64D"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31" w:type="dxa"/>
            <w:vAlign w:val="bottom"/>
          </w:tcPr>
          <w:p w14:paraId="573C422E" w14:textId="71624D06" w:rsidR="00AF179D" w:rsidRPr="00544147" w:rsidRDefault="00AF179D" w:rsidP="00AF179D">
            <w:pPr>
              <w:jc w:val="right"/>
              <w:rPr>
                <w:rFonts w:ascii="Lora" w:hAnsi="Lora"/>
                <w:color w:val="000000"/>
              </w:rPr>
            </w:pPr>
            <w:r w:rsidRPr="00544147">
              <w:rPr>
                <w:rFonts w:ascii="Lora" w:hAnsi="Lora"/>
                <w:color w:val="000000"/>
              </w:rPr>
              <w:t>0.03</w:t>
            </w:r>
          </w:p>
        </w:tc>
        <w:tc>
          <w:tcPr>
            <w:tcW w:w="1275" w:type="dxa"/>
            <w:vAlign w:val="bottom"/>
          </w:tcPr>
          <w:p w14:paraId="3DC3C25E" w14:textId="6331E5E6"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0.23</w:t>
            </w:r>
          </w:p>
        </w:tc>
        <w:tc>
          <w:tcPr>
            <w:tcW w:w="1276" w:type="dxa"/>
            <w:vAlign w:val="bottom"/>
          </w:tcPr>
          <w:p w14:paraId="1A0459F5" w14:textId="0C4D992D"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0.93</w:t>
            </w:r>
          </w:p>
        </w:tc>
        <w:tc>
          <w:tcPr>
            <w:tcW w:w="1276" w:type="dxa"/>
            <w:vAlign w:val="bottom"/>
          </w:tcPr>
          <w:p w14:paraId="33FBBC42" w14:textId="17FA070D"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0.40</w:t>
            </w:r>
          </w:p>
        </w:tc>
      </w:tr>
      <w:tr w:rsidR="00AF179D" w:rsidRPr="00EB51F4" w14:paraId="228EABAD" w14:textId="77777777" w:rsidTr="002A703D">
        <w:trPr>
          <w:trHeight w:val="70"/>
        </w:trPr>
        <w:tc>
          <w:tcPr>
            <w:tcW w:w="971" w:type="dxa"/>
            <w:vAlign w:val="center"/>
          </w:tcPr>
          <w:p w14:paraId="40CCEA26" w14:textId="6D11729E" w:rsidR="00AF179D" w:rsidRPr="00544147" w:rsidRDefault="00AF179D" w:rsidP="00AF179D">
            <w:pPr>
              <w:jc w:val="center"/>
              <w:rPr>
                <w:rFonts w:ascii="Lora" w:eastAsia="Times New Roman" w:hAnsi="Lora" w:cs="Calibri"/>
                <w:b/>
                <w:color w:val="000000"/>
                <w:lang w:val="en-US" w:eastAsia="pt-BR"/>
              </w:rPr>
            </w:pPr>
            <w:r w:rsidRPr="00544147">
              <w:rPr>
                <w:rFonts w:ascii="Lora" w:hAnsi="Lora" w:cs="AAAAZU+TimesNewRomanPS-ItalicMT"/>
                <w:iCs/>
              </w:rPr>
              <w:t>SI</w:t>
            </w:r>
          </w:p>
        </w:tc>
        <w:tc>
          <w:tcPr>
            <w:tcW w:w="1831" w:type="dxa"/>
            <w:vAlign w:val="bottom"/>
          </w:tcPr>
          <w:p w14:paraId="103F9849" w14:textId="6DED3DEF" w:rsidR="00AF179D" w:rsidRPr="00544147" w:rsidRDefault="00AF179D" w:rsidP="00AF179D">
            <w:pPr>
              <w:jc w:val="right"/>
              <w:rPr>
                <w:rFonts w:ascii="Lora" w:hAnsi="Lora"/>
                <w:color w:val="000000"/>
              </w:rPr>
            </w:pPr>
            <w:r w:rsidRPr="00544147">
              <w:rPr>
                <w:rFonts w:ascii="Lora" w:hAnsi="Lora"/>
                <w:color w:val="000000"/>
              </w:rPr>
              <w:t>0.05</w:t>
            </w:r>
          </w:p>
        </w:tc>
        <w:tc>
          <w:tcPr>
            <w:tcW w:w="1275" w:type="dxa"/>
            <w:vAlign w:val="bottom"/>
          </w:tcPr>
          <w:p w14:paraId="72C1F23F" w14:textId="416DED37"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0.17</w:t>
            </w:r>
          </w:p>
        </w:tc>
        <w:tc>
          <w:tcPr>
            <w:tcW w:w="1276" w:type="dxa"/>
            <w:vAlign w:val="bottom"/>
          </w:tcPr>
          <w:p w14:paraId="157750E7" w14:textId="31322655"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0.43</w:t>
            </w:r>
          </w:p>
        </w:tc>
        <w:tc>
          <w:tcPr>
            <w:tcW w:w="1276" w:type="dxa"/>
            <w:vAlign w:val="bottom"/>
          </w:tcPr>
          <w:p w14:paraId="1D6764B1" w14:textId="6BF54C10" w:rsidR="00AF179D" w:rsidRPr="00544147" w:rsidRDefault="00AF179D" w:rsidP="00AF179D">
            <w:pPr>
              <w:jc w:val="right"/>
              <w:rPr>
                <w:rFonts w:ascii="Lora" w:eastAsia="Times New Roman" w:hAnsi="Lora" w:cs="Calibri"/>
                <w:bCs/>
                <w:color w:val="000000"/>
                <w:lang w:val="en-US" w:eastAsia="pt-BR"/>
              </w:rPr>
            </w:pPr>
            <w:r w:rsidRPr="00544147">
              <w:rPr>
                <w:rFonts w:ascii="Lora" w:hAnsi="Lora"/>
                <w:color w:val="000000"/>
              </w:rPr>
              <w:t>0.74</w:t>
            </w:r>
          </w:p>
        </w:tc>
      </w:tr>
      <w:tr w:rsidR="00AF179D" w:rsidRPr="00EB51F4" w14:paraId="70AB0E4E" w14:textId="77777777" w:rsidTr="002A703D">
        <w:trPr>
          <w:trHeight w:val="304"/>
        </w:trPr>
        <w:tc>
          <w:tcPr>
            <w:tcW w:w="971" w:type="dxa"/>
            <w:vAlign w:val="center"/>
          </w:tcPr>
          <w:p w14:paraId="565CC95D" w14:textId="3C740310"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31" w:type="dxa"/>
            <w:vAlign w:val="bottom"/>
          </w:tcPr>
          <w:p w14:paraId="40A5D37F" w14:textId="49A66364" w:rsidR="00AF179D" w:rsidRPr="00544147" w:rsidRDefault="00AF179D" w:rsidP="00AF179D">
            <w:pPr>
              <w:jc w:val="right"/>
              <w:rPr>
                <w:rFonts w:ascii="Lora" w:hAnsi="Lora"/>
                <w:color w:val="000000"/>
              </w:rPr>
            </w:pPr>
            <w:r w:rsidRPr="00544147">
              <w:rPr>
                <w:rFonts w:ascii="Lora" w:hAnsi="Lora"/>
                <w:color w:val="000000"/>
              </w:rPr>
              <w:t>46.70</w:t>
            </w:r>
          </w:p>
        </w:tc>
        <w:tc>
          <w:tcPr>
            <w:tcW w:w="1275" w:type="dxa"/>
            <w:vAlign w:val="bottom"/>
          </w:tcPr>
          <w:p w14:paraId="34AF7964" w14:textId="0F3FC05C"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13.78</w:t>
            </w:r>
          </w:p>
        </w:tc>
        <w:tc>
          <w:tcPr>
            <w:tcW w:w="1276" w:type="dxa"/>
            <w:vAlign w:val="bottom"/>
          </w:tcPr>
          <w:p w14:paraId="4AD0CB64" w14:textId="1BC33269"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11.51</w:t>
            </w:r>
          </w:p>
        </w:tc>
        <w:tc>
          <w:tcPr>
            <w:tcW w:w="1276" w:type="dxa"/>
            <w:vAlign w:val="bottom"/>
          </w:tcPr>
          <w:p w14:paraId="4717A1E8" w14:textId="2A71A755" w:rsidR="00AF179D" w:rsidRPr="00544147" w:rsidRDefault="00AF179D" w:rsidP="00AF179D">
            <w:pPr>
              <w:jc w:val="right"/>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15.19</w:t>
            </w:r>
          </w:p>
        </w:tc>
      </w:tr>
    </w:tbl>
    <w:p w14:paraId="6E33D228" w14:textId="2EBF4A40" w:rsidR="00471C1F" w:rsidRPr="00544147" w:rsidRDefault="00C25836" w:rsidP="001D1623">
      <w:pPr>
        <w:jc w:val="both"/>
        <w:rPr>
          <w:rFonts w:ascii="Lora" w:eastAsia="Times New Roman" w:hAnsi="Lora" w:cs="Calibri"/>
          <w:b/>
          <w:color w:val="000000"/>
          <w:lang w:val="en-US" w:eastAsia="pt-BR"/>
        </w:rPr>
      </w:pPr>
      <w:r w:rsidRPr="00544147">
        <w:rPr>
          <w:rFonts w:ascii="Lora" w:eastAsia="Times New Roman" w:hAnsi="Lora" w:cs="Calibri"/>
          <w:b/>
          <w:color w:val="000000"/>
          <w:lang w:val="en-US" w:eastAsia="pt-BR"/>
        </w:rPr>
        <w:t xml:space="preserve"> </w:t>
      </w:r>
    </w:p>
    <w:p w14:paraId="1C4E6816" w14:textId="7849BECA" w:rsidR="00471C1F" w:rsidRPr="00544147" w:rsidRDefault="00471C1F" w:rsidP="00003D3C">
      <w:pPr>
        <w:jc w:val="both"/>
        <w:rPr>
          <w:rFonts w:ascii="Lora" w:eastAsia="Times New Roman" w:hAnsi="Lora" w:cs="Calibri"/>
          <w:b/>
          <w:color w:val="000000"/>
          <w:lang w:val="en-US" w:eastAsia="pt-BR"/>
        </w:rPr>
      </w:pPr>
    </w:p>
    <w:p w14:paraId="06FBD050" w14:textId="77777777" w:rsidR="00471C1F" w:rsidRPr="00544147" w:rsidRDefault="00471C1F" w:rsidP="00003D3C">
      <w:pPr>
        <w:jc w:val="both"/>
        <w:rPr>
          <w:rFonts w:ascii="Lora" w:eastAsia="Times New Roman" w:hAnsi="Lora" w:cs="Calibri"/>
          <w:b/>
          <w:color w:val="000000"/>
          <w:lang w:val="en-US" w:eastAsia="pt-BR"/>
        </w:rPr>
      </w:pPr>
    </w:p>
    <w:p w14:paraId="05734902" w14:textId="59A23684" w:rsidR="00471C1F" w:rsidRPr="00544147" w:rsidRDefault="00471C1F" w:rsidP="00003D3C">
      <w:pPr>
        <w:jc w:val="both"/>
        <w:rPr>
          <w:rFonts w:ascii="Lora" w:eastAsia="Times New Roman" w:hAnsi="Lora" w:cs="Calibri"/>
          <w:b/>
          <w:color w:val="000000"/>
          <w:lang w:val="en-US" w:eastAsia="pt-BR"/>
        </w:rPr>
      </w:pPr>
    </w:p>
    <w:p w14:paraId="32C49131" w14:textId="77777777" w:rsidR="00471C1F" w:rsidRPr="00544147" w:rsidRDefault="00471C1F" w:rsidP="00003D3C">
      <w:pPr>
        <w:jc w:val="both"/>
        <w:rPr>
          <w:rFonts w:ascii="Lora" w:eastAsia="Times New Roman" w:hAnsi="Lora" w:cs="Calibri"/>
          <w:b/>
          <w:color w:val="000000"/>
          <w:lang w:val="en-US" w:eastAsia="pt-BR"/>
        </w:rPr>
      </w:pPr>
    </w:p>
    <w:p w14:paraId="40661026" w14:textId="77777777" w:rsidR="00471C1F" w:rsidRPr="00544147" w:rsidRDefault="00471C1F" w:rsidP="00003D3C">
      <w:pPr>
        <w:jc w:val="both"/>
        <w:rPr>
          <w:rFonts w:ascii="Lora" w:eastAsia="Times New Roman" w:hAnsi="Lora" w:cs="Calibri"/>
          <w:b/>
          <w:color w:val="000000"/>
          <w:lang w:val="en-US" w:eastAsia="pt-BR"/>
        </w:rPr>
      </w:pPr>
    </w:p>
    <w:p w14:paraId="26864EE8" w14:textId="35FAD495" w:rsidR="00471C1F" w:rsidRPr="00544147" w:rsidRDefault="00471C1F" w:rsidP="00003D3C">
      <w:pPr>
        <w:jc w:val="both"/>
        <w:rPr>
          <w:rFonts w:ascii="Lora" w:eastAsia="Times New Roman" w:hAnsi="Lora" w:cs="Calibri"/>
          <w:b/>
          <w:color w:val="000000"/>
          <w:lang w:val="en-US" w:eastAsia="pt-BR"/>
        </w:rPr>
      </w:pPr>
    </w:p>
    <w:p w14:paraId="098DF09A" w14:textId="77777777" w:rsidR="00471C1F" w:rsidRPr="00544147" w:rsidRDefault="00471C1F" w:rsidP="00003D3C">
      <w:pPr>
        <w:jc w:val="both"/>
        <w:rPr>
          <w:rFonts w:ascii="Lora" w:eastAsia="Times New Roman" w:hAnsi="Lora" w:cs="Calibri"/>
          <w:b/>
          <w:color w:val="000000"/>
          <w:lang w:val="en-US" w:eastAsia="pt-BR"/>
        </w:rPr>
      </w:pPr>
    </w:p>
    <w:p w14:paraId="358F8A4E" w14:textId="77777777" w:rsidR="008D1DA4" w:rsidRPr="00544147" w:rsidRDefault="00BE0378" w:rsidP="00E0367D">
      <w:pPr>
        <w:jc w:val="both"/>
        <w:rPr>
          <w:rFonts w:ascii="Lora" w:eastAsia="Times New Roman" w:hAnsi="Lora" w:cs="Calibri"/>
          <w:b/>
          <w:bCs/>
          <w:color w:val="000000"/>
          <w:lang w:val="en-US" w:eastAsia="pt-BR"/>
        </w:rPr>
      </w:pPr>
      <w:r w:rsidRPr="00544147">
        <w:rPr>
          <w:rFonts w:ascii="Lora" w:eastAsia="Times New Roman" w:hAnsi="Lora" w:cs="Calibri"/>
          <w:b/>
          <w:color w:val="000000"/>
          <w:lang w:val="en-US" w:eastAsia="pt-BR"/>
        </w:rPr>
        <w:t xml:space="preserve">   </w:t>
      </w:r>
      <w:r w:rsidR="004D7ECE" w:rsidRPr="00544147">
        <w:rPr>
          <w:rFonts w:ascii="Lora" w:eastAsia="Times New Roman" w:hAnsi="Lora" w:cs="Calibri"/>
          <w:b/>
          <w:color w:val="000000"/>
          <w:lang w:val="en-US" w:eastAsia="pt-BR"/>
        </w:rPr>
        <w:t xml:space="preserve"> </w:t>
      </w:r>
      <w:r w:rsidRPr="00544147">
        <w:rPr>
          <w:rFonts w:ascii="Lora" w:eastAsia="Times New Roman" w:hAnsi="Lora" w:cs="Calibri"/>
          <w:b/>
          <w:color w:val="000000"/>
          <w:lang w:val="en-US" w:eastAsia="pt-BR"/>
        </w:rPr>
        <w:t xml:space="preserve"> </w:t>
      </w:r>
    </w:p>
    <w:p w14:paraId="2BC7AA68" w14:textId="2556B6B7" w:rsidR="00E0367D" w:rsidRPr="00544147" w:rsidRDefault="008D1DA4" w:rsidP="00E0367D">
      <w:pPr>
        <w:jc w:val="both"/>
        <w:rPr>
          <w:rFonts w:ascii="Lora" w:eastAsia="Times New Roman" w:hAnsi="Lora" w:cs="Calibri"/>
          <w:b/>
          <w:color w:val="000000"/>
          <w:lang w:val="en-US" w:eastAsia="pt-BR"/>
        </w:rPr>
      </w:pPr>
      <w:r w:rsidRPr="00544147">
        <w:rPr>
          <w:rFonts w:ascii="Lora" w:hAnsi="Lora" w:cs="Calibri"/>
          <w:b/>
          <w:bCs/>
          <w:iCs/>
          <w:lang w:val="en-US"/>
        </w:rPr>
        <w:t xml:space="preserve">Table VII – </w:t>
      </w:r>
      <w:r w:rsidRPr="00544147">
        <w:rPr>
          <w:rFonts w:ascii="Lora" w:eastAsia="Times New Roman" w:hAnsi="Lora" w:cs="Calibri"/>
          <w:b/>
          <w:bCs/>
          <w:color w:val="000000"/>
          <w:lang w:val="en-US" w:eastAsia="pt-BR"/>
        </w:rPr>
        <w:t>Precision data for</w:t>
      </w:r>
      <w:r w:rsidRPr="00544147">
        <w:rPr>
          <w:rFonts w:ascii="Lora" w:eastAsia="Times New Roman" w:hAnsi="Lora" w:cs="Calibri"/>
          <w:bCs/>
          <w:color w:val="000000"/>
          <w:lang w:val="en-US" w:eastAsia="pt-BR"/>
        </w:rPr>
        <w:t xml:space="preserve"> </w:t>
      </w:r>
      <w:r w:rsidR="00E0367D" w:rsidRPr="00544147">
        <w:rPr>
          <w:rFonts w:ascii="Lora" w:eastAsia="Times New Roman" w:hAnsi="Lora" w:cs="Calibri"/>
          <w:b/>
          <w:color w:val="000000"/>
          <w:lang w:val="en-US" w:eastAsia="pt-BR"/>
        </w:rPr>
        <w:t>Copper 224</w:t>
      </w:r>
      <w:r w:rsidR="003B6849" w:rsidRPr="00544147">
        <w:rPr>
          <w:rFonts w:ascii="Lora" w:eastAsia="Times New Roman" w:hAnsi="Lora" w:cs="Calibri"/>
          <w:b/>
          <w:color w:val="000000"/>
          <w:lang w:val="en-US" w:eastAsia="pt-BR"/>
        </w:rPr>
        <w:t>.</w:t>
      </w:r>
      <w:r w:rsidR="00E0367D" w:rsidRPr="00544147">
        <w:rPr>
          <w:rFonts w:ascii="Lora" w:eastAsia="Times New Roman" w:hAnsi="Lora" w:cs="Calibri"/>
          <w:b/>
          <w:color w:val="000000"/>
          <w:lang w:val="en-US" w:eastAsia="pt-BR"/>
        </w:rPr>
        <w:t>7 nm</w:t>
      </w:r>
      <w:r w:rsidR="00BE0378" w:rsidRPr="00544147">
        <w:rPr>
          <w:rFonts w:ascii="Lora" w:eastAsia="Times New Roman" w:hAnsi="Lora" w:cs="Calibri"/>
          <w:b/>
          <w:color w:val="000000"/>
          <w:lang w:val="en-US" w:eastAsia="pt-BR"/>
        </w:rPr>
        <w:t xml:space="preserve"> </w:t>
      </w:r>
      <w:r w:rsidR="00E0367D"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E0367D"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ayout w:type="fixed"/>
        <w:tblLook w:val="04A0" w:firstRow="1" w:lastRow="0" w:firstColumn="1" w:lastColumn="0" w:noHBand="0" w:noVBand="1"/>
      </w:tblPr>
      <w:tblGrid>
        <w:gridCol w:w="993"/>
        <w:gridCol w:w="1809"/>
        <w:gridCol w:w="1275"/>
        <w:gridCol w:w="1276"/>
        <w:gridCol w:w="1276"/>
        <w:gridCol w:w="1276"/>
      </w:tblGrid>
      <w:tr w:rsidR="00E0367D" w:rsidRPr="00EB51F4" w14:paraId="752D1AC9" w14:textId="338B28ED" w:rsidTr="002A703D">
        <w:tc>
          <w:tcPr>
            <w:tcW w:w="993" w:type="dxa"/>
            <w:vAlign w:val="center"/>
          </w:tcPr>
          <w:p w14:paraId="25E12BDB" w14:textId="32F14E5E"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Precision</w:t>
            </w:r>
          </w:p>
        </w:tc>
        <w:tc>
          <w:tcPr>
            <w:tcW w:w="1809" w:type="dxa"/>
            <w:vAlign w:val="center"/>
          </w:tcPr>
          <w:p w14:paraId="4A5C27E5" w14:textId="6BAE20F0"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5" w:type="dxa"/>
            <w:vAlign w:val="center"/>
          </w:tcPr>
          <w:p w14:paraId="4C734848" w14:textId="68E725F7"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7DA8CA45" w14:textId="3AF8385B"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63E577AD" w14:textId="764D0AEB"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6" w:type="dxa"/>
            <w:vAlign w:val="center"/>
          </w:tcPr>
          <w:p w14:paraId="7CADE76F" w14:textId="04A8E0B2" w:rsidR="00E0367D" w:rsidRPr="00544147" w:rsidRDefault="00E0367D" w:rsidP="008A043A">
            <w:pPr>
              <w:jc w:val="center"/>
              <w:rPr>
                <w:rFonts w:ascii="Lora" w:hAnsi="Lora"/>
                <w:b/>
                <w:bCs/>
              </w:rPr>
            </w:pPr>
            <w:r w:rsidRPr="00544147">
              <w:rPr>
                <w:rFonts w:ascii="Lora" w:hAnsi="Lora"/>
                <w:b/>
                <w:bCs/>
              </w:rPr>
              <w:t xml:space="preserve">Material 5 </w:t>
            </w:r>
            <w:r w:rsidRPr="00544147">
              <w:rPr>
                <w:rFonts w:ascii="Lora" w:hAnsi="Lora"/>
              </w:rPr>
              <w:t>(grape juice)</w:t>
            </w:r>
          </w:p>
        </w:tc>
      </w:tr>
      <w:tr w:rsidR="00AF179D" w:rsidRPr="00EB51F4" w14:paraId="65CF7D8B" w14:textId="36947746" w:rsidTr="002A703D">
        <w:trPr>
          <w:trHeight w:val="610"/>
        </w:trPr>
        <w:tc>
          <w:tcPr>
            <w:tcW w:w="993" w:type="dxa"/>
            <w:vAlign w:val="center"/>
          </w:tcPr>
          <w:p w14:paraId="5E698349" w14:textId="46DCF3A5" w:rsidR="00AF179D" w:rsidRPr="00544147" w:rsidRDefault="00AF179D" w:rsidP="00AF179D">
            <w:pPr>
              <w:ind w:left="-142" w:right="71"/>
              <w:jc w:val="center"/>
              <w:rPr>
                <w:rFonts w:ascii="Lora" w:eastAsia="Times New Roman" w:hAnsi="Lora" w:cs="Calibri"/>
                <w:b/>
                <w:color w:val="000000"/>
                <w:lang w:val="en-US" w:eastAsia="pt-BR"/>
              </w:rPr>
            </w:pPr>
            <w:r w:rsidRPr="00544147">
              <w:rPr>
                <w:rFonts w:ascii="Lora" w:hAnsi="Lora"/>
              </w:rPr>
              <w:t>Target value</w:t>
            </w:r>
          </w:p>
        </w:tc>
        <w:tc>
          <w:tcPr>
            <w:tcW w:w="1809" w:type="dxa"/>
            <w:vAlign w:val="center"/>
          </w:tcPr>
          <w:p w14:paraId="10DE6183" w14:textId="652D42C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0.10</w:t>
            </w:r>
          </w:p>
        </w:tc>
        <w:tc>
          <w:tcPr>
            <w:tcW w:w="1275" w:type="dxa"/>
            <w:vAlign w:val="center"/>
          </w:tcPr>
          <w:p w14:paraId="3E4F97D6" w14:textId="14673FB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1.25</w:t>
            </w:r>
          </w:p>
        </w:tc>
        <w:tc>
          <w:tcPr>
            <w:tcW w:w="1276" w:type="dxa"/>
            <w:vAlign w:val="center"/>
          </w:tcPr>
          <w:p w14:paraId="0E80BDE5" w14:textId="5803C8D0"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2.50</w:t>
            </w:r>
          </w:p>
        </w:tc>
        <w:tc>
          <w:tcPr>
            <w:tcW w:w="1276" w:type="dxa"/>
            <w:vAlign w:val="center"/>
          </w:tcPr>
          <w:p w14:paraId="7C01A2CD" w14:textId="243BA709"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3.75</w:t>
            </w:r>
          </w:p>
        </w:tc>
        <w:tc>
          <w:tcPr>
            <w:tcW w:w="1276" w:type="dxa"/>
            <w:vAlign w:val="center"/>
          </w:tcPr>
          <w:p w14:paraId="78B08C45" w14:textId="1F83C51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5.00</w:t>
            </w:r>
          </w:p>
        </w:tc>
      </w:tr>
      <w:tr w:rsidR="00AF179D" w:rsidRPr="00EB51F4" w14:paraId="514ED982" w14:textId="77777777" w:rsidTr="00BE0378">
        <w:trPr>
          <w:trHeight w:val="278"/>
        </w:trPr>
        <w:tc>
          <w:tcPr>
            <w:tcW w:w="993" w:type="dxa"/>
            <w:vAlign w:val="center"/>
          </w:tcPr>
          <w:p w14:paraId="722BF072" w14:textId="33ECC42C" w:rsidR="00AF179D" w:rsidRPr="00544147" w:rsidRDefault="00AF179D" w:rsidP="00AF179D">
            <w:pPr>
              <w:jc w:val="center"/>
              <w:rPr>
                <w:rFonts w:ascii="Lora" w:hAnsi="Lora"/>
              </w:rPr>
            </w:pPr>
            <w:r w:rsidRPr="00544147">
              <w:rPr>
                <w:rFonts w:ascii="Lora" w:hAnsi="Lora"/>
              </w:rPr>
              <w:t>Mean</w:t>
            </w:r>
          </w:p>
        </w:tc>
        <w:tc>
          <w:tcPr>
            <w:tcW w:w="1809" w:type="dxa"/>
            <w:vAlign w:val="bottom"/>
          </w:tcPr>
          <w:p w14:paraId="1AB433B6" w14:textId="1D2C950A" w:rsidR="00AF179D" w:rsidRPr="00544147" w:rsidRDefault="00AF179D" w:rsidP="00AF179D">
            <w:pPr>
              <w:jc w:val="center"/>
              <w:rPr>
                <w:rFonts w:ascii="Lora" w:hAnsi="Lora"/>
                <w:color w:val="000000"/>
              </w:rPr>
            </w:pPr>
            <w:r w:rsidRPr="00544147">
              <w:rPr>
                <w:rFonts w:ascii="Lora" w:hAnsi="Lora"/>
                <w:color w:val="000000"/>
              </w:rPr>
              <w:t>0.10</w:t>
            </w:r>
          </w:p>
        </w:tc>
        <w:tc>
          <w:tcPr>
            <w:tcW w:w="1275" w:type="dxa"/>
            <w:vAlign w:val="bottom"/>
          </w:tcPr>
          <w:p w14:paraId="0E308EFC" w14:textId="525E7560" w:rsidR="00AF179D" w:rsidRPr="00544147" w:rsidRDefault="00AF179D" w:rsidP="00AF179D">
            <w:pPr>
              <w:jc w:val="center"/>
              <w:rPr>
                <w:rFonts w:ascii="Lora" w:hAnsi="Lora"/>
                <w:color w:val="000000"/>
              </w:rPr>
            </w:pPr>
            <w:r w:rsidRPr="00544147">
              <w:rPr>
                <w:rFonts w:ascii="Lora" w:hAnsi="Lora"/>
                <w:color w:val="000000"/>
              </w:rPr>
              <w:t>1.28</w:t>
            </w:r>
          </w:p>
        </w:tc>
        <w:tc>
          <w:tcPr>
            <w:tcW w:w="1276" w:type="dxa"/>
            <w:vAlign w:val="bottom"/>
          </w:tcPr>
          <w:p w14:paraId="77EA000F" w14:textId="0CC9CE6D" w:rsidR="00AF179D" w:rsidRPr="00544147" w:rsidRDefault="00AF179D" w:rsidP="00AF179D">
            <w:pPr>
              <w:jc w:val="center"/>
              <w:rPr>
                <w:rFonts w:ascii="Lora" w:hAnsi="Lora"/>
                <w:color w:val="000000"/>
              </w:rPr>
            </w:pPr>
            <w:r w:rsidRPr="00544147">
              <w:rPr>
                <w:rFonts w:ascii="Lora" w:hAnsi="Lora"/>
                <w:color w:val="000000"/>
              </w:rPr>
              <w:t>2.61</w:t>
            </w:r>
          </w:p>
        </w:tc>
        <w:tc>
          <w:tcPr>
            <w:tcW w:w="1276" w:type="dxa"/>
            <w:vAlign w:val="bottom"/>
          </w:tcPr>
          <w:p w14:paraId="67112739" w14:textId="3500EA50" w:rsidR="00AF179D" w:rsidRPr="00544147" w:rsidRDefault="00AF179D" w:rsidP="00AF179D">
            <w:pPr>
              <w:jc w:val="center"/>
              <w:rPr>
                <w:rFonts w:ascii="Lora" w:hAnsi="Lora"/>
                <w:color w:val="000000"/>
              </w:rPr>
            </w:pPr>
            <w:r w:rsidRPr="00544147">
              <w:rPr>
                <w:rFonts w:ascii="Lora" w:hAnsi="Lora"/>
                <w:color w:val="000000"/>
              </w:rPr>
              <w:t>3.83</w:t>
            </w:r>
          </w:p>
        </w:tc>
        <w:tc>
          <w:tcPr>
            <w:tcW w:w="1276" w:type="dxa"/>
            <w:vAlign w:val="bottom"/>
          </w:tcPr>
          <w:p w14:paraId="181AA594" w14:textId="7F29DA2C" w:rsidR="00AF179D" w:rsidRPr="00544147" w:rsidRDefault="00AF179D" w:rsidP="00AF179D">
            <w:pPr>
              <w:jc w:val="center"/>
              <w:rPr>
                <w:rFonts w:ascii="Lora" w:hAnsi="Lora"/>
                <w:color w:val="000000"/>
              </w:rPr>
            </w:pPr>
            <w:r w:rsidRPr="00544147">
              <w:rPr>
                <w:rFonts w:ascii="Lora" w:hAnsi="Lora"/>
                <w:color w:val="000000"/>
              </w:rPr>
              <w:t>5.01</w:t>
            </w:r>
          </w:p>
        </w:tc>
      </w:tr>
      <w:tr w:rsidR="00AF179D" w:rsidRPr="00EB51F4" w14:paraId="07B0827E" w14:textId="28023D16" w:rsidTr="002A703D">
        <w:trPr>
          <w:trHeight w:val="172"/>
        </w:trPr>
        <w:tc>
          <w:tcPr>
            <w:tcW w:w="993" w:type="dxa"/>
            <w:vAlign w:val="center"/>
          </w:tcPr>
          <w:p w14:paraId="64102D10" w14:textId="3087B5F1"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09" w:type="dxa"/>
            <w:vAlign w:val="bottom"/>
          </w:tcPr>
          <w:p w14:paraId="5B9DAA68" w14:textId="03A3C565" w:rsidR="00AF179D" w:rsidRPr="00544147" w:rsidRDefault="00AF179D" w:rsidP="00AF179D">
            <w:pPr>
              <w:jc w:val="center"/>
              <w:rPr>
                <w:rFonts w:ascii="Lora" w:hAnsi="Lora"/>
                <w:color w:val="000000"/>
              </w:rPr>
            </w:pPr>
            <w:r w:rsidRPr="00544147">
              <w:rPr>
                <w:rFonts w:ascii="Lora" w:hAnsi="Lora"/>
                <w:color w:val="000000"/>
              </w:rPr>
              <w:t>0.01</w:t>
            </w:r>
          </w:p>
        </w:tc>
        <w:tc>
          <w:tcPr>
            <w:tcW w:w="1275" w:type="dxa"/>
            <w:vAlign w:val="bottom"/>
          </w:tcPr>
          <w:p w14:paraId="4A9F51B0" w14:textId="3CD86D76" w:rsidR="00AF179D" w:rsidRPr="00544147" w:rsidRDefault="00AF179D" w:rsidP="00AF179D">
            <w:pPr>
              <w:jc w:val="center"/>
              <w:rPr>
                <w:rFonts w:ascii="Lora" w:hAnsi="Lora" w:cs="Calibri"/>
                <w:color w:val="000000"/>
              </w:rPr>
            </w:pPr>
            <w:r w:rsidRPr="00544147">
              <w:rPr>
                <w:rFonts w:ascii="Lora" w:hAnsi="Lora"/>
                <w:color w:val="000000"/>
              </w:rPr>
              <w:t>0.05</w:t>
            </w:r>
          </w:p>
        </w:tc>
        <w:tc>
          <w:tcPr>
            <w:tcW w:w="1276" w:type="dxa"/>
            <w:vAlign w:val="bottom"/>
          </w:tcPr>
          <w:p w14:paraId="5D0DBB15" w14:textId="55EC236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0.03</w:t>
            </w:r>
          </w:p>
        </w:tc>
        <w:tc>
          <w:tcPr>
            <w:tcW w:w="1276" w:type="dxa"/>
            <w:vAlign w:val="bottom"/>
          </w:tcPr>
          <w:p w14:paraId="72CEEEEA" w14:textId="5F180B73"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0.04</w:t>
            </w:r>
          </w:p>
        </w:tc>
        <w:tc>
          <w:tcPr>
            <w:tcW w:w="1276" w:type="dxa"/>
            <w:vAlign w:val="bottom"/>
          </w:tcPr>
          <w:p w14:paraId="78EE3EF1" w14:textId="387C2879" w:rsidR="00AF179D" w:rsidRPr="00544147" w:rsidRDefault="00AF179D" w:rsidP="00AF179D">
            <w:pPr>
              <w:jc w:val="center"/>
              <w:rPr>
                <w:rFonts w:ascii="Lora" w:hAnsi="Lora"/>
                <w:color w:val="000000"/>
              </w:rPr>
            </w:pPr>
            <w:r w:rsidRPr="00544147">
              <w:rPr>
                <w:rFonts w:ascii="Lora" w:hAnsi="Lora"/>
                <w:color w:val="000000"/>
              </w:rPr>
              <w:t>0.06</w:t>
            </w:r>
          </w:p>
        </w:tc>
      </w:tr>
      <w:tr w:rsidR="00AF179D" w:rsidRPr="00EB51F4" w14:paraId="45253CAE" w14:textId="66F1AE77" w:rsidTr="002A703D">
        <w:trPr>
          <w:trHeight w:val="163"/>
        </w:trPr>
        <w:tc>
          <w:tcPr>
            <w:tcW w:w="993" w:type="dxa"/>
            <w:vAlign w:val="center"/>
          </w:tcPr>
          <w:p w14:paraId="198ADC70" w14:textId="2DAD97B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09" w:type="dxa"/>
            <w:vAlign w:val="bottom"/>
          </w:tcPr>
          <w:p w14:paraId="7F378528" w14:textId="0E2980CD" w:rsidR="00AF179D" w:rsidRPr="00544147" w:rsidRDefault="00AF179D" w:rsidP="00AF179D">
            <w:pPr>
              <w:jc w:val="center"/>
              <w:rPr>
                <w:rFonts w:ascii="Lora" w:hAnsi="Lora"/>
                <w:color w:val="000000"/>
              </w:rPr>
            </w:pPr>
            <w:r w:rsidRPr="00544147">
              <w:rPr>
                <w:rFonts w:ascii="Lora" w:hAnsi="Lora"/>
                <w:color w:val="000000"/>
              </w:rPr>
              <w:t>0.02</w:t>
            </w:r>
          </w:p>
        </w:tc>
        <w:tc>
          <w:tcPr>
            <w:tcW w:w="1275" w:type="dxa"/>
            <w:vAlign w:val="bottom"/>
          </w:tcPr>
          <w:p w14:paraId="0FFC52E2" w14:textId="693EFFF4"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0.15</w:t>
            </w:r>
          </w:p>
        </w:tc>
        <w:tc>
          <w:tcPr>
            <w:tcW w:w="1276" w:type="dxa"/>
            <w:vAlign w:val="bottom"/>
          </w:tcPr>
          <w:p w14:paraId="5E046B9C" w14:textId="30EE186C"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0.07</w:t>
            </w:r>
          </w:p>
        </w:tc>
        <w:tc>
          <w:tcPr>
            <w:tcW w:w="1276" w:type="dxa"/>
            <w:vAlign w:val="bottom"/>
          </w:tcPr>
          <w:p w14:paraId="6AA132C2" w14:textId="392BA679"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0.11</w:t>
            </w:r>
          </w:p>
        </w:tc>
        <w:tc>
          <w:tcPr>
            <w:tcW w:w="1276" w:type="dxa"/>
            <w:vAlign w:val="bottom"/>
          </w:tcPr>
          <w:p w14:paraId="60BF0271" w14:textId="5A9E557C" w:rsidR="00AF179D" w:rsidRPr="00544147" w:rsidRDefault="00AF179D" w:rsidP="00AF179D">
            <w:pPr>
              <w:jc w:val="center"/>
              <w:rPr>
                <w:rFonts w:ascii="Lora" w:hAnsi="Lora"/>
                <w:color w:val="000000"/>
              </w:rPr>
            </w:pPr>
            <w:r w:rsidRPr="00544147">
              <w:rPr>
                <w:rFonts w:ascii="Lora" w:hAnsi="Lora"/>
                <w:color w:val="000000"/>
              </w:rPr>
              <w:t>0.17</w:t>
            </w:r>
          </w:p>
        </w:tc>
      </w:tr>
      <w:tr w:rsidR="00AF179D" w:rsidRPr="00EB51F4" w14:paraId="5C2C351B" w14:textId="1ACD8285" w:rsidTr="002A703D">
        <w:trPr>
          <w:trHeight w:val="70"/>
        </w:trPr>
        <w:tc>
          <w:tcPr>
            <w:tcW w:w="993" w:type="dxa"/>
            <w:vAlign w:val="center"/>
          </w:tcPr>
          <w:p w14:paraId="4095B0E2" w14:textId="09B77666" w:rsidR="00AF179D" w:rsidRPr="00544147" w:rsidRDefault="00AF179D" w:rsidP="00AF179D">
            <w:pPr>
              <w:jc w:val="center"/>
              <w:rPr>
                <w:rFonts w:ascii="Lora" w:eastAsia="Times New Roman" w:hAnsi="Lora" w:cs="Calibri"/>
                <w:b/>
                <w:color w:val="000000"/>
                <w:lang w:val="en-US" w:eastAsia="pt-BR"/>
              </w:rPr>
            </w:pPr>
            <w:r w:rsidRPr="00544147">
              <w:rPr>
                <w:rFonts w:ascii="Lora" w:hAnsi="Lora" w:cs="AAAAZU+TimesNewRomanPS-ItalicMT"/>
                <w:iCs/>
              </w:rPr>
              <w:t>SI</w:t>
            </w:r>
          </w:p>
        </w:tc>
        <w:tc>
          <w:tcPr>
            <w:tcW w:w="1809" w:type="dxa"/>
            <w:vAlign w:val="bottom"/>
          </w:tcPr>
          <w:p w14:paraId="49AFA77E" w14:textId="0742549C" w:rsidR="00AF179D" w:rsidRPr="00544147" w:rsidRDefault="00AF179D" w:rsidP="00AF179D">
            <w:pPr>
              <w:jc w:val="center"/>
              <w:rPr>
                <w:rFonts w:ascii="Lora" w:hAnsi="Lora"/>
                <w:color w:val="000000"/>
              </w:rPr>
            </w:pPr>
            <w:r w:rsidRPr="00544147">
              <w:rPr>
                <w:rFonts w:ascii="Lora" w:hAnsi="Lora"/>
                <w:color w:val="000000"/>
              </w:rPr>
              <w:t>0.01</w:t>
            </w:r>
          </w:p>
        </w:tc>
        <w:tc>
          <w:tcPr>
            <w:tcW w:w="1275" w:type="dxa"/>
            <w:vAlign w:val="bottom"/>
          </w:tcPr>
          <w:p w14:paraId="72B95AFF" w14:textId="16B4A0F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0.08</w:t>
            </w:r>
          </w:p>
        </w:tc>
        <w:tc>
          <w:tcPr>
            <w:tcW w:w="1276" w:type="dxa"/>
            <w:vAlign w:val="bottom"/>
          </w:tcPr>
          <w:p w14:paraId="4BE4DAC1" w14:textId="2A90EC38"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0.12</w:t>
            </w:r>
          </w:p>
        </w:tc>
        <w:tc>
          <w:tcPr>
            <w:tcW w:w="1276" w:type="dxa"/>
            <w:vAlign w:val="bottom"/>
          </w:tcPr>
          <w:p w14:paraId="25A8EA2B" w14:textId="14C2DFD0"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0.13</w:t>
            </w:r>
          </w:p>
        </w:tc>
        <w:tc>
          <w:tcPr>
            <w:tcW w:w="1276" w:type="dxa"/>
            <w:vAlign w:val="bottom"/>
          </w:tcPr>
          <w:p w14:paraId="5914D725" w14:textId="1310DC46" w:rsidR="00AF179D" w:rsidRPr="00544147" w:rsidRDefault="00AF179D" w:rsidP="00AF179D">
            <w:pPr>
              <w:jc w:val="center"/>
              <w:rPr>
                <w:rFonts w:ascii="Lora" w:hAnsi="Lora"/>
                <w:color w:val="000000"/>
              </w:rPr>
            </w:pPr>
            <w:r w:rsidRPr="00544147">
              <w:rPr>
                <w:rFonts w:ascii="Lora" w:hAnsi="Lora"/>
                <w:color w:val="000000"/>
              </w:rPr>
              <w:t>0.23</w:t>
            </w:r>
          </w:p>
        </w:tc>
      </w:tr>
      <w:tr w:rsidR="00AF179D" w:rsidRPr="00EB51F4" w14:paraId="30124650" w14:textId="0F8E9470" w:rsidTr="002A703D">
        <w:trPr>
          <w:trHeight w:val="325"/>
        </w:trPr>
        <w:tc>
          <w:tcPr>
            <w:tcW w:w="993" w:type="dxa"/>
            <w:vAlign w:val="center"/>
          </w:tcPr>
          <w:p w14:paraId="26FE4392" w14:textId="08DF1544"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09" w:type="dxa"/>
            <w:vAlign w:val="bottom"/>
          </w:tcPr>
          <w:p w14:paraId="03730E10" w14:textId="713F8F24" w:rsidR="00AF179D" w:rsidRPr="00544147" w:rsidRDefault="00AF179D" w:rsidP="00AF179D">
            <w:pPr>
              <w:jc w:val="center"/>
              <w:rPr>
                <w:rFonts w:ascii="Lora" w:hAnsi="Lora"/>
                <w:color w:val="000000"/>
              </w:rPr>
            </w:pPr>
            <w:r w:rsidRPr="00544147">
              <w:rPr>
                <w:rFonts w:ascii="Lora" w:hAnsi="Lora"/>
                <w:color w:val="000000"/>
              </w:rPr>
              <w:t>23.38</w:t>
            </w:r>
          </w:p>
        </w:tc>
        <w:tc>
          <w:tcPr>
            <w:tcW w:w="1275" w:type="dxa"/>
            <w:vAlign w:val="bottom"/>
          </w:tcPr>
          <w:p w14:paraId="6FEF1D01" w14:textId="2E63562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13.75</w:t>
            </w:r>
          </w:p>
        </w:tc>
        <w:tc>
          <w:tcPr>
            <w:tcW w:w="1276" w:type="dxa"/>
            <w:vAlign w:val="bottom"/>
          </w:tcPr>
          <w:p w14:paraId="43389B1C" w14:textId="33EE178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9.20</w:t>
            </w:r>
          </w:p>
        </w:tc>
        <w:tc>
          <w:tcPr>
            <w:tcW w:w="1276" w:type="dxa"/>
            <w:vAlign w:val="bottom"/>
          </w:tcPr>
          <w:p w14:paraId="6DA362CD" w14:textId="50095056"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6.82</w:t>
            </w:r>
          </w:p>
        </w:tc>
        <w:tc>
          <w:tcPr>
            <w:tcW w:w="1276" w:type="dxa"/>
            <w:vAlign w:val="bottom"/>
          </w:tcPr>
          <w:p w14:paraId="6BE15909" w14:textId="105BD939"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9.55</w:t>
            </w:r>
          </w:p>
        </w:tc>
      </w:tr>
    </w:tbl>
    <w:p w14:paraId="22B7AB5B" w14:textId="77777777" w:rsidR="00471C1F" w:rsidRPr="00544147" w:rsidRDefault="00471C1F" w:rsidP="00003D3C">
      <w:pPr>
        <w:jc w:val="both"/>
        <w:rPr>
          <w:rFonts w:ascii="Lora" w:eastAsia="Times New Roman" w:hAnsi="Lora" w:cs="Calibri"/>
          <w:b/>
          <w:color w:val="000000"/>
          <w:lang w:val="en-US" w:eastAsia="pt-BR"/>
        </w:rPr>
      </w:pPr>
    </w:p>
    <w:p w14:paraId="1E15858A" w14:textId="78B535DD" w:rsidR="004D7ECE" w:rsidRPr="00544147" w:rsidRDefault="001B77BA" w:rsidP="00003D3C">
      <w:pPr>
        <w:jc w:val="both"/>
        <w:rPr>
          <w:rFonts w:ascii="Lora" w:eastAsia="Times New Roman" w:hAnsi="Lora" w:cs="Calibri"/>
          <w:b/>
          <w:bCs/>
          <w:color w:val="000000"/>
          <w:lang w:val="en-US" w:eastAsia="pt-BR"/>
        </w:rPr>
      </w:pPr>
      <w:r w:rsidRPr="00544147">
        <w:rPr>
          <w:rFonts w:ascii="Lora" w:eastAsia="Times New Roman" w:hAnsi="Lora" w:cs="Calibri"/>
          <w:b/>
          <w:bCs/>
          <w:color w:val="000000"/>
          <w:lang w:val="en-US" w:eastAsia="pt-BR"/>
        </w:rPr>
        <w:t xml:space="preserve">    </w:t>
      </w:r>
      <w:r w:rsidR="004D7ECE" w:rsidRPr="00544147">
        <w:rPr>
          <w:rFonts w:ascii="Lora" w:eastAsia="Times New Roman" w:hAnsi="Lora" w:cs="Calibri"/>
          <w:b/>
          <w:bCs/>
          <w:color w:val="000000"/>
          <w:lang w:val="en-US" w:eastAsia="pt-BR"/>
        </w:rPr>
        <w:t xml:space="preserve"> </w:t>
      </w:r>
      <w:r w:rsidRPr="00544147">
        <w:rPr>
          <w:rFonts w:ascii="Lora" w:eastAsia="Times New Roman" w:hAnsi="Lora" w:cs="Calibri"/>
          <w:b/>
          <w:bCs/>
          <w:color w:val="000000"/>
          <w:lang w:val="en-US" w:eastAsia="pt-BR"/>
        </w:rPr>
        <w:t xml:space="preserve"> </w:t>
      </w:r>
    </w:p>
    <w:p w14:paraId="3C039379" w14:textId="68732B73" w:rsidR="00E0367D" w:rsidRPr="00544147" w:rsidRDefault="004D7ECE" w:rsidP="00E0367D">
      <w:pPr>
        <w:jc w:val="both"/>
        <w:rPr>
          <w:rFonts w:ascii="Lora" w:eastAsia="Times New Roman" w:hAnsi="Lora" w:cs="Calibri"/>
          <w:b/>
          <w:color w:val="000000"/>
          <w:lang w:val="en-US" w:eastAsia="pt-BR"/>
        </w:rPr>
      </w:pPr>
      <w:r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 xml:space="preserve">Table VIII – </w:t>
      </w:r>
      <w:r w:rsidR="008D1DA4" w:rsidRPr="00544147">
        <w:rPr>
          <w:rFonts w:ascii="Lora" w:eastAsia="Times New Roman" w:hAnsi="Lora" w:cs="Calibri"/>
          <w:b/>
          <w:bCs/>
          <w:color w:val="000000"/>
          <w:lang w:val="en-US" w:eastAsia="pt-BR"/>
        </w:rPr>
        <w:t>Precision data for</w:t>
      </w:r>
      <w:r w:rsidRPr="00544147">
        <w:rPr>
          <w:rFonts w:ascii="Lora" w:eastAsia="Times New Roman" w:hAnsi="Lora" w:cs="Calibri"/>
          <w:b/>
          <w:color w:val="000000"/>
          <w:lang w:val="en-US" w:eastAsia="pt-BR"/>
        </w:rPr>
        <w:t xml:space="preserve"> </w:t>
      </w:r>
      <w:r w:rsidR="00E0367D" w:rsidRPr="00544147">
        <w:rPr>
          <w:rFonts w:ascii="Lora" w:eastAsia="Times New Roman" w:hAnsi="Lora" w:cs="Calibri"/>
          <w:b/>
          <w:color w:val="000000"/>
          <w:lang w:val="en-US" w:eastAsia="pt-BR"/>
        </w:rPr>
        <w:t>Zinc 213</w:t>
      </w:r>
      <w:r w:rsidR="003B6849" w:rsidRPr="00544147">
        <w:rPr>
          <w:rFonts w:ascii="Lora" w:eastAsia="Times New Roman" w:hAnsi="Lora" w:cs="Calibri"/>
          <w:b/>
          <w:color w:val="000000"/>
          <w:lang w:val="en-US" w:eastAsia="pt-BR"/>
        </w:rPr>
        <w:t>.</w:t>
      </w:r>
      <w:r w:rsidR="00E0367D" w:rsidRPr="00544147">
        <w:rPr>
          <w:rFonts w:ascii="Lora" w:eastAsia="Times New Roman" w:hAnsi="Lora" w:cs="Calibri"/>
          <w:b/>
          <w:color w:val="000000"/>
          <w:lang w:val="en-US" w:eastAsia="pt-BR"/>
        </w:rPr>
        <w:t>8 nm</w:t>
      </w:r>
      <w:r w:rsidR="00BE0378" w:rsidRPr="00544147">
        <w:rPr>
          <w:rFonts w:ascii="Lora" w:eastAsia="Times New Roman" w:hAnsi="Lora" w:cs="Calibri"/>
          <w:b/>
          <w:color w:val="000000"/>
          <w:lang w:val="en-US" w:eastAsia="pt-BR"/>
        </w:rPr>
        <w:t xml:space="preserve"> </w:t>
      </w:r>
      <w:r w:rsidR="00E0367D"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E0367D"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ook w:val="04A0" w:firstRow="1" w:lastRow="0" w:firstColumn="1" w:lastColumn="0" w:noHBand="0" w:noVBand="1"/>
      </w:tblPr>
      <w:tblGrid>
        <w:gridCol w:w="1210"/>
        <w:gridCol w:w="1809"/>
        <w:gridCol w:w="1275"/>
        <w:gridCol w:w="1276"/>
        <w:gridCol w:w="1276"/>
        <w:gridCol w:w="1276"/>
      </w:tblGrid>
      <w:tr w:rsidR="00E0367D" w:rsidRPr="00EB51F4" w14:paraId="289287AD" w14:textId="77777777" w:rsidTr="00485EB0">
        <w:trPr>
          <w:trHeight w:val="416"/>
        </w:trPr>
        <w:tc>
          <w:tcPr>
            <w:tcW w:w="993" w:type="dxa"/>
            <w:vAlign w:val="center"/>
          </w:tcPr>
          <w:p w14:paraId="703D6FAE" w14:textId="34E2BC98"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Precision</w:t>
            </w:r>
          </w:p>
        </w:tc>
        <w:tc>
          <w:tcPr>
            <w:tcW w:w="1809" w:type="dxa"/>
            <w:vAlign w:val="center"/>
          </w:tcPr>
          <w:p w14:paraId="7FF26789" w14:textId="77777777"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5" w:type="dxa"/>
            <w:vAlign w:val="center"/>
          </w:tcPr>
          <w:p w14:paraId="117AE065" w14:textId="77777777"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31FF2C47" w14:textId="77777777"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2552725E" w14:textId="77777777" w:rsidR="00E0367D" w:rsidRPr="00544147" w:rsidRDefault="00E0367D"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6" w:type="dxa"/>
            <w:vAlign w:val="center"/>
          </w:tcPr>
          <w:p w14:paraId="66FA3A11" w14:textId="77777777" w:rsidR="00E0367D" w:rsidRPr="00544147" w:rsidRDefault="00E0367D" w:rsidP="008A043A">
            <w:pPr>
              <w:jc w:val="center"/>
              <w:rPr>
                <w:rFonts w:ascii="Lora" w:hAnsi="Lora"/>
                <w:b/>
                <w:bCs/>
              </w:rPr>
            </w:pPr>
            <w:r w:rsidRPr="00544147">
              <w:rPr>
                <w:rFonts w:ascii="Lora" w:hAnsi="Lora"/>
                <w:b/>
                <w:bCs/>
              </w:rPr>
              <w:t xml:space="preserve">Material 5 </w:t>
            </w:r>
            <w:r w:rsidRPr="00544147">
              <w:rPr>
                <w:rFonts w:ascii="Lora" w:hAnsi="Lora"/>
              </w:rPr>
              <w:t>(grape juice)</w:t>
            </w:r>
          </w:p>
        </w:tc>
      </w:tr>
      <w:tr w:rsidR="00AF179D" w:rsidRPr="00EB51F4" w14:paraId="5215BEDD" w14:textId="77777777" w:rsidTr="00485EB0">
        <w:trPr>
          <w:trHeight w:val="352"/>
        </w:trPr>
        <w:tc>
          <w:tcPr>
            <w:tcW w:w="993" w:type="dxa"/>
            <w:vAlign w:val="center"/>
          </w:tcPr>
          <w:p w14:paraId="186BC819"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09" w:type="dxa"/>
            <w:vAlign w:val="center"/>
          </w:tcPr>
          <w:p w14:paraId="79E82F29" w14:textId="2EA91B5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0.08</w:t>
            </w:r>
          </w:p>
        </w:tc>
        <w:tc>
          <w:tcPr>
            <w:tcW w:w="1275" w:type="dxa"/>
            <w:vAlign w:val="center"/>
          </w:tcPr>
          <w:p w14:paraId="5B662E0E" w14:textId="288B15A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2.50</w:t>
            </w:r>
          </w:p>
        </w:tc>
        <w:tc>
          <w:tcPr>
            <w:tcW w:w="1276" w:type="dxa"/>
            <w:vAlign w:val="center"/>
          </w:tcPr>
          <w:p w14:paraId="7A01BA28" w14:textId="7ACA65DB"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5.00</w:t>
            </w:r>
          </w:p>
        </w:tc>
        <w:tc>
          <w:tcPr>
            <w:tcW w:w="1276" w:type="dxa"/>
            <w:vAlign w:val="center"/>
          </w:tcPr>
          <w:p w14:paraId="2F4F8007" w14:textId="41B2799F"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7.50</w:t>
            </w:r>
          </w:p>
        </w:tc>
        <w:tc>
          <w:tcPr>
            <w:tcW w:w="1276" w:type="dxa"/>
            <w:vAlign w:val="center"/>
          </w:tcPr>
          <w:p w14:paraId="17EF4AD0" w14:textId="76F0945D"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10.00</w:t>
            </w:r>
          </w:p>
        </w:tc>
      </w:tr>
      <w:tr w:rsidR="00AF179D" w:rsidRPr="00EB51F4" w14:paraId="1B43E84E" w14:textId="77777777" w:rsidTr="00485EB0">
        <w:trPr>
          <w:trHeight w:val="260"/>
        </w:trPr>
        <w:tc>
          <w:tcPr>
            <w:tcW w:w="993" w:type="dxa"/>
            <w:vAlign w:val="center"/>
          </w:tcPr>
          <w:p w14:paraId="12AFA3A9" w14:textId="1D2EAE11" w:rsidR="00AF179D" w:rsidRPr="00544147" w:rsidRDefault="00AF179D" w:rsidP="00AF179D">
            <w:pPr>
              <w:jc w:val="center"/>
              <w:rPr>
                <w:rFonts w:ascii="Lora" w:hAnsi="Lora"/>
              </w:rPr>
            </w:pPr>
            <w:r w:rsidRPr="00544147">
              <w:rPr>
                <w:rFonts w:ascii="Lora" w:hAnsi="Lora"/>
              </w:rPr>
              <w:t>Mean</w:t>
            </w:r>
          </w:p>
        </w:tc>
        <w:tc>
          <w:tcPr>
            <w:tcW w:w="1809" w:type="dxa"/>
            <w:vAlign w:val="bottom"/>
          </w:tcPr>
          <w:p w14:paraId="77264F67" w14:textId="06789831" w:rsidR="00AF179D" w:rsidRPr="00544147" w:rsidRDefault="00AF179D" w:rsidP="00AF179D">
            <w:pPr>
              <w:jc w:val="center"/>
              <w:rPr>
                <w:rFonts w:ascii="Lora" w:hAnsi="Lora"/>
                <w:color w:val="000000"/>
              </w:rPr>
            </w:pPr>
            <w:r w:rsidRPr="00544147">
              <w:rPr>
                <w:rFonts w:ascii="Lora" w:hAnsi="Lora"/>
                <w:color w:val="000000"/>
              </w:rPr>
              <w:t>0.07</w:t>
            </w:r>
          </w:p>
        </w:tc>
        <w:tc>
          <w:tcPr>
            <w:tcW w:w="1275" w:type="dxa"/>
            <w:vAlign w:val="bottom"/>
          </w:tcPr>
          <w:p w14:paraId="13C1076D" w14:textId="5B73528F" w:rsidR="00AF179D" w:rsidRPr="00544147" w:rsidRDefault="00AF179D" w:rsidP="00AF179D">
            <w:pPr>
              <w:jc w:val="center"/>
              <w:rPr>
                <w:rFonts w:ascii="Lora" w:hAnsi="Lora"/>
                <w:color w:val="000000"/>
              </w:rPr>
            </w:pPr>
            <w:r w:rsidRPr="00544147">
              <w:rPr>
                <w:rFonts w:ascii="Lora" w:hAnsi="Lora"/>
                <w:color w:val="000000"/>
              </w:rPr>
              <w:t>2.44</w:t>
            </w:r>
          </w:p>
        </w:tc>
        <w:tc>
          <w:tcPr>
            <w:tcW w:w="1276" w:type="dxa"/>
            <w:vAlign w:val="bottom"/>
          </w:tcPr>
          <w:p w14:paraId="6F468E60" w14:textId="72333214" w:rsidR="00AF179D" w:rsidRPr="00544147" w:rsidRDefault="00AF179D" w:rsidP="00AF179D">
            <w:pPr>
              <w:jc w:val="center"/>
              <w:rPr>
                <w:rFonts w:ascii="Lora" w:hAnsi="Lora"/>
                <w:color w:val="000000"/>
              </w:rPr>
            </w:pPr>
            <w:r w:rsidRPr="00544147">
              <w:rPr>
                <w:rFonts w:ascii="Lora" w:hAnsi="Lora"/>
                <w:color w:val="000000"/>
              </w:rPr>
              <w:t>4.91</w:t>
            </w:r>
          </w:p>
        </w:tc>
        <w:tc>
          <w:tcPr>
            <w:tcW w:w="1276" w:type="dxa"/>
            <w:vAlign w:val="bottom"/>
          </w:tcPr>
          <w:p w14:paraId="00D0F868" w14:textId="31152C51" w:rsidR="00AF179D" w:rsidRPr="00544147" w:rsidRDefault="00AF179D" w:rsidP="00AF179D">
            <w:pPr>
              <w:jc w:val="center"/>
              <w:rPr>
                <w:rFonts w:ascii="Lora" w:hAnsi="Lora"/>
                <w:color w:val="000000"/>
              </w:rPr>
            </w:pPr>
            <w:r w:rsidRPr="00544147">
              <w:rPr>
                <w:rFonts w:ascii="Lora" w:hAnsi="Lora"/>
                <w:color w:val="000000"/>
              </w:rPr>
              <w:t>7.28</w:t>
            </w:r>
          </w:p>
        </w:tc>
        <w:tc>
          <w:tcPr>
            <w:tcW w:w="1276" w:type="dxa"/>
            <w:vAlign w:val="bottom"/>
          </w:tcPr>
          <w:p w14:paraId="6BD66740" w14:textId="1451ED6E" w:rsidR="00AF179D" w:rsidRPr="00544147" w:rsidRDefault="00AF179D" w:rsidP="00AF179D">
            <w:pPr>
              <w:jc w:val="center"/>
              <w:rPr>
                <w:rFonts w:ascii="Lora" w:hAnsi="Lora"/>
                <w:color w:val="000000"/>
              </w:rPr>
            </w:pPr>
            <w:r w:rsidRPr="00544147">
              <w:rPr>
                <w:rFonts w:ascii="Lora" w:hAnsi="Lora"/>
                <w:color w:val="000000"/>
              </w:rPr>
              <w:t>9.55</w:t>
            </w:r>
          </w:p>
        </w:tc>
      </w:tr>
      <w:tr w:rsidR="00AF179D" w:rsidRPr="00EB51F4" w14:paraId="6A848274" w14:textId="77777777" w:rsidTr="00485EB0">
        <w:trPr>
          <w:trHeight w:val="70"/>
        </w:trPr>
        <w:tc>
          <w:tcPr>
            <w:tcW w:w="993" w:type="dxa"/>
            <w:vAlign w:val="center"/>
          </w:tcPr>
          <w:p w14:paraId="2748120F"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09" w:type="dxa"/>
            <w:vAlign w:val="bottom"/>
          </w:tcPr>
          <w:p w14:paraId="12E980E6" w14:textId="260E4BCF" w:rsidR="00AF179D" w:rsidRPr="00544147" w:rsidRDefault="00AF179D" w:rsidP="00AF179D">
            <w:pPr>
              <w:jc w:val="center"/>
              <w:rPr>
                <w:rFonts w:ascii="Lora" w:hAnsi="Lora"/>
                <w:color w:val="000000"/>
              </w:rPr>
            </w:pPr>
            <w:r w:rsidRPr="00544147">
              <w:rPr>
                <w:rFonts w:ascii="Lora" w:hAnsi="Lora"/>
                <w:color w:val="000000"/>
              </w:rPr>
              <w:t>0.01</w:t>
            </w:r>
          </w:p>
        </w:tc>
        <w:tc>
          <w:tcPr>
            <w:tcW w:w="1275" w:type="dxa"/>
            <w:vAlign w:val="bottom"/>
          </w:tcPr>
          <w:p w14:paraId="2302BAEB" w14:textId="0D7F1C8B" w:rsidR="00AF179D" w:rsidRPr="00544147" w:rsidRDefault="00AF179D" w:rsidP="00AF179D">
            <w:pPr>
              <w:jc w:val="center"/>
              <w:rPr>
                <w:rFonts w:ascii="Lora" w:hAnsi="Lora" w:cs="Calibri"/>
                <w:color w:val="000000"/>
              </w:rPr>
            </w:pPr>
            <w:r w:rsidRPr="00544147">
              <w:rPr>
                <w:rFonts w:ascii="Lora" w:hAnsi="Lora"/>
                <w:color w:val="000000"/>
              </w:rPr>
              <w:t>0.04</w:t>
            </w:r>
          </w:p>
        </w:tc>
        <w:tc>
          <w:tcPr>
            <w:tcW w:w="1276" w:type="dxa"/>
            <w:vAlign w:val="bottom"/>
          </w:tcPr>
          <w:p w14:paraId="3AC98829" w14:textId="6076B9E4"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0.05</w:t>
            </w:r>
          </w:p>
        </w:tc>
        <w:tc>
          <w:tcPr>
            <w:tcW w:w="1276" w:type="dxa"/>
            <w:vAlign w:val="bottom"/>
          </w:tcPr>
          <w:p w14:paraId="60796EF9" w14:textId="45C63EE9"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0.10</w:t>
            </w:r>
          </w:p>
        </w:tc>
        <w:tc>
          <w:tcPr>
            <w:tcW w:w="1276" w:type="dxa"/>
            <w:vAlign w:val="bottom"/>
          </w:tcPr>
          <w:p w14:paraId="2DA33DBF" w14:textId="61685DBD" w:rsidR="00AF179D" w:rsidRPr="00544147" w:rsidRDefault="00AF179D" w:rsidP="00AF179D">
            <w:pPr>
              <w:jc w:val="center"/>
              <w:rPr>
                <w:rFonts w:ascii="Lora" w:hAnsi="Lora"/>
                <w:color w:val="000000"/>
              </w:rPr>
            </w:pPr>
            <w:r w:rsidRPr="00544147">
              <w:rPr>
                <w:rFonts w:ascii="Lora" w:hAnsi="Lora"/>
                <w:color w:val="000000"/>
              </w:rPr>
              <w:t>0.11</w:t>
            </w:r>
          </w:p>
        </w:tc>
      </w:tr>
      <w:tr w:rsidR="00AF179D" w:rsidRPr="00EB51F4" w14:paraId="22439E5A" w14:textId="77777777" w:rsidTr="00485EB0">
        <w:trPr>
          <w:trHeight w:val="70"/>
        </w:trPr>
        <w:tc>
          <w:tcPr>
            <w:tcW w:w="993" w:type="dxa"/>
            <w:vAlign w:val="center"/>
          </w:tcPr>
          <w:p w14:paraId="788D9393"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09" w:type="dxa"/>
            <w:vAlign w:val="bottom"/>
          </w:tcPr>
          <w:p w14:paraId="6A635CC5" w14:textId="7BE1077B" w:rsidR="00AF179D" w:rsidRPr="00544147" w:rsidRDefault="00AF179D" w:rsidP="00AF179D">
            <w:pPr>
              <w:jc w:val="center"/>
              <w:rPr>
                <w:rFonts w:ascii="Lora" w:hAnsi="Lora"/>
                <w:color w:val="000000"/>
              </w:rPr>
            </w:pPr>
            <w:r w:rsidRPr="00544147">
              <w:rPr>
                <w:rFonts w:ascii="Lora" w:hAnsi="Lora"/>
                <w:color w:val="000000"/>
              </w:rPr>
              <w:t>0.01</w:t>
            </w:r>
          </w:p>
        </w:tc>
        <w:tc>
          <w:tcPr>
            <w:tcW w:w="1275" w:type="dxa"/>
            <w:vAlign w:val="bottom"/>
          </w:tcPr>
          <w:p w14:paraId="00EAE0D7" w14:textId="02E8E223"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0.12</w:t>
            </w:r>
          </w:p>
        </w:tc>
        <w:tc>
          <w:tcPr>
            <w:tcW w:w="1276" w:type="dxa"/>
            <w:vAlign w:val="bottom"/>
          </w:tcPr>
          <w:p w14:paraId="4DC04177" w14:textId="3B381449"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0.15</w:t>
            </w:r>
          </w:p>
        </w:tc>
        <w:tc>
          <w:tcPr>
            <w:tcW w:w="1276" w:type="dxa"/>
            <w:vAlign w:val="bottom"/>
          </w:tcPr>
          <w:p w14:paraId="639C5642" w14:textId="716EF781"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0.28</w:t>
            </w:r>
          </w:p>
        </w:tc>
        <w:tc>
          <w:tcPr>
            <w:tcW w:w="1276" w:type="dxa"/>
            <w:vAlign w:val="bottom"/>
          </w:tcPr>
          <w:p w14:paraId="7FA61A15" w14:textId="491A0F8A" w:rsidR="00AF179D" w:rsidRPr="00544147" w:rsidRDefault="00AF179D" w:rsidP="00AF179D">
            <w:pPr>
              <w:jc w:val="center"/>
              <w:rPr>
                <w:rFonts w:ascii="Lora" w:hAnsi="Lora"/>
                <w:color w:val="000000"/>
              </w:rPr>
            </w:pPr>
            <w:r w:rsidRPr="00544147">
              <w:rPr>
                <w:rFonts w:ascii="Lora" w:hAnsi="Lora"/>
                <w:color w:val="000000"/>
              </w:rPr>
              <w:t>0.32</w:t>
            </w:r>
          </w:p>
        </w:tc>
      </w:tr>
      <w:tr w:rsidR="00AF179D" w:rsidRPr="00EB51F4" w14:paraId="0556815F" w14:textId="77777777" w:rsidTr="00485EB0">
        <w:trPr>
          <w:trHeight w:val="70"/>
        </w:trPr>
        <w:tc>
          <w:tcPr>
            <w:tcW w:w="993" w:type="dxa"/>
            <w:vAlign w:val="center"/>
          </w:tcPr>
          <w:p w14:paraId="171EACF4" w14:textId="15C8D18C" w:rsidR="00AF179D" w:rsidRPr="00544147" w:rsidRDefault="00AF179D" w:rsidP="00AF179D">
            <w:pPr>
              <w:jc w:val="center"/>
              <w:rPr>
                <w:rFonts w:ascii="Lora" w:eastAsia="Times New Roman" w:hAnsi="Lora" w:cs="Calibri"/>
                <w:b/>
                <w:color w:val="000000"/>
                <w:lang w:val="en-US" w:eastAsia="pt-BR"/>
              </w:rPr>
            </w:pPr>
            <w:r w:rsidRPr="00544147">
              <w:rPr>
                <w:rFonts w:ascii="Lora" w:hAnsi="Lora" w:cs="AAAAZU+TimesNewRomanPS-ItalicMT"/>
                <w:iCs/>
              </w:rPr>
              <w:t>SI</w:t>
            </w:r>
          </w:p>
        </w:tc>
        <w:tc>
          <w:tcPr>
            <w:tcW w:w="1809" w:type="dxa"/>
            <w:vAlign w:val="bottom"/>
          </w:tcPr>
          <w:p w14:paraId="0EDDC058" w14:textId="07D30EC2" w:rsidR="00AF179D" w:rsidRPr="00544147" w:rsidRDefault="00AF179D" w:rsidP="00AF179D">
            <w:pPr>
              <w:jc w:val="center"/>
              <w:rPr>
                <w:rFonts w:ascii="Lora" w:hAnsi="Lora"/>
                <w:color w:val="000000"/>
              </w:rPr>
            </w:pPr>
            <w:r w:rsidRPr="00544147">
              <w:rPr>
                <w:rFonts w:ascii="Lora" w:hAnsi="Lora"/>
                <w:color w:val="000000"/>
              </w:rPr>
              <w:t>0.01</w:t>
            </w:r>
          </w:p>
        </w:tc>
        <w:tc>
          <w:tcPr>
            <w:tcW w:w="1275" w:type="dxa"/>
            <w:vAlign w:val="bottom"/>
          </w:tcPr>
          <w:p w14:paraId="6C28B02E" w14:textId="46E9D1FD"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0.05</w:t>
            </w:r>
          </w:p>
        </w:tc>
        <w:tc>
          <w:tcPr>
            <w:tcW w:w="1276" w:type="dxa"/>
            <w:vAlign w:val="bottom"/>
          </w:tcPr>
          <w:p w14:paraId="6FFBC819" w14:textId="1329A284"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0.13</w:t>
            </w:r>
          </w:p>
        </w:tc>
        <w:tc>
          <w:tcPr>
            <w:tcW w:w="1276" w:type="dxa"/>
            <w:vAlign w:val="bottom"/>
          </w:tcPr>
          <w:p w14:paraId="29385CCC" w14:textId="3F4C5FF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olor w:val="000000"/>
              </w:rPr>
              <w:t>0.24</w:t>
            </w:r>
          </w:p>
        </w:tc>
        <w:tc>
          <w:tcPr>
            <w:tcW w:w="1276" w:type="dxa"/>
            <w:vAlign w:val="bottom"/>
          </w:tcPr>
          <w:p w14:paraId="724CBF5F" w14:textId="700B7C65" w:rsidR="00AF179D" w:rsidRPr="00544147" w:rsidRDefault="00AF179D" w:rsidP="00AF179D">
            <w:pPr>
              <w:jc w:val="center"/>
              <w:rPr>
                <w:rFonts w:ascii="Lora" w:hAnsi="Lora"/>
                <w:color w:val="000000"/>
              </w:rPr>
            </w:pPr>
            <w:r w:rsidRPr="00544147">
              <w:rPr>
                <w:rFonts w:ascii="Lora" w:hAnsi="Lora"/>
                <w:color w:val="000000"/>
              </w:rPr>
              <w:t>0.24</w:t>
            </w:r>
          </w:p>
        </w:tc>
      </w:tr>
      <w:tr w:rsidR="00AF179D" w:rsidRPr="00EB51F4" w14:paraId="6631AF04" w14:textId="77777777" w:rsidTr="002A703D">
        <w:trPr>
          <w:trHeight w:val="294"/>
        </w:trPr>
        <w:tc>
          <w:tcPr>
            <w:tcW w:w="993" w:type="dxa"/>
            <w:vAlign w:val="center"/>
          </w:tcPr>
          <w:p w14:paraId="62ADD5AD" w14:textId="08B69601"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09" w:type="dxa"/>
            <w:vAlign w:val="bottom"/>
          </w:tcPr>
          <w:p w14:paraId="41EB4895" w14:textId="03B028D4" w:rsidR="00AF179D" w:rsidRPr="00544147" w:rsidRDefault="00AF179D" w:rsidP="00AF179D">
            <w:pPr>
              <w:jc w:val="center"/>
              <w:rPr>
                <w:rFonts w:ascii="Lora" w:hAnsi="Lora"/>
                <w:color w:val="000000"/>
              </w:rPr>
            </w:pPr>
            <w:r w:rsidRPr="00544147">
              <w:rPr>
                <w:rFonts w:ascii="Lora" w:hAnsi="Lora"/>
                <w:color w:val="000000"/>
              </w:rPr>
              <w:t>20.90</w:t>
            </w:r>
          </w:p>
        </w:tc>
        <w:tc>
          <w:tcPr>
            <w:tcW w:w="1275" w:type="dxa"/>
            <w:vAlign w:val="bottom"/>
          </w:tcPr>
          <w:p w14:paraId="7A4C43D5" w14:textId="181B037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4.29</w:t>
            </w:r>
          </w:p>
        </w:tc>
        <w:tc>
          <w:tcPr>
            <w:tcW w:w="1276" w:type="dxa"/>
            <w:vAlign w:val="bottom"/>
          </w:tcPr>
          <w:p w14:paraId="5AD33C10" w14:textId="5F61AE4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5.62</w:t>
            </w:r>
          </w:p>
        </w:tc>
        <w:tc>
          <w:tcPr>
            <w:tcW w:w="1276" w:type="dxa"/>
            <w:vAlign w:val="bottom"/>
          </w:tcPr>
          <w:p w14:paraId="74B40B0D" w14:textId="4167816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6.51</w:t>
            </w:r>
          </w:p>
        </w:tc>
        <w:tc>
          <w:tcPr>
            <w:tcW w:w="1276" w:type="dxa"/>
            <w:vAlign w:val="bottom"/>
          </w:tcPr>
          <w:p w14:paraId="3A18D860" w14:textId="3ADD362C"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4.94</w:t>
            </w:r>
          </w:p>
        </w:tc>
      </w:tr>
    </w:tbl>
    <w:p w14:paraId="0DD701DF" w14:textId="77777777" w:rsidR="00E0367D" w:rsidRPr="00544147" w:rsidRDefault="00E0367D" w:rsidP="00003D3C">
      <w:pPr>
        <w:jc w:val="both"/>
        <w:rPr>
          <w:rFonts w:ascii="Lora" w:eastAsia="Times New Roman" w:hAnsi="Lora" w:cs="Calibri"/>
          <w:b/>
          <w:color w:val="000000"/>
          <w:lang w:val="en-US" w:eastAsia="pt-BR"/>
        </w:rPr>
      </w:pPr>
    </w:p>
    <w:p w14:paraId="71310875" w14:textId="21059464" w:rsidR="00471C1F" w:rsidRPr="00544147" w:rsidRDefault="00471C1F" w:rsidP="00003D3C">
      <w:pPr>
        <w:jc w:val="both"/>
        <w:rPr>
          <w:rFonts w:ascii="Lora" w:eastAsia="Times New Roman" w:hAnsi="Lora" w:cs="Calibri"/>
          <w:b/>
          <w:color w:val="000000"/>
          <w:lang w:val="en-US" w:eastAsia="pt-BR"/>
        </w:rPr>
      </w:pPr>
    </w:p>
    <w:p w14:paraId="6E1A7453" w14:textId="77777777" w:rsidR="00730EFC" w:rsidRPr="00544147" w:rsidRDefault="00730EFC" w:rsidP="00003D3C">
      <w:pPr>
        <w:jc w:val="both"/>
        <w:rPr>
          <w:rFonts w:ascii="Lora" w:eastAsia="Times New Roman" w:hAnsi="Lora" w:cs="Calibri"/>
          <w:b/>
          <w:color w:val="000000"/>
          <w:lang w:val="en-US" w:eastAsia="pt-BR"/>
        </w:rPr>
      </w:pPr>
    </w:p>
    <w:p w14:paraId="0ABD080C" w14:textId="2EECE207" w:rsidR="006958B1" w:rsidRPr="00544147" w:rsidRDefault="00936295" w:rsidP="006958B1">
      <w:pPr>
        <w:jc w:val="both"/>
        <w:rPr>
          <w:rFonts w:ascii="Lora" w:eastAsia="Times New Roman" w:hAnsi="Lora" w:cs="Calibri"/>
          <w:b/>
          <w:color w:val="000000"/>
          <w:lang w:val="en-US" w:eastAsia="pt-BR"/>
        </w:rPr>
      </w:pPr>
      <w:r w:rsidRPr="00544147">
        <w:rPr>
          <w:rFonts w:ascii="Lora" w:eastAsia="Times New Roman" w:hAnsi="Lora" w:cs="Calibri"/>
          <w:b/>
          <w:color w:val="000000"/>
          <w:lang w:val="en-US" w:eastAsia="pt-BR"/>
        </w:rPr>
        <w:lastRenderedPageBreak/>
        <w:t xml:space="preserve">       </w:t>
      </w:r>
      <w:r w:rsidR="008D1DA4" w:rsidRPr="00544147">
        <w:rPr>
          <w:rFonts w:ascii="Lora" w:hAnsi="Lora" w:cs="Calibri"/>
          <w:b/>
          <w:bCs/>
          <w:iCs/>
          <w:lang w:val="en-US"/>
        </w:rPr>
        <w:t xml:space="preserve">Table IX – </w:t>
      </w:r>
      <w:r w:rsidR="008D1DA4" w:rsidRPr="00544147">
        <w:rPr>
          <w:rFonts w:ascii="Lora" w:eastAsia="Times New Roman" w:hAnsi="Lora" w:cs="Calibri"/>
          <w:b/>
          <w:bCs/>
          <w:color w:val="000000"/>
          <w:lang w:val="en-US" w:eastAsia="pt-BR"/>
        </w:rPr>
        <w:t>Precision data for</w:t>
      </w:r>
      <w:r w:rsidRPr="00544147">
        <w:rPr>
          <w:rFonts w:ascii="Lora" w:eastAsia="Times New Roman" w:hAnsi="Lora" w:cs="Calibri"/>
          <w:b/>
          <w:color w:val="000000"/>
          <w:lang w:val="en-US" w:eastAsia="pt-BR"/>
        </w:rPr>
        <w:t xml:space="preserve"> </w:t>
      </w:r>
      <w:r w:rsidR="006958B1" w:rsidRPr="00544147">
        <w:rPr>
          <w:rFonts w:ascii="Lora" w:eastAsia="Times New Roman" w:hAnsi="Lora" w:cs="Calibri"/>
          <w:b/>
          <w:color w:val="000000"/>
          <w:lang w:val="en-US" w:eastAsia="pt-BR"/>
        </w:rPr>
        <w:t>Strontium 407</w:t>
      </w:r>
      <w:r w:rsidR="003B6849" w:rsidRPr="00544147">
        <w:rPr>
          <w:rFonts w:ascii="Lora" w:eastAsia="Times New Roman" w:hAnsi="Lora" w:cs="Calibri"/>
          <w:b/>
          <w:color w:val="000000"/>
          <w:lang w:val="en-US" w:eastAsia="pt-BR"/>
        </w:rPr>
        <w:t>.</w:t>
      </w:r>
      <w:r w:rsidR="006958B1" w:rsidRPr="00544147">
        <w:rPr>
          <w:rFonts w:ascii="Lora" w:eastAsia="Times New Roman" w:hAnsi="Lora" w:cs="Calibri"/>
          <w:b/>
          <w:color w:val="000000"/>
          <w:lang w:val="en-US" w:eastAsia="pt-BR"/>
        </w:rPr>
        <w:t>7 nm</w:t>
      </w:r>
      <w:r w:rsidR="001B77BA" w:rsidRPr="00544147">
        <w:rPr>
          <w:rFonts w:ascii="Lora" w:eastAsia="Times New Roman" w:hAnsi="Lora" w:cs="Calibri"/>
          <w:b/>
          <w:color w:val="000000"/>
          <w:lang w:val="en-US" w:eastAsia="pt-BR"/>
        </w:rPr>
        <w:t xml:space="preserve"> </w:t>
      </w:r>
      <w:r w:rsidR="006958B1"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6958B1"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ayout w:type="fixed"/>
        <w:tblLook w:val="04A0" w:firstRow="1" w:lastRow="0" w:firstColumn="1" w:lastColumn="0" w:noHBand="0" w:noVBand="1"/>
      </w:tblPr>
      <w:tblGrid>
        <w:gridCol w:w="1668"/>
        <w:gridCol w:w="1842"/>
        <w:gridCol w:w="1486"/>
        <w:gridCol w:w="1276"/>
        <w:gridCol w:w="1349"/>
      </w:tblGrid>
      <w:tr w:rsidR="00936295" w:rsidRPr="00EB51F4" w14:paraId="37C7695C" w14:textId="77777777" w:rsidTr="002A703D">
        <w:tc>
          <w:tcPr>
            <w:tcW w:w="1668" w:type="dxa"/>
            <w:vAlign w:val="center"/>
          </w:tcPr>
          <w:p w14:paraId="10EA5DCC" w14:textId="77777777" w:rsidR="006958B1" w:rsidRPr="00544147" w:rsidRDefault="006958B1" w:rsidP="008A043A">
            <w:pPr>
              <w:jc w:val="center"/>
              <w:rPr>
                <w:rFonts w:ascii="Lora" w:eastAsia="Times New Roman" w:hAnsi="Lora" w:cs="Calibri"/>
                <w:b/>
                <w:color w:val="000000"/>
                <w:lang w:val="en-US" w:eastAsia="pt-BR"/>
              </w:rPr>
            </w:pPr>
            <w:r w:rsidRPr="00544147">
              <w:rPr>
                <w:rFonts w:ascii="Lora" w:hAnsi="Lora"/>
                <w:b/>
                <w:bCs/>
              </w:rPr>
              <w:t>Precision</w:t>
            </w:r>
          </w:p>
        </w:tc>
        <w:tc>
          <w:tcPr>
            <w:tcW w:w="1842" w:type="dxa"/>
            <w:vAlign w:val="center"/>
          </w:tcPr>
          <w:p w14:paraId="0A1D1FBF" w14:textId="77777777" w:rsidR="006958B1" w:rsidRPr="00544147" w:rsidRDefault="006958B1"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486" w:type="dxa"/>
            <w:vAlign w:val="center"/>
          </w:tcPr>
          <w:p w14:paraId="1A57A48D" w14:textId="77777777" w:rsidR="006958B1" w:rsidRPr="00544147" w:rsidRDefault="006958B1"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2F50779C" w14:textId="77777777" w:rsidR="006958B1" w:rsidRPr="00544147" w:rsidRDefault="006958B1"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349" w:type="dxa"/>
            <w:vAlign w:val="center"/>
          </w:tcPr>
          <w:p w14:paraId="3D0972F7" w14:textId="5CCD5F29" w:rsidR="006958B1" w:rsidRPr="00544147" w:rsidRDefault="006958B1" w:rsidP="008A043A">
            <w:pPr>
              <w:jc w:val="center"/>
              <w:rPr>
                <w:rFonts w:ascii="Lora" w:hAnsi="Lora"/>
                <w:b/>
                <w:bCs/>
              </w:rPr>
            </w:pPr>
            <w:r w:rsidRPr="00544147">
              <w:rPr>
                <w:rFonts w:ascii="Lora" w:hAnsi="Lora"/>
                <w:b/>
                <w:bCs/>
              </w:rPr>
              <w:t xml:space="preserve">Material </w:t>
            </w:r>
            <w:r w:rsidR="00EC607A" w:rsidRPr="00544147">
              <w:rPr>
                <w:rFonts w:ascii="Lora" w:hAnsi="Lora"/>
                <w:b/>
                <w:bCs/>
              </w:rPr>
              <w:t>4</w:t>
            </w:r>
          </w:p>
          <w:p w14:paraId="2E8C38A9" w14:textId="578C932E" w:rsidR="006958B1" w:rsidRPr="00544147" w:rsidRDefault="006958B1" w:rsidP="008A043A">
            <w:pPr>
              <w:jc w:val="center"/>
              <w:rPr>
                <w:rFonts w:ascii="Lora" w:eastAsia="Times New Roman" w:hAnsi="Lora" w:cs="Calibri"/>
                <w:b/>
                <w:color w:val="000000"/>
                <w:lang w:val="en-US" w:eastAsia="pt-BR"/>
              </w:rPr>
            </w:pPr>
            <w:r w:rsidRPr="00544147">
              <w:rPr>
                <w:rFonts w:ascii="Lora" w:hAnsi="Lora"/>
              </w:rPr>
              <w:t>(grape juice)</w:t>
            </w:r>
          </w:p>
        </w:tc>
      </w:tr>
      <w:tr w:rsidR="00AF179D" w:rsidRPr="00EB51F4" w14:paraId="37B3A90E" w14:textId="77777777" w:rsidTr="002A703D">
        <w:trPr>
          <w:trHeight w:val="208"/>
        </w:trPr>
        <w:tc>
          <w:tcPr>
            <w:tcW w:w="1668" w:type="dxa"/>
            <w:vAlign w:val="center"/>
          </w:tcPr>
          <w:p w14:paraId="7A013843"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42" w:type="dxa"/>
            <w:vAlign w:val="center"/>
          </w:tcPr>
          <w:p w14:paraId="1BD8591B" w14:textId="53740E53"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0.07</w:t>
            </w:r>
          </w:p>
        </w:tc>
        <w:tc>
          <w:tcPr>
            <w:tcW w:w="1486" w:type="dxa"/>
            <w:vAlign w:val="center"/>
          </w:tcPr>
          <w:p w14:paraId="55DF1089" w14:textId="265665E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1.50</w:t>
            </w:r>
          </w:p>
        </w:tc>
        <w:tc>
          <w:tcPr>
            <w:tcW w:w="1276" w:type="dxa"/>
            <w:vAlign w:val="center"/>
          </w:tcPr>
          <w:p w14:paraId="698A4CA8" w14:textId="5B907AB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2,25</w:t>
            </w:r>
          </w:p>
        </w:tc>
        <w:tc>
          <w:tcPr>
            <w:tcW w:w="1349" w:type="dxa"/>
            <w:vAlign w:val="center"/>
          </w:tcPr>
          <w:p w14:paraId="79ABB0A7" w14:textId="50C11EA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3.00</w:t>
            </w:r>
          </w:p>
        </w:tc>
      </w:tr>
      <w:tr w:rsidR="00AF179D" w:rsidRPr="00EB51F4" w14:paraId="4AC82697" w14:textId="77777777" w:rsidTr="002A703D">
        <w:trPr>
          <w:trHeight w:val="354"/>
        </w:trPr>
        <w:tc>
          <w:tcPr>
            <w:tcW w:w="1668" w:type="dxa"/>
            <w:vAlign w:val="center"/>
          </w:tcPr>
          <w:p w14:paraId="0FF3CF43" w14:textId="22D8931A" w:rsidR="00AF179D" w:rsidRPr="00544147" w:rsidRDefault="00AF179D" w:rsidP="00AF179D">
            <w:pPr>
              <w:jc w:val="center"/>
              <w:rPr>
                <w:rFonts w:ascii="Lora" w:hAnsi="Lora"/>
              </w:rPr>
            </w:pPr>
            <w:r w:rsidRPr="00544147">
              <w:rPr>
                <w:rFonts w:ascii="Lora" w:hAnsi="Lora"/>
              </w:rPr>
              <w:t>Mean</w:t>
            </w:r>
          </w:p>
        </w:tc>
        <w:tc>
          <w:tcPr>
            <w:tcW w:w="1842" w:type="dxa"/>
            <w:vAlign w:val="bottom"/>
          </w:tcPr>
          <w:p w14:paraId="176306B3" w14:textId="1BC24B95" w:rsidR="00AF179D" w:rsidRPr="00544147" w:rsidRDefault="00AF179D" w:rsidP="00AF179D">
            <w:pPr>
              <w:jc w:val="center"/>
              <w:rPr>
                <w:rFonts w:ascii="Lora" w:hAnsi="Lora"/>
                <w:color w:val="000000"/>
              </w:rPr>
            </w:pPr>
            <w:r w:rsidRPr="00544147">
              <w:rPr>
                <w:rFonts w:ascii="Lora" w:hAnsi="Lora"/>
                <w:color w:val="000000"/>
              </w:rPr>
              <w:t>0.07</w:t>
            </w:r>
          </w:p>
        </w:tc>
        <w:tc>
          <w:tcPr>
            <w:tcW w:w="1486" w:type="dxa"/>
            <w:vAlign w:val="bottom"/>
          </w:tcPr>
          <w:p w14:paraId="4D04ADD6" w14:textId="07DA5538" w:rsidR="00AF179D" w:rsidRPr="00544147" w:rsidRDefault="00AF179D" w:rsidP="00AF179D">
            <w:pPr>
              <w:jc w:val="center"/>
              <w:rPr>
                <w:rFonts w:ascii="Lora" w:hAnsi="Lora"/>
                <w:color w:val="000000"/>
              </w:rPr>
            </w:pPr>
            <w:r w:rsidRPr="00544147">
              <w:rPr>
                <w:rFonts w:ascii="Lora" w:hAnsi="Lora"/>
                <w:color w:val="000000"/>
              </w:rPr>
              <w:t>1.50</w:t>
            </w:r>
          </w:p>
        </w:tc>
        <w:tc>
          <w:tcPr>
            <w:tcW w:w="1276" w:type="dxa"/>
            <w:vAlign w:val="bottom"/>
          </w:tcPr>
          <w:p w14:paraId="478DB60C" w14:textId="5E0400C3" w:rsidR="00AF179D" w:rsidRPr="00544147" w:rsidRDefault="00AF179D" w:rsidP="00AF179D">
            <w:pPr>
              <w:jc w:val="center"/>
              <w:rPr>
                <w:rFonts w:ascii="Lora" w:hAnsi="Lora"/>
                <w:color w:val="000000"/>
              </w:rPr>
            </w:pPr>
            <w:r w:rsidRPr="00544147">
              <w:rPr>
                <w:rFonts w:ascii="Lora" w:hAnsi="Lora"/>
                <w:color w:val="000000"/>
              </w:rPr>
              <w:t>2.25</w:t>
            </w:r>
          </w:p>
        </w:tc>
        <w:tc>
          <w:tcPr>
            <w:tcW w:w="1349" w:type="dxa"/>
            <w:vAlign w:val="bottom"/>
          </w:tcPr>
          <w:p w14:paraId="228DB2E4" w14:textId="5A9E1440" w:rsidR="00AF179D" w:rsidRPr="00544147" w:rsidRDefault="00AF179D" w:rsidP="00AF179D">
            <w:pPr>
              <w:jc w:val="center"/>
              <w:rPr>
                <w:rFonts w:ascii="Lora" w:hAnsi="Lora"/>
                <w:color w:val="000000"/>
              </w:rPr>
            </w:pPr>
            <w:r w:rsidRPr="00544147">
              <w:rPr>
                <w:rFonts w:ascii="Lora" w:hAnsi="Lora"/>
                <w:color w:val="000000"/>
              </w:rPr>
              <w:t>3.02</w:t>
            </w:r>
          </w:p>
        </w:tc>
      </w:tr>
      <w:tr w:rsidR="00AF179D" w:rsidRPr="00EB51F4" w14:paraId="199585C6" w14:textId="77777777" w:rsidTr="002A703D">
        <w:tc>
          <w:tcPr>
            <w:tcW w:w="1668" w:type="dxa"/>
            <w:vAlign w:val="center"/>
          </w:tcPr>
          <w:p w14:paraId="36D32CFF"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42" w:type="dxa"/>
            <w:vAlign w:val="bottom"/>
          </w:tcPr>
          <w:p w14:paraId="5E720701" w14:textId="7D7BCC2A" w:rsidR="00AF179D" w:rsidRPr="00544147" w:rsidRDefault="00AF179D" w:rsidP="00AF179D">
            <w:pPr>
              <w:jc w:val="center"/>
              <w:rPr>
                <w:rFonts w:ascii="Lora" w:hAnsi="Lora"/>
                <w:color w:val="000000"/>
              </w:rPr>
            </w:pPr>
            <w:r w:rsidRPr="00544147">
              <w:rPr>
                <w:rFonts w:ascii="Lora" w:hAnsi="Lora" w:cs="Calibri"/>
                <w:color w:val="000000"/>
              </w:rPr>
              <w:t>0.01</w:t>
            </w:r>
          </w:p>
        </w:tc>
        <w:tc>
          <w:tcPr>
            <w:tcW w:w="1486" w:type="dxa"/>
            <w:vAlign w:val="bottom"/>
          </w:tcPr>
          <w:p w14:paraId="57839F6F" w14:textId="11545D33" w:rsidR="00AF179D" w:rsidRPr="00544147" w:rsidRDefault="00AF179D" w:rsidP="00AF179D">
            <w:pPr>
              <w:jc w:val="center"/>
              <w:rPr>
                <w:rFonts w:ascii="Lora" w:hAnsi="Lora" w:cs="Calibri"/>
                <w:color w:val="000000"/>
              </w:rPr>
            </w:pPr>
            <w:r w:rsidRPr="00544147">
              <w:rPr>
                <w:rFonts w:ascii="Lora" w:hAnsi="Lora" w:cs="Calibri"/>
                <w:color w:val="000000"/>
              </w:rPr>
              <w:t>0.06</w:t>
            </w:r>
          </w:p>
        </w:tc>
        <w:tc>
          <w:tcPr>
            <w:tcW w:w="1276" w:type="dxa"/>
            <w:vAlign w:val="bottom"/>
          </w:tcPr>
          <w:p w14:paraId="6F8838A4" w14:textId="6C881D67"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0.04</w:t>
            </w:r>
          </w:p>
        </w:tc>
        <w:tc>
          <w:tcPr>
            <w:tcW w:w="1349" w:type="dxa"/>
            <w:vAlign w:val="bottom"/>
          </w:tcPr>
          <w:p w14:paraId="57F1EB2E" w14:textId="3CDCFB3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0.03</w:t>
            </w:r>
          </w:p>
        </w:tc>
      </w:tr>
      <w:tr w:rsidR="00AF179D" w:rsidRPr="00EB51F4" w14:paraId="47B50C3A" w14:textId="77777777" w:rsidTr="002A703D">
        <w:tc>
          <w:tcPr>
            <w:tcW w:w="1668" w:type="dxa"/>
            <w:vAlign w:val="center"/>
          </w:tcPr>
          <w:p w14:paraId="5DE0E5A6"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42" w:type="dxa"/>
            <w:vAlign w:val="bottom"/>
          </w:tcPr>
          <w:p w14:paraId="17D6FEED" w14:textId="049F5910" w:rsidR="00AF179D" w:rsidRPr="00544147" w:rsidRDefault="00AF179D" w:rsidP="00AF179D">
            <w:pPr>
              <w:jc w:val="center"/>
              <w:rPr>
                <w:rFonts w:ascii="Lora" w:hAnsi="Lora"/>
                <w:color w:val="000000"/>
              </w:rPr>
            </w:pPr>
            <w:r w:rsidRPr="00544147">
              <w:rPr>
                <w:rFonts w:ascii="Lora" w:hAnsi="Lora" w:cs="Calibri"/>
                <w:color w:val="000000"/>
              </w:rPr>
              <w:t>0.01</w:t>
            </w:r>
          </w:p>
        </w:tc>
        <w:tc>
          <w:tcPr>
            <w:tcW w:w="1486" w:type="dxa"/>
            <w:vAlign w:val="bottom"/>
          </w:tcPr>
          <w:p w14:paraId="2DFE99F9" w14:textId="70285EA0"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0.19</w:t>
            </w:r>
          </w:p>
        </w:tc>
        <w:tc>
          <w:tcPr>
            <w:tcW w:w="1276" w:type="dxa"/>
            <w:vAlign w:val="bottom"/>
          </w:tcPr>
          <w:p w14:paraId="1B65B110" w14:textId="57C31995"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0.13</w:t>
            </w:r>
          </w:p>
        </w:tc>
        <w:tc>
          <w:tcPr>
            <w:tcW w:w="1349" w:type="dxa"/>
            <w:vAlign w:val="bottom"/>
          </w:tcPr>
          <w:p w14:paraId="274670DB" w14:textId="72B953E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0.11</w:t>
            </w:r>
          </w:p>
        </w:tc>
      </w:tr>
      <w:tr w:rsidR="00AF179D" w:rsidRPr="00EB51F4" w14:paraId="5331D051" w14:textId="77777777" w:rsidTr="002A703D">
        <w:tc>
          <w:tcPr>
            <w:tcW w:w="1668" w:type="dxa"/>
            <w:vAlign w:val="center"/>
          </w:tcPr>
          <w:p w14:paraId="259DD190" w14:textId="0B171014" w:rsidR="00AF179D" w:rsidRPr="00544147" w:rsidRDefault="00AF179D" w:rsidP="00AF179D">
            <w:pPr>
              <w:jc w:val="center"/>
              <w:rPr>
                <w:rFonts w:ascii="Lora" w:eastAsia="Times New Roman" w:hAnsi="Lora" w:cs="Calibri"/>
                <w:b/>
                <w:color w:val="000000"/>
                <w:lang w:val="en-US" w:eastAsia="pt-BR"/>
              </w:rPr>
            </w:pPr>
            <w:r w:rsidRPr="00544147">
              <w:rPr>
                <w:rFonts w:ascii="Lora" w:hAnsi="Lora" w:cs="AAAAZU+TimesNewRomanPS-ItalicMT"/>
                <w:iCs/>
              </w:rPr>
              <w:t>SI</w:t>
            </w:r>
          </w:p>
        </w:tc>
        <w:tc>
          <w:tcPr>
            <w:tcW w:w="1842" w:type="dxa"/>
            <w:vAlign w:val="bottom"/>
          </w:tcPr>
          <w:p w14:paraId="327D37A3" w14:textId="4AD4988A" w:rsidR="00AF179D" w:rsidRPr="00544147" w:rsidRDefault="00AF179D" w:rsidP="00AF179D">
            <w:pPr>
              <w:jc w:val="center"/>
              <w:rPr>
                <w:rFonts w:ascii="Lora" w:hAnsi="Lora"/>
                <w:color w:val="000000"/>
              </w:rPr>
            </w:pPr>
            <w:r w:rsidRPr="00544147">
              <w:rPr>
                <w:rFonts w:ascii="Lora" w:hAnsi="Lora" w:cs="Calibri"/>
                <w:color w:val="000000"/>
              </w:rPr>
              <w:t>0.01</w:t>
            </w:r>
          </w:p>
        </w:tc>
        <w:tc>
          <w:tcPr>
            <w:tcW w:w="1486" w:type="dxa"/>
            <w:vAlign w:val="bottom"/>
          </w:tcPr>
          <w:p w14:paraId="08CC3625" w14:textId="58ECB4E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0.12</w:t>
            </w:r>
          </w:p>
        </w:tc>
        <w:tc>
          <w:tcPr>
            <w:tcW w:w="1276" w:type="dxa"/>
            <w:vAlign w:val="bottom"/>
          </w:tcPr>
          <w:p w14:paraId="1D45D953" w14:textId="0BE4184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0.17</w:t>
            </w:r>
          </w:p>
        </w:tc>
        <w:tc>
          <w:tcPr>
            <w:tcW w:w="1349" w:type="dxa"/>
            <w:vAlign w:val="bottom"/>
          </w:tcPr>
          <w:p w14:paraId="1BAEFB41" w14:textId="4883E48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0.25</w:t>
            </w:r>
          </w:p>
        </w:tc>
      </w:tr>
      <w:tr w:rsidR="00AF179D" w:rsidRPr="00EB51F4" w14:paraId="69B3F6F3" w14:textId="77777777" w:rsidTr="002A703D">
        <w:tc>
          <w:tcPr>
            <w:tcW w:w="1668" w:type="dxa"/>
            <w:vAlign w:val="center"/>
          </w:tcPr>
          <w:p w14:paraId="78841A74" w14:textId="5257C92F"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42" w:type="dxa"/>
            <w:vAlign w:val="bottom"/>
          </w:tcPr>
          <w:p w14:paraId="7EF7D5D7" w14:textId="06E42575" w:rsidR="00AF179D" w:rsidRPr="00544147" w:rsidRDefault="00AF179D" w:rsidP="00AF179D">
            <w:pPr>
              <w:jc w:val="center"/>
              <w:rPr>
                <w:rFonts w:ascii="Lora" w:hAnsi="Lora"/>
                <w:color w:val="000000"/>
              </w:rPr>
            </w:pPr>
            <w:r w:rsidRPr="00544147">
              <w:rPr>
                <w:rFonts w:ascii="Lora" w:hAnsi="Lora"/>
                <w:color w:val="000000"/>
              </w:rPr>
              <w:t>35.98</w:t>
            </w:r>
          </w:p>
        </w:tc>
        <w:tc>
          <w:tcPr>
            <w:tcW w:w="1486" w:type="dxa"/>
            <w:vAlign w:val="bottom"/>
          </w:tcPr>
          <w:p w14:paraId="04D38322" w14:textId="797DB55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16.10</w:t>
            </w:r>
          </w:p>
        </w:tc>
        <w:tc>
          <w:tcPr>
            <w:tcW w:w="1276" w:type="dxa"/>
            <w:vAlign w:val="bottom"/>
          </w:tcPr>
          <w:p w14:paraId="415A63BA" w14:textId="66A3DC5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15.35</w:t>
            </w:r>
          </w:p>
        </w:tc>
        <w:tc>
          <w:tcPr>
            <w:tcW w:w="1349" w:type="dxa"/>
            <w:vAlign w:val="bottom"/>
          </w:tcPr>
          <w:p w14:paraId="43B0AF23" w14:textId="374A00D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16.96</w:t>
            </w:r>
          </w:p>
        </w:tc>
      </w:tr>
    </w:tbl>
    <w:p w14:paraId="7CAC7D4D" w14:textId="77777777" w:rsidR="00471C1F" w:rsidRPr="00544147" w:rsidRDefault="00471C1F" w:rsidP="00003D3C">
      <w:pPr>
        <w:jc w:val="both"/>
        <w:rPr>
          <w:rFonts w:ascii="Lora" w:eastAsia="Times New Roman" w:hAnsi="Lora" w:cs="Calibri"/>
          <w:b/>
          <w:color w:val="000000"/>
          <w:lang w:val="en-US" w:eastAsia="pt-BR"/>
        </w:rPr>
      </w:pPr>
    </w:p>
    <w:p w14:paraId="20E5FF23" w14:textId="77777777" w:rsidR="004D7ECE" w:rsidRPr="00544147" w:rsidRDefault="007764C5" w:rsidP="00705C08">
      <w:pPr>
        <w:jc w:val="both"/>
        <w:rPr>
          <w:rFonts w:ascii="Lora" w:eastAsia="Times New Roman" w:hAnsi="Lora" w:cs="Calibri"/>
          <w:b/>
          <w:bCs/>
          <w:color w:val="000000"/>
          <w:lang w:val="en-US" w:eastAsia="pt-BR"/>
        </w:rPr>
      </w:pPr>
      <w:r w:rsidRPr="00544147">
        <w:rPr>
          <w:rFonts w:ascii="Lora" w:eastAsia="Times New Roman" w:hAnsi="Lora" w:cs="Calibri"/>
          <w:b/>
          <w:color w:val="000000"/>
          <w:lang w:val="en-US" w:eastAsia="pt-BR"/>
        </w:rPr>
        <w:t xml:space="preserve"> </w:t>
      </w:r>
    </w:p>
    <w:p w14:paraId="045A368D" w14:textId="50A7F3CB" w:rsidR="00705C08" w:rsidRPr="00544147" w:rsidRDefault="007764C5" w:rsidP="00705C08">
      <w:pPr>
        <w:jc w:val="both"/>
        <w:rPr>
          <w:rFonts w:ascii="Lora" w:eastAsia="Times New Roman" w:hAnsi="Lora" w:cs="Calibri"/>
          <w:b/>
          <w:color w:val="000000"/>
          <w:lang w:val="en-US" w:eastAsia="pt-BR"/>
        </w:rPr>
      </w:pPr>
      <w:r w:rsidRPr="00544147">
        <w:rPr>
          <w:rFonts w:ascii="Lora" w:eastAsia="Times New Roman" w:hAnsi="Lora" w:cs="Calibri"/>
          <w:b/>
          <w:bCs/>
          <w:color w:val="000000"/>
          <w:lang w:val="en-US" w:eastAsia="pt-BR"/>
        </w:rPr>
        <w:t xml:space="preserve"> </w:t>
      </w:r>
      <w:r w:rsidR="008D1DA4" w:rsidRPr="00544147">
        <w:rPr>
          <w:rFonts w:ascii="Lora" w:hAnsi="Lora" w:cs="Calibri"/>
          <w:b/>
          <w:bCs/>
          <w:iCs/>
          <w:lang w:val="en-US"/>
        </w:rPr>
        <w:t xml:space="preserve">Table X – </w:t>
      </w:r>
      <w:r w:rsidR="008D1DA4" w:rsidRPr="00544147">
        <w:rPr>
          <w:rFonts w:ascii="Lora" w:eastAsia="Times New Roman" w:hAnsi="Lora" w:cs="Calibri"/>
          <w:b/>
          <w:bCs/>
          <w:color w:val="000000"/>
          <w:lang w:eastAsia="pt-BR"/>
        </w:rPr>
        <w:t>Precision data for</w:t>
      </w:r>
      <w:r w:rsidR="008D1DA4" w:rsidRPr="00544147">
        <w:rPr>
          <w:rFonts w:ascii="Lora" w:eastAsia="Times New Roman" w:hAnsi="Lora" w:cs="Calibri"/>
          <w:bCs/>
          <w:color w:val="000000"/>
          <w:lang w:eastAsia="pt-BR"/>
        </w:rPr>
        <w:t xml:space="preserve"> </w:t>
      </w:r>
      <w:r w:rsidR="00705C08" w:rsidRPr="00544147">
        <w:rPr>
          <w:rFonts w:ascii="Lora" w:eastAsia="Times New Roman" w:hAnsi="Lora" w:cs="Calibri"/>
          <w:b/>
          <w:color w:val="000000"/>
          <w:lang w:val="en-US" w:eastAsia="pt-BR"/>
        </w:rPr>
        <w:t>Aluminum 396</w:t>
      </w:r>
      <w:r w:rsidR="00EF046D" w:rsidRPr="00544147">
        <w:rPr>
          <w:rFonts w:ascii="Lora" w:eastAsia="Times New Roman" w:hAnsi="Lora" w:cs="Calibri"/>
          <w:b/>
          <w:color w:val="000000"/>
          <w:lang w:val="en-US" w:eastAsia="pt-BR"/>
        </w:rPr>
        <w:t>.0</w:t>
      </w:r>
      <w:r w:rsidR="00705C08" w:rsidRPr="00544147">
        <w:rPr>
          <w:rFonts w:ascii="Lora" w:eastAsia="Times New Roman" w:hAnsi="Lora" w:cs="Calibri"/>
          <w:b/>
          <w:color w:val="000000"/>
          <w:lang w:val="en-US" w:eastAsia="pt-BR"/>
        </w:rPr>
        <w:t xml:space="preserve"> nm (mg</w:t>
      </w:r>
      <w:r w:rsidR="003B6849" w:rsidRPr="00544147">
        <w:rPr>
          <w:rFonts w:ascii="Lora" w:eastAsia="Times New Roman" w:hAnsi="Lora" w:cs="Calibri"/>
          <w:b/>
          <w:color w:val="000000"/>
          <w:lang w:val="en-US" w:eastAsia="pt-BR"/>
        </w:rPr>
        <w:t>/</w:t>
      </w:r>
      <w:r w:rsidR="00705C08" w:rsidRPr="00544147">
        <w:rPr>
          <w:rFonts w:ascii="Lora" w:eastAsia="Times New Roman" w:hAnsi="Lora" w:cs="Calibri"/>
          <w:b/>
          <w:color w:val="000000"/>
          <w:lang w:val="en-US" w:eastAsia="pt-BR"/>
        </w:rPr>
        <w:t>L)</w:t>
      </w:r>
    </w:p>
    <w:tbl>
      <w:tblPr>
        <w:tblStyle w:val="Grilledutableau"/>
        <w:tblW w:w="0" w:type="auto"/>
        <w:jc w:val="center"/>
        <w:tblLook w:val="04A0" w:firstRow="1" w:lastRow="0" w:firstColumn="1" w:lastColumn="0" w:noHBand="0" w:noVBand="1"/>
      </w:tblPr>
      <w:tblGrid>
        <w:gridCol w:w="1210"/>
        <w:gridCol w:w="1843"/>
        <w:gridCol w:w="1276"/>
        <w:gridCol w:w="1417"/>
        <w:gridCol w:w="1418"/>
        <w:gridCol w:w="1276"/>
      </w:tblGrid>
      <w:tr w:rsidR="00252364" w:rsidRPr="00EB51F4" w14:paraId="38D28AFB" w14:textId="4EB45FED" w:rsidTr="002A703D">
        <w:trPr>
          <w:trHeight w:val="436"/>
          <w:jc w:val="center"/>
        </w:trPr>
        <w:tc>
          <w:tcPr>
            <w:tcW w:w="1089" w:type="dxa"/>
            <w:vAlign w:val="center"/>
          </w:tcPr>
          <w:p w14:paraId="13EB62D1"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Precision</w:t>
            </w:r>
          </w:p>
        </w:tc>
        <w:tc>
          <w:tcPr>
            <w:tcW w:w="1843" w:type="dxa"/>
            <w:vAlign w:val="center"/>
          </w:tcPr>
          <w:p w14:paraId="483AAA1E"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6" w:type="dxa"/>
            <w:vAlign w:val="center"/>
          </w:tcPr>
          <w:p w14:paraId="0D9D119A"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417" w:type="dxa"/>
            <w:vAlign w:val="center"/>
          </w:tcPr>
          <w:p w14:paraId="5DB8E61C"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418" w:type="dxa"/>
            <w:vAlign w:val="center"/>
          </w:tcPr>
          <w:p w14:paraId="2A8B308E" w14:textId="711FB8D6"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6" w:type="dxa"/>
            <w:vAlign w:val="center"/>
          </w:tcPr>
          <w:p w14:paraId="78D0F756" w14:textId="56409700" w:rsidR="00705C08" w:rsidRPr="00544147" w:rsidRDefault="00705C08" w:rsidP="008A043A">
            <w:pPr>
              <w:jc w:val="center"/>
              <w:rPr>
                <w:rFonts w:ascii="Lora" w:hAnsi="Lora"/>
                <w:b/>
                <w:bCs/>
              </w:rPr>
            </w:pPr>
            <w:r w:rsidRPr="00544147">
              <w:rPr>
                <w:rFonts w:ascii="Lora" w:hAnsi="Lora"/>
                <w:b/>
                <w:bCs/>
              </w:rPr>
              <w:t>Material 5</w:t>
            </w:r>
            <w:r w:rsidR="00936295" w:rsidRPr="00544147">
              <w:rPr>
                <w:rFonts w:ascii="Lora" w:hAnsi="Lora"/>
                <w:b/>
                <w:bCs/>
              </w:rPr>
              <w:t xml:space="preserve"> </w:t>
            </w:r>
            <w:r w:rsidR="00936295" w:rsidRPr="00544147">
              <w:rPr>
                <w:rFonts w:ascii="Lora" w:hAnsi="Lora"/>
              </w:rPr>
              <w:t>(grape juice)</w:t>
            </w:r>
          </w:p>
        </w:tc>
      </w:tr>
      <w:tr w:rsidR="00AF179D" w:rsidRPr="00EB51F4" w14:paraId="1403A99E" w14:textId="03ADA232" w:rsidTr="002A703D">
        <w:trPr>
          <w:trHeight w:val="372"/>
          <w:jc w:val="center"/>
        </w:trPr>
        <w:tc>
          <w:tcPr>
            <w:tcW w:w="1089" w:type="dxa"/>
            <w:vAlign w:val="center"/>
          </w:tcPr>
          <w:p w14:paraId="002A9F65"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43" w:type="dxa"/>
            <w:vAlign w:val="center"/>
          </w:tcPr>
          <w:p w14:paraId="7E31A1DB" w14:textId="2D0F8AF5"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0.20</w:t>
            </w:r>
          </w:p>
        </w:tc>
        <w:tc>
          <w:tcPr>
            <w:tcW w:w="1276" w:type="dxa"/>
            <w:vAlign w:val="center"/>
          </w:tcPr>
          <w:p w14:paraId="511B494B" w14:textId="485291B9"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1.25</w:t>
            </w:r>
          </w:p>
        </w:tc>
        <w:tc>
          <w:tcPr>
            <w:tcW w:w="1417" w:type="dxa"/>
            <w:vAlign w:val="center"/>
          </w:tcPr>
          <w:p w14:paraId="1ED79857" w14:textId="22AD534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2.50</w:t>
            </w:r>
          </w:p>
        </w:tc>
        <w:tc>
          <w:tcPr>
            <w:tcW w:w="1418" w:type="dxa"/>
            <w:vAlign w:val="center"/>
          </w:tcPr>
          <w:p w14:paraId="4FFC1021" w14:textId="6E619CCB"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3.75</w:t>
            </w:r>
          </w:p>
        </w:tc>
        <w:tc>
          <w:tcPr>
            <w:tcW w:w="1276" w:type="dxa"/>
            <w:vAlign w:val="center"/>
          </w:tcPr>
          <w:p w14:paraId="373406B2" w14:textId="31C90033"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5.00</w:t>
            </w:r>
          </w:p>
        </w:tc>
      </w:tr>
      <w:tr w:rsidR="00AF179D" w:rsidRPr="00EB51F4" w14:paraId="6DB85819" w14:textId="77777777" w:rsidTr="002A703D">
        <w:trPr>
          <w:trHeight w:val="293"/>
          <w:jc w:val="center"/>
        </w:trPr>
        <w:tc>
          <w:tcPr>
            <w:tcW w:w="1089" w:type="dxa"/>
            <w:vAlign w:val="center"/>
          </w:tcPr>
          <w:p w14:paraId="2644A419" w14:textId="69900683" w:rsidR="00AF179D" w:rsidRPr="00544147" w:rsidRDefault="00AF179D" w:rsidP="00AF179D">
            <w:pPr>
              <w:jc w:val="center"/>
              <w:rPr>
                <w:rFonts w:ascii="Lora" w:hAnsi="Lora"/>
              </w:rPr>
            </w:pPr>
            <w:r w:rsidRPr="00544147">
              <w:rPr>
                <w:rFonts w:ascii="Lora" w:hAnsi="Lora"/>
              </w:rPr>
              <w:t>Mean</w:t>
            </w:r>
          </w:p>
        </w:tc>
        <w:tc>
          <w:tcPr>
            <w:tcW w:w="1843" w:type="dxa"/>
            <w:vAlign w:val="bottom"/>
          </w:tcPr>
          <w:p w14:paraId="3258091B" w14:textId="07196019" w:rsidR="00AF179D" w:rsidRPr="00544147" w:rsidRDefault="00AF179D" w:rsidP="00AF179D">
            <w:pPr>
              <w:jc w:val="center"/>
              <w:rPr>
                <w:rFonts w:ascii="Lora" w:hAnsi="Lora"/>
                <w:color w:val="000000"/>
              </w:rPr>
            </w:pPr>
            <w:r w:rsidRPr="00544147">
              <w:rPr>
                <w:rFonts w:ascii="Lora" w:hAnsi="Lora"/>
                <w:color w:val="000000"/>
              </w:rPr>
              <w:t>0.26</w:t>
            </w:r>
          </w:p>
        </w:tc>
        <w:tc>
          <w:tcPr>
            <w:tcW w:w="1276" w:type="dxa"/>
            <w:vAlign w:val="bottom"/>
          </w:tcPr>
          <w:p w14:paraId="76622939" w14:textId="73886211" w:rsidR="00AF179D" w:rsidRPr="00544147" w:rsidRDefault="00AF179D" w:rsidP="00AF179D">
            <w:pPr>
              <w:jc w:val="center"/>
              <w:rPr>
                <w:rFonts w:ascii="Lora" w:hAnsi="Lora"/>
                <w:color w:val="000000"/>
              </w:rPr>
            </w:pPr>
            <w:r w:rsidRPr="00544147">
              <w:rPr>
                <w:rFonts w:ascii="Lora" w:hAnsi="Lora"/>
                <w:color w:val="000000"/>
              </w:rPr>
              <w:t>1.29</w:t>
            </w:r>
          </w:p>
        </w:tc>
        <w:tc>
          <w:tcPr>
            <w:tcW w:w="1417" w:type="dxa"/>
            <w:vAlign w:val="bottom"/>
          </w:tcPr>
          <w:p w14:paraId="2ED4566F" w14:textId="52270EDA" w:rsidR="00AF179D" w:rsidRPr="00544147" w:rsidRDefault="00AF179D" w:rsidP="00AF179D">
            <w:pPr>
              <w:jc w:val="center"/>
              <w:rPr>
                <w:rFonts w:ascii="Lora" w:hAnsi="Lora"/>
                <w:color w:val="000000"/>
              </w:rPr>
            </w:pPr>
            <w:r w:rsidRPr="00544147">
              <w:rPr>
                <w:rFonts w:ascii="Lora" w:hAnsi="Lora"/>
                <w:color w:val="000000"/>
              </w:rPr>
              <w:t>2.43</w:t>
            </w:r>
          </w:p>
        </w:tc>
        <w:tc>
          <w:tcPr>
            <w:tcW w:w="1418" w:type="dxa"/>
            <w:vAlign w:val="bottom"/>
          </w:tcPr>
          <w:p w14:paraId="2304BB5D" w14:textId="3F719198" w:rsidR="00AF179D" w:rsidRPr="00544147" w:rsidRDefault="00AF179D" w:rsidP="00AF179D">
            <w:pPr>
              <w:jc w:val="center"/>
              <w:rPr>
                <w:rFonts w:ascii="Lora" w:hAnsi="Lora"/>
                <w:color w:val="000000"/>
              </w:rPr>
            </w:pPr>
            <w:r w:rsidRPr="00544147">
              <w:rPr>
                <w:rFonts w:ascii="Lora" w:hAnsi="Lora"/>
                <w:color w:val="000000"/>
              </w:rPr>
              <w:t>3.58</w:t>
            </w:r>
          </w:p>
        </w:tc>
        <w:tc>
          <w:tcPr>
            <w:tcW w:w="1276" w:type="dxa"/>
            <w:vAlign w:val="bottom"/>
          </w:tcPr>
          <w:p w14:paraId="0794ACDD" w14:textId="02EB4A3E" w:rsidR="00AF179D" w:rsidRPr="00544147" w:rsidRDefault="00AF179D" w:rsidP="00AF179D">
            <w:pPr>
              <w:jc w:val="center"/>
              <w:rPr>
                <w:rFonts w:ascii="Lora" w:hAnsi="Lora"/>
                <w:color w:val="000000"/>
              </w:rPr>
            </w:pPr>
            <w:r w:rsidRPr="00544147">
              <w:rPr>
                <w:rFonts w:ascii="Lora" w:hAnsi="Lora"/>
                <w:color w:val="000000"/>
              </w:rPr>
              <w:t>4.91</w:t>
            </w:r>
          </w:p>
        </w:tc>
      </w:tr>
      <w:tr w:rsidR="00AF179D" w:rsidRPr="00EB51F4" w14:paraId="6E23ECA5" w14:textId="61F1ACC9" w:rsidTr="002A703D">
        <w:trPr>
          <w:trHeight w:val="70"/>
          <w:jc w:val="center"/>
        </w:trPr>
        <w:tc>
          <w:tcPr>
            <w:tcW w:w="1089" w:type="dxa"/>
            <w:vAlign w:val="center"/>
          </w:tcPr>
          <w:p w14:paraId="6B8ECDE4"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43" w:type="dxa"/>
            <w:vAlign w:val="bottom"/>
          </w:tcPr>
          <w:p w14:paraId="607D8635" w14:textId="178BCDB8" w:rsidR="00AF179D" w:rsidRPr="00544147" w:rsidRDefault="00AF179D" w:rsidP="00AF179D">
            <w:pPr>
              <w:jc w:val="center"/>
              <w:rPr>
                <w:rFonts w:ascii="Lora" w:hAnsi="Lora"/>
                <w:color w:val="000000"/>
              </w:rPr>
            </w:pPr>
            <w:r w:rsidRPr="00544147">
              <w:rPr>
                <w:rFonts w:ascii="Lora" w:hAnsi="Lora" w:cs="Calibri"/>
                <w:color w:val="000000"/>
              </w:rPr>
              <w:t>0.01</w:t>
            </w:r>
          </w:p>
        </w:tc>
        <w:tc>
          <w:tcPr>
            <w:tcW w:w="1276" w:type="dxa"/>
            <w:vAlign w:val="bottom"/>
          </w:tcPr>
          <w:p w14:paraId="4A928C20" w14:textId="695FD13A" w:rsidR="00AF179D" w:rsidRPr="00544147" w:rsidRDefault="00AF179D" w:rsidP="00AF179D">
            <w:pPr>
              <w:jc w:val="center"/>
              <w:rPr>
                <w:rFonts w:ascii="Lora" w:hAnsi="Lora" w:cs="Calibri"/>
                <w:color w:val="000000"/>
              </w:rPr>
            </w:pPr>
            <w:r w:rsidRPr="00544147">
              <w:rPr>
                <w:rFonts w:ascii="Lora" w:hAnsi="Lora" w:cs="Calibri"/>
                <w:color w:val="000000"/>
              </w:rPr>
              <w:t>0.06</w:t>
            </w:r>
          </w:p>
        </w:tc>
        <w:tc>
          <w:tcPr>
            <w:tcW w:w="1417" w:type="dxa"/>
            <w:vAlign w:val="bottom"/>
          </w:tcPr>
          <w:p w14:paraId="73167E8A" w14:textId="1BEA968F"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0.04</w:t>
            </w:r>
          </w:p>
        </w:tc>
        <w:tc>
          <w:tcPr>
            <w:tcW w:w="1418" w:type="dxa"/>
            <w:vAlign w:val="bottom"/>
          </w:tcPr>
          <w:p w14:paraId="410168F2" w14:textId="119EA26D"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0.10</w:t>
            </w:r>
          </w:p>
        </w:tc>
        <w:tc>
          <w:tcPr>
            <w:tcW w:w="1276" w:type="dxa"/>
            <w:vAlign w:val="bottom"/>
          </w:tcPr>
          <w:p w14:paraId="0F7E77DC" w14:textId="0DC9E51A"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0.04</w:t>
            </w:r>
          </w:p>
        </w:tc>
      </w:tr>
      <w:tr w:rsidR="00AF179D" w:rsidRPr="00EB51F4" w14:paraId="0D495553" w14:textId="01C8E86D" w:rsidTr="002A703D">
        <w:trPr>
          <w:trHeight w:val="70"/>
          <w:jc w:val="center"/>
        </w:trPr>
        <w:tc>
          <w:tcPr>
            <w:tcW w:w="1089" w:type="dxa"/>
            <w:vAlign w:val="center"/>
          </w:tcPr>
          <w:p w14:paraId="733A62E2"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43" w:type="dxa"/>
            <w:vAlign w:val="bottom"/>
          </w:tcPr>
          <w:p w14:paraId="21F07C81" w14:textId="1566BE16" w:rsidR="00AF179D" w:rsidRPr="00544147" w:rsidRDefault="00AF179D" w:rsidP="00AF179D">
            <w:pPr>
              <w:jc w:val="center"/>
              <w:rPr>
                <w:rFonts w:ascii="Lora" w:hAnsi="Lora"/>
                <w:color w:val="000000"/>
              </w:rPr>
            </w:pPr>
            <w:r w:rsidRPr="00544147">
              <w:rPr>
                <w:rFonts w:ascii="Lora" w:hAnsi="Lora" w:cs="Calibri"/>
                <w:color w:val="000000"/>
              </w:rPr>
              <w:t>0.04</w:t>
            </w:r>
          </w:p>
        </w:tc>
        <w:tc>
          <w:tcPr>
            <w:tcW w:w="1276" w:type="dxa"/>
            <w:vAlign w:val="bottom"/>
          </w:tcPr>
          <w:p w14:paraId="21E512D8" w14:textId="219708D8"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0.16</w:t>
            </w:r>
          </w:p>
        </w:tc>
        <w:tc>
          <w:tcPr>
            <w:tcW w:w="1417" w:type="dxa"/>
            <w:vAlign w:val="bottom"/>
          </w:tcPr>
          <w:p w14:paraId="6C10A1DD" w14:textId="3A3AF87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0.11</w:t>
            </w:r>
          </w:p>
        </w:tc>
        <w:tc>
          <w:tcPr>
            <w:tcW w:w="1418" w:type="dxa"/>
            <w:vAlign w:val="bottom"/>
          </w:tcPr>
          <w:p w14:paraId="551E7A5E" w14:textId="035A0D2D"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0.28</w:t>
            </w:r>
          </w:p>
        </w:tc>
        <w:tc>
          <w:tcPr>
            <w:tcW w:w="1276" w:type="dxa"/>
            <w:vAlign w:val="bottom"/>
          </w:tcPr>
          <w:p w14:paraId="1389453D" w14:textId="30B8301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0.12</w:t>
            </w:r>
          </w:p>
        </w:tc>
      </w:tr>
      <w:tr w:rsidR="00AF179D" w:rsidRPr="00EB51F4" w14:paraId="6CF2B1CD" w14:textId="1431EC03" w:rsidTr="002A703D">
        <w:trPr>
          <w:trHeight w:val="182"/>
          <w:jc w:val="center"/>
        </w:trPr>
        <w:tc>
          <w:tcPr>
            <w:tcW w:w="1089" w:type="dxa"/>
            <w:vAlign w:val="center"/>
          </w:tcPr>
          <w:p w14:paraId="515AF737" w14:textId="5649BC54"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w:t>
            </w:r>
            <w:r w:rsidRPr="00544147">
              <w:rPr>
                <w:rFonts w:ascii="Lora" w:hAnsi="Lora" w:cs="AAAAZU+TimesNewRomanPS-ItalicMT"/>
                <w:iCs/>
              </w:rPr>
              <w:t>I</w:t>
            </w:r>
          </w:p>
        </w:tc>
        <w:tc>
          <w:tcPr>
            <w:tcW w:w="1843" w:type="dxa"/>
            <w:vAlign w:val="bottom"/>
          </w:tcPr>
          <w:p w14:paraId="29CADD50" w14:textId="2518E946" w:rsidR="00AF179D" w:rsidRPr="00544147" w:rsidRDefault="00AF179D" w:rsidP="00AF179D">
            <w:pPr>
              <w:jc w:val="center"/>
              <w:rPr>
                <w:rFonts w:ascii="Lora" w:hAnsi="Lora"/>
                <w:color w:val="000000"/>
              </w:rPr>
            </w:pPr>
            <w:r w:rsidRPr="00544147">
              <w:rPr>
                <w:rFonts w:ascii="Lora" w:hAnsi="Lora" w:cs="Calibri"/>
                <w:color w:val="000000"/>
              </w:rPr>
              <w:t>0.02</w:t>
            </w:r>
          </w:p>
        </w:tc>
        <w:tc>
          <w:tcPr>
            <w:tcW w:w="1276" w:type="dxa"/>
            <w:vAlign w:val="bottom"/>
          </w:tcPr>
          <w:p w14:paraId="669901DA" w14:textId="47B9E7E3"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0.09</w:t>
            </w:r>
          </w:p>
        </w:tc>
        <w:tc>
          <w:tcPr>
            <w:tcW w:w="1417" w:type="dxa"/>
            <w:vAlign w:val="bottom"/>
          </w:tcPr>
          <w:p w14:paraId="16E90674" w14:textId="4201D7EA"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0.11</w:t>
            </w:r>
          </w:p>
        </w:tc>
        <w:tc>
          <w:tcPr>
            <w:tcW w:w="1418" w:type="dxa"/>
            <w:vAlign w:val="bottom"/>
          </w:tcPr>
          <w:p w14:paraId="04A94618" w14:textId="5BC50DCA"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0.10</w:t>
            </w:r>
          </w:p>
        </w:tc>
        <w:tc>
          <w:tcPr>
            <w:tcW w:w="1276" w:type="dxa"/>
            <w:vAlign w:val="bottom"/>
          </w:tcPr>
          <w:p w14:paraId="5A37F812" w14:textId="31AED9CC"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0.28</w:t>
            </w:r>
          </w:p>
        </w:tc>
      </w:tr>
      <w:tr w:rsidR="00AF179D" w:rsidRPr="00EB51F4" w14:paraId="4EFA5470" w14:textId="3034A13B" w:rsidTr="002A703D">
        <w:trPr>
          <w:trHeight w:val="200"/>
          <w:jc w:val="center"/>
        </w:trPr>
        <w:tc>
          <w:tcPr>
            <w:tcW w:w="1089" w:type="dxa"/>
            <w:vAlign w:val="center"/>
          </w:tcPr>
          <w:p w14:paraId="359BF052" w14:textId="683D9DDC"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43" w:type="dxa"/>
            <w:vAlign w:val="bottom"/>
          </w:tcPr>
          <w:p w14:paraId="3A5F5487" w14:textId="1BE631AA" w:rsidR="00AF179D" w:rsidRPr="00544147" w:rsidRDefault="00AF179D" w:rsidP="00AF179D">
            <w:pPr>
              <w:jc w:val="center"/>
              <w:rPr>
                <w:rFonts w:ascii="Lora" w:hAnsi="Lora"/>
                <w:color w:val="000000"/>
              </w:rPr>
            </w:pPr>
            <w:r w:rsidRPr="00544147">
              <w:rPr>
                <w:rFonts w:ascii="Lora" w:hAnsi="Lora"/>
                <w:color w:val="000000"/>
              </w:rPr>
              <w:t>16.80</w:t>
            </w:r>
          </w:p>
        </w:tc>
        <w:tc>
          <w:tcPr>
            <w:tcW w:w="1276" w:type="dxa"/>
            <w:vAlign w:val="bottom"/>
          </w:tcPr>
          <w:p w14:paraId="763A979B" w14:textId="690C165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14.68</w:t>
            </w:r>
          </w:p>
        </w:tc>
        <w:tc>
          <w:tcPr>
            <w:tcW w:w="1417" w:type="dxa"/>
            <w:vAlign w:val="bottom"/>
          </w:tcPr>
          <w:p w14:paraId="40D709F9" w14:textId="0FC190F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9.64</w:t>
            </w:r>
          </w:p>
        </w:tc>
        <w:tc>
          <w:tcPr>
            <w:tcW w:w="1418" w:type="dxa"/>
            <w:vAlign w:val="bottom"/>
          </w:tcPr>
          <w:p w14:paraId="14A66841" w14:textId="0FE36EFC"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6.08</w:t>
            </w:r>
          </w:p>
        </w:tc>
        <w:tc>
          <w:tcPr>
            <w:tcW w:w="1276" w:type="dxa"/>
            <w:vAlign w:val="bottom"/>
          </w:tcPr>
          <w:p w14:paraId="6E1A3457" w14:textId="23257AD0"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11.62</w:t>
            </w:r>
          </w:p>
        </w:tc>
      </w:tr>
    </w:tbl>
    <w:p w14:paraId="72C5E7D6" w14:textId="02E41E68" w:rsidR="00471C1F" w:rsidRPr="00544147" w:rsidRDefault="00471C1F" w:rsidP="00003D3C">
      <w:pPr>
        <w:jc w:val="both"/>
        <w:rPr>
          <w:rFonts w:ascii="Lora" w:eastAsia="Times New Roman" w:hAnsi="Lora" w:cs="Calibri"/>
          <w:b/>
          <w:color w:val="000000"/>
          <w:lang w:val="en-US" w:eastAsia="pt-BR"/>
        </w:rPr>
      </w:pPr>
    </w:p>
    <w:p w14:paraId="7F237609" w14:textId="77777777" w:rsidR="004D7ECE" w:rsidRPr="00544147" w:rsidRDefault="00FB1D77" w:rsidP="00705C08">
      <w:pPr>
        <w:jc w:val="both"/>
        <w:rPr>
          <w:rFonts w:ascii="Lora" w:eastAsia="Times New Roman" w:hAnsi="Lora" w:cs="Calibri"/>
          <w:b/>
          <w:color w:val="000000"/>
          <w:lang w:val="en-US" w:eastAsia="pt-BR"/>
        </w:rPr>
      </w:pPr>
      <w:r w:rsidRPr="00544147">
        <w:rPr>
          <w:rFonts w:ascii="Lora" w:eastAsia="Times New Roman" w:hAnsi="Lora" w:cs="Calibri"/>
          <w:b/>
          <w:color w:val="000000"/>
          <w:lang w:val="en-US" w:eastAsia="pt-BR"/>
        </w:rPr>
        <w:t xml:space="preserve">   </w:t>
      </w:r>
    </w:p>
    <w:p w14:paraId="68B6E215" w14:textId="06EDB631" w:rsidR="00705C08" w:rsidRPr="00544147" w:rsidRDefault="008D1DA4" w:rsidP="00705C08">
      <w:pPr>
        <w:jc w:val="both"/>
        <w:rPr>
          <w:rFonts w:ascii="Lora" w:eastAsia="Times New Roman" w:hAnsi="Lora" w:cs="Calibri"/>
          <w:b/>
          <w:color w:val="000000"/>
          <w:lang w:val="en-US" w:eastAsia="pt-BR"/>
        </w:rPr>
      </w:pPr>
      <w:r w:rsidRPr="00544147">
        <w:rPr>
          <w:rFonts w:ascii="Lora" w:hAnsi="Lora" w:cs="Calibri"/>
          <w:b/>
          <w:bCs/>
          <w:iCs/>
          <w:lang w:val="en-US"/>
        </w:rPr>
        <w:t xml:space="preserve">Table XI – </w:t>
      </w:r>
      <w:r w:rsidRPr="00544147">
        <w:rPr>
          <w:rFonts w:ascii="Lora" w:eastAsia="Times New Roman" w:hAnsi="Lora" w:cs="Calibri"/>
          <w:b/>
          <w:bCs/>
          <w:color w:val="000000"/>
          <w:lang w:val="en-US" w:eastAsia="pt-BR"/>
        </w:rPr>
        <w:t>Precision data for</w:t>
      </w:r>
      <w:r w:rsidR="00FB1D77" w:rsidRPr="00544147">
        <w:rPr>
          <w:rFonts w:ascii="Lora" w:eastAsia="Times New Roman" w:hAnsi="Lora" w:cs="Calibri"/>
          <w:b/>
          <w:bCs/>
          <w:color w:val="000000"/>
          <w:lang w:val="en-US" w:eastAsia="pt-BR"/>
        </w:rPr>
        <w:t xml:space="preserve"> </w:t>
      </w:r>
      <w:r w:rsidR="00705C08" w:rsidRPr="00544147">
        <w:rPr>
          <w:rFonts w:ascii="Lora" w:eastAsia="Times New Roman" w:hAnsi="Lora" w:cs="Calibri"/>
          <w:b/>
          <w:color w:val="000000"/>
          <w:lang w:val="en-US" w:eastAsia="pt-BR"/>
        </w:rPr>
        <w:t>Barium 455</w:t>
      </w:r>
      <w:r w:rsidR="003B6849" w:rsidRPr="00544147">
        <w:rPr>
          <w:rFonts w:ascii="Lora" w:eastAsia="Times New Roman" w:hAnsi="Lora" w:cs="Calibri"/>
          <w:b/>
          <w:color w:val="000000"/>
          <w:lang w:val="en-US" w:eastAsia="pt-BR"/>
        </w:rPr>
        <w:t>.</w:t>
      </w:r>
      <w:r w:rsidR="00705C08" w:rsidRPr="00544147">
        <w:rPr>
          <w:rFonts w:ascii="Lora" w:eastAsia="Times New Roman" w:hAnsi="Lora" w:cs="Calibri"/>
          <w:b/>
          <w:color w:val="000000"/>
          <w:lang w:val="en-US" w:eastAsia="pt-BR"/>
        </w:rPr>
        <w:t>4 nm</w:t>
      </w:r>
      <w:r w:rsidR="007764C5" w:rsidRPr="00544147">
        <w:rPr>
          <w:rFonts w:ascii="Lora" w:eastAsia="Times New Roman" w:hAnsi="Lora" w:cs="Calibri"/>
          <w:b/>
          <w:color w:val="000000"/>
          <w:lang w:val="en-US" w:eastAsia="pt-BR"/>
        </w:rPr>
        <w:t xml:space="preserve"> </w:t>
      </w:r>
      <w:r w:rsidR="00705C08" w:rsidRPr="00544147">
        <w:rPr>
          <w:rFonts w:ascii="Lora" w:eastAsia="Times New Roman" w:hAnsi="Lora" w:cs="Calibri"/>
          <w:b/>
          <w:color w:val="000000"/>
          <w:lang w:val="en-US" w:eastAsia="pt-BR"/>
        </w:rPr>
        <w:t>(mg</w:t>
      </w:r>
      <w:r w:rsidR="003B6849" w:rsidRPr="00544147">
        <w:rPr>
          <w:rFonts w:ascii="Lora" w:eastAsia="Times New Roman" w:hAnsi="Lora" w:cs="Calibri"/>
          <w:b/>
          <w:color w:val="000000"/>
          <w:lang w:val="en-US" w:eastAsia="pt-BR"/>
        </w:rPr>
        <w:t>/</w:t>
      </w:r>
      <w:r w:rsidR="00705C08" w:rsidRPr="00544147">
        <w:rPr>
          <w:rFonts w:ascii="Lora" w:eastAsia="Times New Roman" w:hAnsi="Lora" w:cs="Calibri"/>
          <w:b/>
          <w:color w:val="000000"/>
          <w:lang w:val="en-US" w:eastAsia="pt-BR"/>
        </w:rPr>
        <w:t>L)</w:t>
      </w:r>
    </w:p>
    <w:tbl>
      <w:tblPr>
        <w:tblStyle w:val="Grilledutableau"/>
        <w:tblpPr w:leftFromText="141" w:rightFromText="141" w:vertAnchor="text" w:tblpXSpec="center" w:tblpY="1"/>
        <w:tblOverlap w:val="never"/>
        <w:tblW w:w="0" w:type="auto"/>
        <w:tblLook w:val="04A0" w:firstRow="1" w:lastRow="0" w:firstColumn="1" w:lastColumn="0" w:noHBand="0" w:noVBand="1"/>
      </w:tblPr>
      <w:tblGrid>
        <w:gridCol w:w="1210"/>
        <w:gridCol w:w="1842"/>
        <w:gridCol w:w="1276"/>
        <w:gridCol w:w="1276"/>
        <w:gridCol w:w="1276"/>
        <w:gridCol w:w="1275"/>
      </w:tblGrid>
      <w:tr w:rsidR="00FB1D77" w:rsidRPr="00EB51F4" w14:paraId="0E4857D0" w14:textId="77777777" w:rsidTr="002A703D">
        <w:tc>
          <w:tcPr>
            <w:tcW w:w="1101" w:type="dxa"/>
            <w:vAlign w:val="center"/>
          </w:tcPr>
          <w:p w14:paraId="4B0C2019"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Precision</w:t>
            </w:r>
          </w:p>
        </w:tc>
        <w:tc>
          <w:tcPr>
            <w:tcW w:w="1842" w:type="dxa"/>
            <w:vAlign w:val="center"/>
          </w:tcPr>
          <w:p w14:paraId="2B382FDB"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1 </w:t>
            </w:r>
            <w:r w:rsidRPr="00544147">
              <w:rPr>
                <w:rFonts w:ascii="Lora" w:hAnsi="Lora" w:cs="AAAAZL+TimesNewRomanPSMT"/>
              </w:rPr>
              <w:t>(synthetic solution)</w:t>
            </w:r>
          </w:p>
        </w:tc>
        <w:tc>
          <w:tcPr>
            <w:tcW w:w="1276" w:type="dxa"/>
            <w:vAlign w:val="center"/>
          </w:tcPr>
          <w:p w14:paraId="2590B70E"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2 </w:t>
            </w:r>
            <w:r w:rsidRPr="00544147">
              <w:rPr>
                <w:rFonts w:ascii="Lora" w:hAnsi="Lora"/>
              </w:rPr>
              <w:t>(grape juice)</w:t>
            </w:r>
          </w:p>
        </w:tc>
        <w:tc>
          <w:tcPr>
            <w:tcW w:w="1276" w:type="dxa"/>
            <w:vAlign w:val="center"/>
          </w:tcPr>
          <w:p w14:paraId="3BCB6D67"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3 </w:t>
            </w:r>
            <w:r w:rsidRPr="00544147">
              <w:rPr>
                <w:rFonts w:ascii="Lora" w:hAnsi="Lora"/>
              </w:rPr>
              <w:t>(grape juice)</w:t>
            </w:r>
          </w:p>
        </w:tc>
        <w:tc>
          <w:tcPr>
            <w:tcW w:w="1276" w:type="dxa"/>
            <w:vAlign w:val="center"/>
          </w:tcPr>
          <w:p w14:paraId="0630CFAE" w14:textId="77777777" w:rsidR="00705C08" w:rsidRPr="00544147" w:rsidRDefault="00705C08" w:rsidP="008A043A">
            <w:pPr>
              <w:jc w:val="center"/>
              <w:rPr>
                <w:rFonts w:ascii="Lora" w:eastAsia="Times New Roman" w:hAnsi="Lora" w:cs="Calibri"/>
                <w:b/>
                <w:color w:val="000000"/>
                <w:lang w:val="en-US" w:eastAsia="pt-BR"/>
              </w:rPr>
            </w:pPr>
            <w:r w:rsidRPr="00544147">
              <w:rPr>
                <w:rFonts w:ascii="Lora" w:hAnsi="Lora"/>
                <w:b/>
                <w:bCs/>
              </w:rPr>
              <w:t xml:space="preserve">Material 4 </w:t>
            </w:r>
            <w:r w:rsidRPr="00544147">
              <w:rPr>
                <w:rFonts w:ascii="Lora" w:hAnsi="Lora"/>
              </w:rPr>
              <w:t>(grape juice)</w:t>
            </w:r>
          </w:p>
        </w:tc>
        <w:tc>
          <w:tcPr>
            <w:tcW w:w="1275" w:type="dxa"/>
            <w:vAlign w:val="center"/>
          </w:tcPr>
          <w:p w14:paraId="199BEFB9" w14:textId="77777777" w:rsidR="00705C08" w:rsidRPr="00544147" w:rsidRDefault="00705C08" w:rsidP="008A043A">
            <w:pPr>
              <w:jc w:val="center"/>
              <w:rPr>
                <w:rFonts w:ascii="Lora" w:hAnsi="Lora"/>
                <w:b/>
                <w:bCs/>
              </w:rPr>
            </w:pPr>
            <w:r w:rsidRPr="00544147">
              <w:rPr>
                <w:rFonts w:ascii="Lora" w:hAnsi="Lora"/>
                <w:b/>
                <w:bCs/>
              </w:rPr>
              <w:t xml:space="preserve">Material 5 </w:t>
            </w:r>
            <w:r w:rsidRPr="00544147">
              <w:rPr>
                <w:rFonts w:ascii="Lora" w:hAnsi="Lora"/>
              </w:rPr>
              <w:t>(grape juice)</w:t>
            </w:r>
          </w:p>
        </w:tc>
      </w:tr>
      <w:tr w:rsidR="00AF179D" w:rsidRPr="00EB51F4" w14:paraId="19BBE914" w14:textId="77777777" w:rsidTr="002A703D">
        <w:trPr>
          <w:trHeight w:val="495"/>
        </w:trPr>
        <w:tc>
          <w:tcPr>
            <w:tcW w:w="1101" w:type="dxa"/>
            <w:vAlign w:val="center"/>
          </w:tcPr>
          <w:p w14:paraId="085D849B"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Target value</w:t>
            </w:r>
          </w:p>
        </w:tc>
        <w:tc>
          <w:tcPr>
            <w:tcW w:w="1842" w:type="dxa"/>
            <w:vAlign w:val="center"/>
          </w:tcPr>
          <w:p w14:paraId="06B4F113" w14:textId="6FE5390E"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0.12</w:t>
            </w:r>
          </w:p>
        </w:tc>
        <w:tc>
          <w:tcPr>
            <w:tcW w:w="1276" w:type="dxa"/>
            <w:vAlign w:val="center"/>
          </w:tcPr>
          <w:p w14:paraId="6691134F" w14:textId="47CAB0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1.25</w:t>
            </w:r>
          </w:p>
        </w:tc>
        <w:tc>
          <w:tcPr>
            <w:tcW w:w="1276" w:type="dxa"/>
            <w:vAlign w:val="center"/>
          </w:tcPr>
          <w:p w14:paraId="669E9A62" w14:textId="45E0B21A"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2.50</w:t>
            </w:r>
          </w:p>
        </w:tc>
        <w:tc>
          <w:tcPr>
            <w:tcW w:w="1276" w:type="dxa"/>
            <w:vAlign w:val="center"/>
          </w:tcPr>
          <w:p w14:paraId="6D9595E3" w14:textId="581D665C"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3.75</w:t>
            </w:r>
          </w:p>
        </w:tc>
        <w:tc>
          <w:tcPr>
            <w:tcW w:w="1275" w:type="dxa"/>
            <w:vAlign w:val="center"/>
          </w:tcPr>
          <w:p w14:paraId="1EA42213" w14:textId="7AECCC3B"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5.00</w:t>
            </w:r>
          </w:p>
        </w:tc>
      </w:tr>
      <w:tr w:rsidR="00AF179D" w:rsidRPr="00EB51F4" w14:paraId="475A68EA" w14:textId="77777777" w:rsidTr="002A703D">
        <w:trPr>
          <w:trHeight w:val="417"/>
        </w:trPr>
        <w:tc>
          <w:tcPr>
            <w:tcW w:w="1101" w:type="dxa"/>
            <w:vAlign w:val="center"/>
          </w:tcPr>
          <w:p w14:paraId="3B475CAE" w14:textId="5556C706" w:rsidR="00AF179D" w:rsidRPr="00544147" w:rsidRDefault="00AF179D" w:rsidP="00AF179D">
            <w:pPr>
              <w:jc w:val="center"/>
              <w:rPr>
                <w:rFonts w:ascii="Lora" w:hAnsi="Lora"/>
              </w:rPr>
            </w:pPr>
            <w:r w:rsidRPr="00544147">
              <w:rPr>
                <w:rFonts w:ascii="Lora" w:hAnsi="Lora"/>
              </w:rPr>
              <w:t>Mean</w:t>
            </w:r>
          </w:p>
        </w:tc>
        <w:tc>
          <w:tcPr>
            <w:tcW w:w="1842" w:type="dxa"/>
            <w:vAlign w:val="bottom"/>
          </w:tcPr>
          <w:p w14:paraId="3BBB645D" w14:textId="6963FA74" w:rsidR="00AF179D" w:rsidRPr="00544147" w:rsidRDefault="00AF179D" w:rsidP="00AF179D">
            <w:pPr>
              <w:jc w:val="center"/>
              <w:rPr>
                <w:rFonts w:ascii="Lora" w:hAnsi="Lora"/>
                <w:color w:val="000000"/>
              </w:rPr>
            </w:pPr>
            <w:r w:rsidRPr="00544147">
              <w:rPr>
                <w:rFonts w:ascii="Lora" w:hAnsi="Lora"/>
                <w:color w:val="000000"/>
              </w:rPr>
              <w:t>0.15</w:t>
            </w:r>
          </w:p>
        </w:tc>
        <w:tc>
          <w:tcPr>
            <w:tcW w:w="1276" w:type="dxa"/>
            <w:vAlign w:val="bottom"/>
          </w:tcPr>
          <w:p w14:paraId="1F0625DE" w14:textId="3B8C1A45" w:rsidR="00AF179D" w:rsidRPr="00544147" w:rsidRDefault="00AF179D" w:rsidP="00AF179D">
            <w:pPr>
              <w:jc w:val="center"/>
              <w:rPr>
                <w:rFonts w:ascii="Lora" w:hAnsi="Lora"/>
                <w:color w:val="000000"/>
              </w:rPr>
            </w:pPr>
            <w:r w:rsidRPr="00544147">
              <w:rPr>
                <w:rFonts w:ascii="Lora" w:hAnsi="Lora"/>
                <w:color w:val="000000"/>
              </w:rPr>
              <w:t>1.28</w:t>
            </w:r>
          </w:p>
        </w:tc>
        <w:tc>
          <w:tcPr>
            <w:tcW w:w="1276" w:type="dxa"/>
            <w:vAlign w:val="bottom"/>
          </w:tcPr>
          <w:p w14:paraId="49E78692" w14:textId="08D892A6" w:rsidR="00AF179D" w:rsidRPr="00544147" w:rsidRDefault="00AF179D" w:rsidP="00AF179D">
            <w:pPr>
              <w:jc w:val="center"/>
              <w:rPr>
                <w:rFonts w:ascii="Lora" w:hAnsi="Lora"/>
                <w:color w:val="000000"/>
              </w:rPr>
            </w:pPr>
            <w:r w:rsidRPr="00544147">
              <w:rPr>
                <w:rFonts w:ascii="Lora" w:hAnsi="Lora"/>
                <w:color w:val="000000"/>
              </w:rPr>
              <w:t>2.52</w:t>
            </w:r>
          </w:p>
        </w:tc>
        <w:tc>
          <w:tcPr>
            <w:tcW w:w="1276" w:type="dxa"/>
            <w:vAlign w:val="bottom"/>
          </w:tcPr>
          <w:p w14:paraId="52226F79" w14:textId="777EAC04" w:rsidR="00AF179D" w:rsidRPr="00544147" w:rsidRDefault="00AF179D" w:rsidP="00AF179D">
            <w:pPr>
              <w:jc w:val="center"/>
              <w:rPr>
                <w:rFonts w:ascii="Lora" w:hAnsi="Lora"/>
                <w:color w:val="000000"/>
              </w:rPr>
            </w:pPr>
            <w:r w:rsidRPr="00544147">
              <w:rPr>
                <w:rFonts w:ascii="Lora" w:hAnsi="Lora"/>
                <w:color w:val="000000"/>
              </w:rPr>
              <w:t>3.74</w:t>
            </w:r>
          </w:p>
        </w:tc>
        <w:tc>
          <w:tcPr>
            <w:tcW w:w="1275" w:type="dxa"/>
            <w:vAlign w:val="bottom"/>
          </w:tcPr>
          <w:p w14:paraId="0E1B4608" w14:textId="5199FAC1" w:rsidR="00AF179D" w:rsidRPr="00544147" w:rsidRDefault="00AF179D" w:rsidP="00AF179D">
            <w:pPr>
              <w:jc w:val="center"/>
              <w:rPr>
                <w:rFonts w:ascii="Lora" w:hAnsi="Lora"/>
                <w:color w:val="000000"/>
              </w:rPr>
            </w:pPr>
            <w:r w:rsidRPr="00544147">
              <w:rPr>
                <w:rFonts w:ascii="Lora" w:hAnsi="Lora"/>
                <w:color w:val="000000"/>
              </w:rPr>
              <w:t>4.83</w:t>
            </w:r>
          </w:p>
        </w:tc>
      </w:tr>
      <w:tr w:rsidR="00AF179D" w:rsidRPr="00EB51F4" w14:paraId="3A265398" w14:textId="77777777" w:rsidTr="002A703D">
        <w:trPr>
          <w:trHeight w:val="70"/>
        </w:trPr>
        <w:tc>
          <w:tcPr>
            <w:tcW w:w="1101" w:type="dxa"/>
            <w:vAlign w:val="center"/>
          </w:tcPr>
          <w:p w14:paraId="58E96441" w14:textId="77777777" w:rsidR="00AF179D" w:rsidRPr="00544147" w:rsidRDefault="00AF179D" w:rsidP="00AF179D">
            <w:pPr>
              <w:jc w:val="center"/>
              <w:rPr>
                <w:rFonts w:ascii="Lora" w:eastAsia="Times New Roman" w:hAnsi="Lora" w:cs="Calibri"/>
                <w:b/>
                <w:color w:val="000000"/>
                <w:lang w:val="en-US" w:eastAsia="pt-BR"/>
              </w:rPr>
            </w:pPr>
            <w:r w:rsidRPr="00544147">
              <w:rPr>
                <w:rFonts w:ascii="Lora" w:hAnsi="Lora"/>
              </w:rPr>
              <w:t>Sr</w:t>
            </w:r>
          </w:p>
        </w:tc>
        <w:tc>
          <w:tcPr>
            <w:tcW w:w="1842" w:type="dxa"/>
            <w:vAlign w:val="bottom"/>
          </w:tcPr>
          <w:p w14:paraId="0CB7F01A" w14:textId="1B35AE22" w:rsidR="00AF179D" w:rsidRPr="00544147" w:rsidRDefault="00AF179D" w:rsidP="00AF179D">
            <w:pPr>
              <w:jc w:val="center"/>
              <w:rPr>
                <w:rFonts w:ascii="Lora" w:hAnsi="Lora"/>
                <w:color w:val="000000"/>
              </w:rPr>
            </w:pPr>
            <w:r w:rsidRPr="00544147">
              <w:rPr>
                <w:rFonts w:ascii="Lora" w:hAnsi="Lora" w:cs="Calibri"/>
                <w:color w:val="000000"/>
              </w:rPr>
              <w:t>0.01</w:t>
            </w:r>
          </w:p>
        </w:tc>
        <w:tc>
          <w:tcPr>
            <w:tcW w:w="1276" w:type="dxa"/>
            <w:vAlign w:val="bottom"/>
          </w:tcPr>
          <w:p w14:paraId="0782CACC" w14:textId="75661707" w:rsidR="00AF179D" w:rsidRPr="00544147" w:rsidRDefault="00AF179D" w:rsidP="00AF179D">
            <w:pPr>
              <w:jc w:val="center"/>
              <w:rPr>
                <w:rFonts w:ascii="Lora" w:hAnsi="Lora" w:cs="Calibri"/>
                <w:color w:val="000000"/>
              </w:rPr>
            </w:pPr>
            <w:r w:rsidRPr="00544147">
              <w:rPr>
                <w:rFonts w:ascii="Lora" w:hAnsi="Lora" w:cs="Calibri"/>
                <w:color w:val="000000"/>
              </w:rPr>
              <w:t>0.02</w:t>
            </w:r>
          </w:p>
        </w:tc>
        <w:tc>
          <w:tcPr>
            <w:tcW w:w="1276" w:type="dxa"/>
            <w:vAlign w:val="bottom"/>
          </w:tcPr>
          <w:p w14:paraId="3FAAB42C" w14:textId="688E6F1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0.055</w:t>
            </w:r>
          </w:p>
        </w:tc>
        <w:tc>
          <w:tcPr>
            <w:tcW w:w="1276" w:type="dxa"/>
            <w:vAlign w:val="bottom"/>
          </w:tcPr>
          <w:p w14:paraId="12CEE171" w14:textId="3B488F76"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0.05</w:t>
            </w:r>
          </w:p>
        </w:tc>
        <w:tc>
          <w:tcPr>
            <w:tcW w:w="1275" w:type="dxa"/>
            <w:vAlign w:val="bottom"/>
          </w:tcPr>
          <w:p w14:paraId="25AB5D48" w14:textId="69B46DFE" w:rsidR="00AF179D" w:rsidRPr="00544147" w:rsidRDefault="00AF179D" w:rsidP="00AF179D">
            <w:pPr>
              <w:jc w:val="center"/>
              <w:rPr>
                <w:rFonts w:ascii="Lora" w:hAnsi="Lora"/>
                <w:color w:val="000000"/>
              </w:rPr>
            </w:pPr>
            <w:r w:rsidRPr="00544147">
              <w:rPr>
                <w:rFonts w:ascii="Lora" w:hAnsi="Lora" w:cs="Calibri"/>
                <w:color w:val="000000"/>
              </w:rPr>
              <w:t>0.05</w:t>
            </w:r>
          </w:p>
        </w:tc>
      </w:tr>
      <w:tr w:rsidR="00AF179D" w:rsidRPr="00EB51F4" w14:paraId="78B98120" w14:textId="77777777" w:rsidTr="002A703D">
        <w:trPr>
          <w:trHeight w:val="70"/>
        </w:trPr>
        <w:tc>
          <w:tcPr>
            <w:tcW w:w="1101" w:type="dxa"/>
            <w:vAlign w:val="center"/>
          </w:tcPr>
          <w:p w14:paraId="6B61D026" w14:textId="77777777"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r</w:t>
            </w:r>
          </w:p>
        </w:tc>
        <w:tc>
          <w:tcPr>
            <w:tcW w:w="1842" w:type="dxa"/>
            <w:vAlign w:val="bottom"/>
          </w:tcPr>
          <w:p w14:paraId="227B2B28" w14:textId="49EC9818" w:rsidR="00AF179D" w:rsidRPr="00544147" w:rsidRDefault="00AF179D" w:rsidP="00AF179D">
            <w:pPr>
              <w:jc w:val="center"/>
              <w:rPr>
                <w:rFonts w:ascii="Lora" w:hAnsi="Lora"/>
                <w:color w:val="000000"/>
              </w:rPr>
            </w:pPr>
            <w:r w:rsidRPr="00544147">
              <w:rPr>
                <w:rFonts w:ascii="Lora" w:hAnsi="Lora" w:cs="Calibri"/>
                <w:color w:val="000000"/>
              </w:rPr>
              <w:t>0.01</w:t>
            </w:r>
          </w:p>
        </w:tc>
        <w:tc>
          <w:tcPr>
            <w:tcW w:w="1276" w:type="dxa"/>
            <w:vAlign w:val="bottom"/>
          </w:tcPr>
          <w:p w14:paraId="6A335FFE" w14:textId="14939D00"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0.04</w:t>
            </w:r>
          </w:p>
        </w:tc>
        <w:tc>
          <w:tcPr>
            <w:tcW w:w="1276" w:type="dxa"/>
            <w:vAlign w:val="bottom"/>
          </w:tcPr>
          <w:p w14:paraId="4FF67188" w14:textId="7DFAB907"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0.12</w:t>
            </w:r>
          </w:p>
        </w:tc>
        <w:tc>
          <w:tcPr>
            <w:tcW w:w="1276" w:type="dxa"/>
            <w:vAlign w:val="bottom"/>
          </w:tcPr>
          <w:p w14:paraId="3C6E5B94" w14:textId="16992BF2"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0.13</w:t>
            </w:r>
          </w:p>
        </w:tc>
        <w:tc>
          <w:tcPr>
            <w:tcW w:w="1275" w:type="dxa"/>
            <w:vAlign w:val="bottom"/>
          </w:tcPr>
          <w:p w14:paraId="70BC0931" w14:textId="0D3793B2" w:rsidR="00AF179D" w:rsidRPr="00544147" w:rsidRDefault="00AF179D" w:rsidP="00AF179D">
            <w:pPr>
              <w:jc w:val="center"/>
              <w:rPr>
                <w:rFonts w:ascii="Lora" w:hAnsi="Lora"/>
                <w:color w:val="000000"/>
              </w:rPr>
            </w:pPr>
            <w:r w:rsidRPr="00544147">
              <w:rPr>
                <w:rFonts w:ascii="Lora" w:hAnsi="Lora" w:cs="Calibri"/>
                <w:color w:val="000000"/>
              </w:rPr>
              <w:t>0.13</w:t>
            </w:r>
          </w:p>
        </w:tc>
      </w:tr>
      <w:tr w:rsidR="00AF179D" w:rsidRPr="00EB51F4" w14:paraId="6971F085" w14:textId="77777777" w:rsidTr="002A703D">
        <w:trPr>
          <w:trHeight w:val="70"/>
        </w:trPr>
        <w:tc>
          <w:tcPr>
            <w:tcW w:w="1101" w:type="dxa"/>
            <w:vAlign w:val="center"/>
          </w:tcPr>
          <w:p w14:paraId="7F9BB137" w14:textId="6280D337"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S</w:t>
            </w:r>
            <w:r w:rsidRPr="00544147">
              <w:rPr>
                <w:rFonts w:ascii="Lora" w:hAnsi="Lora" w:cs="AAAAZU+TimesNewRomanPS-ItalicMT"/>
                <w:iCs/>
              </w:rPr>
              <w:t>I</w:t>
            </w:r>
          </w:p>
        </w:tc>
        <w:tc>
          <w:tcPr>
            <w:tcW w:w="1842" w:type="dxa"/>
            <w:vAlign w:val="bottom"/>
          </w:tcPr>
          <w:p w14:paraId="12EA9048" w14:textId="2829D0A8" w:rsidR="00AF179D" w:rsidRPr="00544147" w:rsidRDefault="00AF179D" w:rsidP="00AF179D">
            <w:pPr>
              <w:jc w:val="center"/>
              <w:rPr>
                <w:rFonts w:ascii="Lora" w:hAnsi="Lora"/>
                <w:color w:val="000000"/>
              </w:rPr>
            </w:pPr>
            <w:r w:rsidRPr="00544147">
              <w:rPr>
                <w:rFonts w:ascii="Lora" w:hAnsi="Lora" w:cs="Calibri"/>
                <w:color w:val="000000"/>
              </w:rPr>
              <w:t>0.01</w:t>
            </w:r>
          </w:p>
        </w:tc>
        <w:tc>
          <w:tcPr>
            <w:tcW w:w="1276" w:type="dxa"/>
            <w:vAlign w:val="bottom"/>
          </w:tcPr>
          <w:p w14:paraId="4BADD307" w14:textId="67369153"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0.02</w:t>
            </w:r>
          </w:p>
        </w:tc>
        <w:tc>
          <w:tcPr>
            <w:tcW w:w="1276" w:type="dxa"/>
            <w:vAlign w:val="bottom"/>
          </w:tcPr>
          <w:p w14:paraId="66858836" w14:textId="33720441"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0.05</w:t>
            </w:r>
          </w:p>
        </w:tc>
        <w:tc>
          <w:tcPr>
            <w:tcW w:w="1276" w:type="dxa"/>
            <w:vAlign w:val="bottom"/>
          </w:tcPr>
          <w:p w14:paraId="2BC76333" w14:textId="381A090E" w:rsidR="00AF179D" w:rsidRPr="00544147" w:rsidRDefault="00AF179D" w:rsidP="00AF179D">
            <w:pPr>
              <w:jc w:val="center"/>
              <w:rPr>
                <w:rFonts w:ascii="Lora" w:eastAsia="Times New Roman" w:hAnsi="Lora" w:cs="Calibri"/>
                <w:bCs/>
                <w:color w:val="000000"/>
                <w:lang w:val="en-US" w:eastAsia="pt-BR"/>
              </w:rPr>
            </w:pPr>
            <w:r w:rsidRPr="00544147">
              <w:rPr>
                <w:rFonts w:ascii="Lora" w:hAnsi="Lora" w:cs="Calibri"/>
                <w:color w:val="000000"/>
              </w:rPr>
              <w:t>0.06</w:t>
            </w:r>
          </w:p>
        </w:tc>
        <w:tc>
          <w:tcPr>
            <w:tcW w:w="1275" w:type="dxa"/>
            <w:vAlign w:val="bottom"/>
          </w:tcPr>
          <w:p w14:paraId="1B355E5E" w14:textId="59DA36F3" w:rsidR="00AF179D" w:rsidRPr="00544147" w:rsidRDefault="00AF179D" w:rsidP="00AF179D">
            <w:pPr>
              <w:jc w:val="center"/>
              <w:rPr>
                <w:rFonts w:ascii="Lora" w:hAnsi="Lora"/>
                <w:color w:val="000000"/>
              </w:rPr>
            </w:pPr>
            <w:r w:rsidRPr="00544147">
              <w:rPr>
                <w:rFonts w:ascii="Lora" w:hAnsi="Lora" w:cs="Calibri"/>
                <w:color w:val="000000"/>
              </w:rPr>
              <w:t>0.07</w:t>
            </w:r>
          </w:p>
        </w:tc>
      </w:tr>
      <w:tr w:rsidR="00AF179D" w:rsidRPr="00EB51F4" w14:paraId="1DF7509C" w14:textId="77777777" w:rsidTr="002A703D">
        <w:trPr>
          <w:trHeight w:val="70"/>
        </w:trPr>
        <w:tc>
          <w:tcPr>
            <w:tcW w:w="1101" w:type="dxa"/>
            <w:vAlign w:val="center"/>
          </w:tcPr>
          <w:p w14:paraId="53251D3E" w14:textId="3C559B82" w:rsidR="00AF179D" w:rsidRPr="00544147" w:rsidRDefault="00AF179D" w:rsidP="00AF179D">
            <w:pPr>
              <w:jc w:val="center"/>
              <w:rPr>
                <w:rFonts w:ascii="Lora" w:eastAsia="Times New Roman" w:hAnsi="Lora" w:cs="Calibri"/>
                <w:color w:val="000000"/>
                <w:lang w:val="en-US" w:eastAsia="pt-BR"/>
              </w:rPr>
            </w:pPr>
            <w:r w:rsidRPr="00544147">
              <w:rPr>
                <w:rFonts w:ascii="Lora" w:hAnsi="Lora"/>
              </w:rPr>
              <w:t>%CV</w:t>
            </w:r>
            <w:r w:rsidRPr="00544147">
              <w:rPr>
                <w:rFonts w:ascii="Lora" w:hAnsi="Lora"/>
                <w:vertAlign w:val="subscript"/>
              </w:rPr>
              <w:t>r</w:t>
            </w:r>
            <w:r w:rsidRPr="00544147">
              <w:rPr>
                <w:rFonts w:ascii="Lora" w:hAnsi="Lora"/>
              </w:rPr>
              <w:t xml:space="preserve"> (k=2)</w:t>
            </w:r>
          </w:p>
        </w:tc>
        <w:tc>
          <w:tcPr>
            <w:tcW w:w="1842" w:type="dxa"/>
            <w:vAlign w:val="bottom"/>
          </w:tcPr>
          <w:p w14:paraId="51DFC830" w14:textId="237AF274" w:rsidR="00AF179D" w:rsidRPr="00544147" w:rsidRDefault="00AF179D" w:rsidP="00AF179D">
            <w:pPr>
              <w:jc w:val="center"/>
              <w:rPr>
                <w:rFonts w:ascii="Lora" w:hAnsi="Lora"/>
                <w:color w:val="000000"/>
              </w:rPr>
            </w:pPr>
            <w:r w:rsidRPr="00544147">
              <w:rPr>
                <w:rFonts w:ascii="Lora" w:hAnsi="Lora"/>
                <w:color w:val="000000"/>
              </w:rPr>
              <w:t>8.87</w:t>
            </w:r>
          </w:p>
        </w:tc>
        <w:tc>
          <w:tcPr>
            <w:tcW w:w="1276" w:type="dxa"/>
            <w:vAlign w:val="bottom"/>
          </w:tcPr>
          <w:p w14:paraId="110FAC29" w14:textId="3EB40E6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2.44</w:t>
            </w:r>
          </w:p>
        </w:tc>
        <w:tc>
          <w:tcPr>
            <w:tcW w:w="1276" w:type="dxa"/>
            <w:vAlign w:val="bottom"/>
          </w:tcPr>
          <w:p w14:paraId="214C68C1" w14:textId="1C986898"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4.15</w:t>
            </w:r>
          </w:p>
        </w:tc>
        <w:tc>
          <w:tcPr>
            <w:tcW w:w="1276" w:type="dxa"/>
            <w:vAlign w:val="bottom"/>
          </w:tcPr>
          <w:p w14:paraId="0B5B6F03" w14:textId="1DF16264"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3.00</w:t>
            </w:r>
          </w:p>
        </w:tc>
        <w:tc>
          <w:tcPr>
            <w:tcW w:w="1275" w:type="dxa"/>
            <w:vAlign w:val="bottom"/>
          </w:tcPr>
          <w:p w14:paraId="4DBE70B9" w14:textId="505861A1" w:rsidR="00AF179D" w:rsidRPr="00544147" w:rsidRDefault="00AF179D" w:rsidP="00AF179D">
            <w:pPr>
              <w:jc w:val="center"/>
              <w:rPr>
                <w:rFonts w:ascii="Lora" w:eastAsia="Times New Roman" w:hAnsi="Lora" w:cs="Calibri"/>
                <w:bCs/>
                <w:color w:val="000000"/>
                <w:lang w:val="en-US" w:eastAsia="pt-BR"/>
              </w:rPr>
            </w:pPr>
            <w:r w:rsidRPr="00544147">
              <w:rPr>
                <w:rFonts w:ascii="Lora" w:eastAsia="Times New Roman" w:hAnsi="Lora" w:cs="Calibri"/>
                <w:bCs/>
                <w:color w:val="000000"/>
                <w:lang w:val="en-US" w:eastAsia="pt-BR"/>
              </w:rPr>
              <w:t>2.98</w:t>
            </w:r>
          </w:p>
        </w:tc>
      </w:tr>
    </w:tbl>
    <w:p w14:paraId="6EE3D55E" w14:textId="357D6CF0" w:rsidR="00705C08" w:rsidRPr="00544147" w:rsidRDefault="00705C08" w:rsidP="00003D3C">
      <w:pPr>
        <w:jc w:val="both"/>
        <w:rPr>
          <w:rFonts w:ascii="Lora" w:eastAsia="Times New Roman" w:hAnsi="Lora" w:cs="Calibri"/>
          <w:b/>
          <w:color w:val="000000"/>
          <w:lang w:val="en-US" w:eastAsia="pt-BR"/>
        </w:rPr>
      </w:pPr>
    </w:p>
    <w:p w14:paraId="6BE9176A" w14:textId="77777777" w:rsidR="00705C08" w:rsidRPr="00544147" w:rsidRDefault="00705C08" w:rsidP="002A703D">
      <w:pPr>
        <w:pStyle w:val="Default"/>
        <w:rPr>
          <w:rFonts w:ascii="Lora" w:hAnsi="Lora" w:cstheme="minorBidi"/>
          <w:sz w:val="22"/>
          <w:szCs w:val="22"/>
        </w:rPr>
      </w:pPr>
    </w:p>
    <w:p w14:paraId="58CC16F6" w14:textId="13F10AAF" w:rsidR="0027413D" w:rsidRPr="00544147" w:rsidRDefault="0027413D" w:rsidP="0027413D">
      <w:pPr>
        <w:pStyle w:val="Paragraphedeliste"/>
        <w:numPr>
          <w:ilvl w:val="0"/>
          <w:numId w:val="1"/>
        </w:numPr>
        <w:ind w:left="426" w:hanging="426"/>
        <w:jc w:val="both"/>
        <w:rPr>
          <w:rFonts w:ascii="Oswald" w:eastAsia="Times New Roman" w:hAnsi="Oswald" w:cs="Calibri"/>
          <w:b/>
          <w:color w:val="000000"/>
          <w:sz w:val="32"/>
          <w:szCs w:val="32"/>
          <w:lang w:val="en-US" w:eastAsia="pt-BR"/>
        </w:rPr>
      </w:pPr>
      <w:r w:rsidRPr="00544147">
        <w:rPr>
          <w:rFonts w:ascii="Oswald" w:hAnsi="Oswald" w:cs="Calibri"/>
          <w:b/>
          <w:sz w:val="32"/>
          <w:szCs w:val="32"/>
          <w:lang w:val="en-US"/>
        </w:rPr>
        <w:t xml:space="preserve">Bibliography </w:t>
      </w:r>
    </w:p>
    <w:p w14:paraId="2899BD9A" w14:textId="77777777" w:rsidR="0027413D" w:rsidRPr="00544147" w:rsidRDefault="0027413D" w:rsidP="0027413D">
      <w:pPr>
        <w:jc w:val="both"/>
        <w:rPr>
          <w:rFonts w:ascii="Lora" w:eastAsia="Times New Roman" w:hAnsi="Lora" w:cs="Calibri"/>
          <w:color w:val="000000"/>
          <w:lang w:val="en-US" w:eastAsia="pt-BR"/>
        </w:rPr>
      </w:pPr>
      <w:r w:rsidRPr="00544147">
        <w:rPr>
          <w:rFonts w:ascii="Lora" w:eastAsia="Times New Roman" w:hAnsi="Lora" w:cs="Calibri"/>
          <w:color w:val="000000"/>
          <w:lang w:val="en-US" w:eastAsia="pt-BR"/>
        </w:rPr>
        <w:lastRenderedPageBreak/>
        <w:t xml:space="preserve">OIV. </w:t>
      </w:r>
      <w:r w:rsidRPr="00544147">
        <w:rPr>
          <w:rFonts w:ascii="Lora" w:hAnsi="Lora" w:cs="Calibri"/>
          <w:lang w:val="en-US"/>
        </w:rPr>
        <w:t xml:space="preserve">Compendium of International Methods of Analysis of Wines and Musts. Method </w:t>
      </w:r>
      <w:r w:rsidRPr="00544147">
        <w:rPr>
          <w:rFonts w:ascii="Lora" w:hAnsi="Lora" w:cs="Calibri"/>
          <w:bCs/>
          <w:lang w:val="en-US"/>
        </w:rPr>
        <w:t>OIV-MA-AS322-13:R2013.</w:t>
      </w:r>
    </w:p>
    <w:p w14:paraId="2D0B7571" w14:textId="189B563B" w:rsidR="0027413D" w:rsidRPr="00544147" w:rsidRDefault="00000996" w:rsidP="00B11E73">
      <w:pPr>
        <w:autoSpaceDE w:val="0"/>
        <w:autoSpaceDN w:val="0"/>
        <w:adjustRightInd w:val="0"/>
        <w:spacing w:after="0" w:line="240" w:lineRule="auto"/>
        <w:rPr>
          <w:rFonts w:ascii="Lora" w:hAnsi="Lora" w:cs="Calibri"/>
          <w:lang w:val="en-US"/>
        </w:rPr>
      </w:pPr>
      <w:r w:rsidRPr="00544147">
        <w:rPr>
          <w:rFonts w:ascii="Lora" w:hAnsi="Lora" w:cs="Calibri"/>
          <w:color w:val="000000"/>
          <w:lang w:val="en-US"/>
        </w:rPr>
        <w:t>ISO 3696</w:t>
      </w:r>
      <w:r w:rsidRPr="00544147">
        <w:rPr>
          <w:rFonts w:ascii="Lora" w:hAnsi="Lora" w:cs="Calibri"/>
          <w:color w:val="000000"/>
          <w:lang w:val="en-US" w:eastAsia="pt-BR"/>
        </w:rPr>
        <w:t>.</w:t>
      </w:r>
      <w:r w:rsidR="00861B9E" w:rsidRPr="00544147">
        <w:rPr>
          <w:rFonts w:ascii="Lora" w:hAnsi="Lora" w:cs="Calibri"/>
          <w:lang w:val="en-US"/>
        </w:rPr>
        <w:t xml:space="preserve"> Water for analytical laboratory use </w:t>
      </w:r>
      <w:r w:rsidR="00125B95" w:rsidRPr="00544147">
        <w:rPr>
          <w:rFonts w:ascii="Lora" w:hAnsi="Lora" w:cs="Calibri"/>
          <w:lang w:val="en-US"/>
        </w:rPr>
        <w:t>-</w:t>
      </w:r>
      <w:r w:rsidR="00861B9E" w:rsidRPr="00544147">
        <w:rPr>
          <w:rFonts w:ascii="Lora" w:hAnsi="Lora" w:cs="Calibri"/>
          <w:lang w:val="en-US"/>
        </w:rPr>
        <w:t xml:space="preserve"> Specification and test methods</w:t>
      </w:r>
      <w:r w:rsidR="00125B95" w:rsidRPr="00544147">
        <w:rPr>
          <w:rFonts w:ascii="Lora" w:hAnsi="Lora" w:cs="Calibri"/>
          <w:lang w:val="en-US"/>
        </w:rPr>
        <w:t>.</w:t>
      </w:r>
    </w:p>
    <w:p w14:paraId="63AFF6D9" w14:textId="77777777" w:rsidR="0064483C" w:rsidRPr="00544147" w:rsidRDefault="0064483C" w:rsidP="00FB1D77">
      <w:pPr>
        <w:rPr>
          <w:rFonts w:ascii="Lora" w:hAnsi="Lora"/>
          <w:lang w:val="en-US"/>
        </w:rPr>
      </w:pPr>
    </w:p>
    <w:sectPr w:rsidR="0064483C" w:rsidRPr="00544147" w:rsidSect="00F05114">
      <w:headerReference w:type="default" r:id="rId12"/>
      <w:footerReference w:type="default" r:id="rId13"/>
      <w:headerReference w:type="first" r:id="rId14"/>
      <w:footerReference w:type="first" r:id="rId15"/>
      <w:pgSz w:w="11906" w:h="16838"/>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B17F4" w14:textId="77777777" w:rsidR="0092295C" w:rsidRDefault="0092295C" w:rsidP="00F05114">
      <w:pPr>
        <w:spacing w:after="0" w:line="240" w:lineRule="auto"/>
      </w:pPr>
      <w:r>
        <w:separator/>
      </w:r>
    </w:p>
  </w:endnote>
  <w:endnote w:type="continuationSeparator" w:id="0">
    <w:p w14:paraId="11CDA6F1" w14:textId="77777777" w:rsidR="0092295C" w:rsidRDefault="0092295C" w:rsidP="00F05114">
      <w:pPr>
        <w:spacing w:after="0" w:line="240" w:lineRule="auto"/>
      </w:pPr>
      <w:r>
        <w:continuationSeparator/>
      </w:r>
    </w:p>
  </w:endnote>
  <w:endnote w:type="continuationNotice" w:id="1">
    <w:p w14:paraId="616AF182" w14:textId="77777777" w:rsidR="0092295C" w:rsidRDefault="009229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swald">
    <w:charset w:val="00"/>
    <w:family w:val="auto"/>
    <w:pitch w:val="variable"/>
    <w:sig w:usb0="2000020F" w:usb1="00000000" w:usb2="00000000" w:usb3="00000000" w:csb0="00000197" w:csb1="00000000"/>
  </w:font>
  <w:font w:name="Calibri">
    <w:panose1 w:val="020F0502020204030204"/>
    <w:charset w:val="00"/>
    <w:family w:val="swiss"/>
    <w:pitch w:val="variable"/>
    <w:sig w:usb0="E0002EFF" w:usb1="C000247B" w:usb2="00000009" w:usb3="00000000" w:csb0="000001FF" w:csb1="00000000"/>
  </w:font>
  <w:font w:name="Lora">
    <w:altName w:val="Lora"/>
    <w:charset w:val="00"/>
    <w:family w:val="auto"/>
    <w:pitch w:val="variable"/>
    <w:sig w:usb0="A00002FF" w:usb1="5000204B" w:usb2="00000000" w:usb3="00000000" w:csb0="00000097"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AAAZL+TimesNewRomanPSMT">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AAAZU+TimesNewRomanPS-ItalicM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433328"/>
      <w:docPartObj>
        <w:docPartGallery w:val="Page Numbers (Bottom of Page)"/>
        <w:docPartUnique/>
      </w:docPartObj>
    </w:sdtPr>
    <w:sdtEndPr/>
    <w:sdtContent>
      <w:p w14:paraId="5CBF78A5" w14:textId="77777777" w:rsidR="00D06058" w:rsidRPr="00D64586" w:rsidRDefault="00D06058" w:rsidP="00F05114">
        <w:pPr>
          <w:pStyle w:val="Pieddepage"/>
          <w:jc w:val="right"/>
        </w:pPr>
        <w:r>
          <w:fldChar w:fldCharType="begin"/>
        </w:r>
        <w:r>
          <w:instrText>PAGE   \* MERGEFORMAT</w:instrText>
        </w:r>
        <w:r>
          <w:fldChar w:fldCharType="separate"/>
        </w:r>
        <w:r w:rsidR="00E87176">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552422"/>
      <w:docPartObj>
        <w:docPartGallery w:val="Page Numbers (Bottom of Page)"/>
        <w:docPartUnique/>
      </w:docPartObj>
    </w:sdtPr>
    <w:sdtEndPr/>
    <w:sdtContent>
      <w:p w14:paraId="564D816E" w14:textId="77777777" w:rsidR="00D06058" w:rsidRDefault="00D06058" w:rsidP="00F87868">
        <w:pPr>
          <w:pStyle w:val="Pieddepage"/>
          <w:jc w:val="right"/>
        </w:pPr>
        <w:r>
          <w:fldChar w:fldCharType="begin"/>
        </w:r>
        <w:r>
          <w:instrText>PAGE   \* MERGEFORMAT</w:instrText>
        </w:r>
        <w:r>
          <w:fldChar w:fldCharType="separate"/>
        </w:r>
        <w:r w:rsidR="00E87176" w:rsidRPr="00E87176">
          <w:rPr>
            <w:noProof/>
            <w:lang w:val="fr-FR"/>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7F7B0" w14:textId="77777777" w:rsidR="0092295C" w:rsidRDefault="0092295C" w:rsidP="00F05114">
      <w:pPr>
        <w:spacing w:after="0" w:line="240" w:lineRule="auto"/>
      </w:pPr>
      <w:r>
        <w:separator/>
      </w:r>
    </w:p>
  </w:footnote>
  <w:footnote w:type="continuationSeparator" w:id="0">
    <w:p w14:paraId="1D2D5BD5" w14:textId="77777777" w:rsidR="0092295C" w:rsidRDefault="0092295C" w:rsidP="00F05114">
      <w:pPr>
        <w:spacing w:after="0" w:line="240" w:lineRule="auto"/>
      </w:pPr>
      <w:r>
        <w:continuationSeparator/>
      </w:r>
    </w:p>
  </w:footnote>
  <w:footnote w:type="continuationNotice" w:id="1">
    <w:p w14:paraId="647A1287" w14:textId="77777777" w:rsidR="0092295C" w:rsidRDefault="009229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BA81" w14:textId="2BCD1ED9" w:rsidR="00D06058" w:rsidRPr="00F05114" w:rsidRDefault="00D06058" w:rsidP="00F05114">
    <w:pPr>
      <w:pStyle w:val="En-tte"/>
      <w:jc w:val="right"/>
      <w:rPr>
        <w:rFonts w:ascii="Calibri" w:hAnsi="Calibri"/>
        <w:sz w:val="22"/>
        <w:szCs w:val="22"/>
        <w:lang w:val="fr-FR"/>
      </w:rPr>
    </w:pPr>
    <w:r w:rsidRPr="00F05114">
      <w:rPr>
        <w:rFonts w:ascii="Calibri" w:hAnsi="Calibri"/>
        <w:sz w:val="22"/>
        <w:szCs w:val="22"/>
        <w:lang w:val="fr-FR"/>
      </w:rPr>
      <w:t>O</w:t>
    </w:r>
    <w:r>
      <w:rPr>
        <w:rFonts w:ascii="Calibri" w:hAnsi="Calibri"/>
        <w:sz w:val="22"/>
        <w:szCs w:val="22"/>
        <w:lang w:val="fr-FR"/>
      </w:rPr>
      <w:t>ENO-SCMA 19-662K</w:t>
    </w:r>
    <w:r w:rsidRPr="00F05114">
      <w:rPr>
        <w:rFonts w:ascii="Calibri" w:hAnsi="Calibri"/>
        <w:sz w:val="22"/>
        <w:szCs w:val="22"/>
        <w:lang w:val="fr-FR"/>
      </w:rPr>
      <w:t xml:space="preserve"> Et</w:t>
    </w:r>
    <w:r w:rsidR="00CA1F33">
      <w:rPr>
        <w:rFonts w:ascii="Calibri" w:hAnsi="Calibri"/>
        <w:sz w:val="22"/>
        <w:szCs w:val="22"/>
        <w:lang w:val="fr-FR"/>
      </w:rPr>
      <w:t>7</w:t>
    </w:r>
    <w:r w:rsidRPr="00F05114">
      <w:rPr>
        <w:rFonts w:ascii="Calibri" w:hAnsi="Calibri"/>
        <w:sz w:val="22"/>
        <w:szCs w:val="22"/>
        <w:lang w:val="fr-FR"/>
      </w:rPr>
      <w:br/>
    </w:r>
    <w:r w:rsidRPr="00F05114">
      <w:rPr>
        <w:rFonts w:ascii="Calibri" w:hAnsi="Calibri"/>
        <w:i/>
        <w:sz w:val="22"/>
        <w:szCs w:val="22"/>
        <w:lang w:val="fr-FR"/>
      </w:rPr>
      <w:t>Version 10/20</w:t>
    </w:r>
    <w:r>
      <w:rPr>
        <w:rFonts w:ascii="Calibri" w:hAnsi="Calibri"/>
        <w:i/>
        <w:sz w:val="22"/>
        <w:szCs w:val="22"/>
        <w:lang w:val="fr-FR"/>
      </w:rPr>
      <w:t>2</w:t>
    </w:r>
    <w:r w:rsidR="00CA1F33">
      <w:rPr>
        <w:rFonts w:ascii="Calibri" w:hAnsi="Calibri"/>
        <w:i/>
        <w:sz w:val="22"/>
        <w:szCs w:val="22"/>
        <w:lang w:val="fr-FR"/>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5D20D" w14:textId="6AA5F937" w:rsidR="00D06058" w:rsidRPr="00F05114" w:rsidRDefault="00D06058" w:rsidP="00F05114">
    <w:pPr>
      <w:pStyle w:val="En-tte"/>
      <w:jc w:val="right"/>
      <w:rPr>
        <w:rFonts w:ascii="Calibri" w:hAnsi="Calibri"/>
        <w:sz w:val="22"/>
        <w:szCs w:val="22"/>
        <w:lang w:val="fr-FR"/>
      </w:rPr>
    </w:pPr>
    <w:r w:rsidRPr="00F05114">
      <w:rPr>
        <w:rFonts w:ascii="Calibri" w:hAnsi="Calibri"/>
        <w:sz w:val="22"/>
        <w:szCs w:val="22"/>
        <w:lang w:val="fr-FR"/>
      </w:rPr>
      <w:t>O</w:t>
    </w:r>
    <w:r>
      <w:rPr>
        <w:rFonts w:ascii="Calibri" w:hAnsi="Calibri"/>
        <w:sz w:val="22"/>
        <w:szCs w:val="22"/>
        <w:lang w:val="fr-FR"/>
      </w:rPr>
      <w:t>ENO-SCMA 19-662K</w:t>
    </w:r>
    <w:r w:rsidRPr="00F05114">
      <w:rPr>
        <w:rFonts w:ascii="Calibri" w:hAnsi="Calibri"/>
        <w:sz w:val="22"/>
        <w:szCs w:val="22"/>
        <w:lang w:val="fr-FR"/>
      </w:rPr>
      <w:t xml:space="preserve"> Et</w:t>
    </w:r>
    <w:r w:rsidR="00CA1F33">
      <w:rPr>
        <w:rFonts w:ascii="Calibri" w:hAnsi="Calibri"/>
        <w:sz w:val="22"/>
        <w:szCs w:val="22"/>
        <w:lang w:val="fr-FR"/>
      </w:rPr>
      <w:t>7</w:t>
    </w:r>
    <w:r w:rsidRPr="00F05114">
      <w:rPr>
        <w:rFonts w:ascii="Calibri" w:hAnsi="Calibri"/>
        <w:sz w:val="22"/>
        <w:szCs w:val="22"/>
        <w:lang w:val="fr-FR"/>
      </w:rPr>
      <w:br/>
    </w:r>
    <w:r w:rsidRPr="00F05114">
      <w:rPr>
        <w:rFonts w:ascii="Calibri" w:hAnsi="Calibri"/>
        <w:i/>
        <w:sz w:val="22"/>
        <w:szCs w:val="22"/>
        <w:lang w:val="fr-FR"/>
      </w:rPr>
      <w:t>Version 10/20</w:t>
    </w:r>
    <w:r>
      <w:rPr>
        <w:rFonts w:ascii="Calibri" w:hAnsi="Calibri"/>
        <w:i/>
        <w:sz w:val="22"/>
        <w:szCs w:val="22"/>
        <w:lang w:val="fr-FR"/>
      </w:rPr>
      <w:t>2</w:t>
    </w:r>
    <w:r w:rsidR="00CA1F33">
      <w:rPr>
        <w:rFonts w:ascii="Calibri" w:hAnsi="Calibri"/>
        <w:i/>
        <w:sz w:val="22"/>
        <w:szCs w:val="22"/>
        <w:lang w:val="fr-FR"/>
      </w:rPr>
      <w:t>4</w:t>
    </w:r>
  </w:p>
  <w:p w14:paraId="65A80939" w14:textId="77777777" w:rsidR="00D06058" w:rsidRPr="00F05114" w:rsidRDefault="00D06058" w:rsidP="00F05114">
    <w:pPr>
      <w:pStyle w:val="En-tte"/>
      <w:rPr>
        <w:lang w:val="fr-FR"/>
      </w:rPr>
    </w:pPr>
  </w:p>
  <w:tbl>
    <w:tblPr>
      <w:tblW w:w="9236" w:type="dxa"/>
      <w:jc w:val="center"/>
      <w:tblLayout w:type="fixed"/>
      <w:tblCellMar>
        <w:left w:w="70" w:type="dxa"/>
        <w:right w:w="70" w:type="dxa"/>
      </w:tblCellMar>
      <w:tblLook w:val="0000" w:firstRow="0" w:lastRow="0" w:firstColumn="0" w:lastColumn="0" w:noHBand="0" w:noVBand="0"/>
    </w:tblPr>
    <w:tblGrid>
      <w:gridCol w:w="1026"/>
      <w:gridCol w:w="1026"/>
      <w:gridCol w:w="1026"/>
      <w:gridCol w:w="1026"/>
      <w:gridCol w:w="1027"/>
      <w:gridCol w:w="1026"/>
      <w:gridCol w:w="1026"/>
      <w:gridCol w:w="1026"/>
      <w:gridCol w:w="1027"/>
    </w:tblGrid>
    <w:tr w:rsidR="00D06058" w:rsidRPr="00374BD4" w14:paraId="7ADB05BA"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7A76BB00" w14:textId="77777777" w:rsidR="00D06058" w:rsidRPr="00374BD4" w:rsidRDefault="00D06058" w:rsidP="00F05114">
          <w:pPr>
            <w:snapToGrid w:val="0"/>
            <w:jc w:val="center"/>
            <w:rPr>
              <w:rFonts w:ascii="Calibri" w:hAnsi="Calibri"/>
              <w:sz w:val="20"/>
              <w:szCs w:val="20"/>
            </w:rPr>
          </w:pPr>
          <w:r w:rsidRPr="00374BD4">
            <w:rPr>
              <w:rFonts w:ascii="Calibri" w:hAnsi="Calibri"/>
              <w:position w:val="-5"/>
              <w:sz w:val="20"/>
              <w:szCs w:val="20"/>
            </w:rPr>
            <w:t>STEP</w:t>
          </w:r>
        </w:p>
      </w:tc>
      <w:tc>
        <w:tcPr>
          <w:tcW w:w="1026" w:type="dxa"/>
          <w:tcBorders>
            <w:top w:val="single" w:sz="4" w:space="0" w:color="000000"/>
            <w:left w:val="single" w:sz="4" w:space="0" w:color="000000"/>
            <w:bottom w:val="single" w:sz="4" w:space="0" w:color="000000"/>
          </w:tcBorders>
        </w:tcPr>
        <w:p w14:paraId="37F0F366"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1</w:t>
          </w:r>
        </w:p>
      </w:tc>
      <w:tc>
        <w:tcPr>
          <w:tcW w:w="1026" w:type="dxa"/>
          <w:tcBorders>
            <w:top w:val="single" w:sz="4" w:space="0" w:color="000000"/>
            <w:left w:val="single" w:sz="4" w:space="0" w:color="000000"/>
            <w:bottom w:val="single" w:sz="4" w:space="0" w:color="000000"/>
          </w:tcBorders>
        </w:tcPr>
        <w:p w14:paraId="31B66865"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2</w:t>
          </w:r>
        </w:p>
      </w:tc>
      <w:tc>
        <w:tcPr>
          <w:tcW w:w="1026" w:type="dxa"/>
          <w:tcBorders>
            <w:top w:val="single" w:sz="4" w:space="0" w:color="000000"/>
            <w:left w:val="single" w:sz="4" w:space="0" w:color="000000"/>
            <w:bottom w:val="single" w:sz="4" w:space="0" w:color="000000"/>
          </w:tcBorders>
        </w:tcPr>
        <w:p w14:paraId="3DCFCA73"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3</w:t>
          </w:r>
        </w:p>
      </w:tc>
      <w:tc>
        <w:tcPr>
          <w:tcW w:w="1027" w:type="dxa"/>
          <w:tcBorders>
            <w:top w:val="single" w:sz="4" w:space="0" w:color="000000"/>
            <w:left w:val="single" w:sz="4" w:space="0" w:color="000000"/>
            <w:bottom w:val="single" w:sz="4" w:space="0" w:color="000000"/>
          </w:tcBorders>
        </w:tcPr>
        <w:p w14:paraId="67967CDC"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4</w:t>
          </w:r>
        </w:p>
      </w:tc>
      <w:tc>
        <w:tcPr>
          <w:tcW w:w="1026" w:type="dxa"/>
          <w:tcBorders>
            <w:top w:val="single" w:sz="4" w:space="0" w:color="000000"/>
            <w:left w:val="single" w:sz="4" w:space="0" w:color="000000"/>
            <w:bottom w:val="single" w:sz="4" w:space="0" w:color="000000"/>
          </w:tcBorders>
        </w:tcPr>
        <w:p w14:paraId="1340F105"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5</w:t>
          </w:r>
        </w:p>
      </w:tc>
      <w:tc>
        <w:tcPr>
          <w:tcW w:w="1026" w:type="dxa"/>
          <w:tcBorders>
            <w:top w:val="single" w:sz="4" w:space="0" w:color="000000"/>
            <w:left w:val="single" w:sz="4" w:space="0" w:color="000000"/>
            <w:bottom w:val="single" w:sz="4" w:space="0" w:color="000000"/>
          </w:tcBorders>
        </w:tcPr>
        <w:p w14:paraId="3D6B1247"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6</w:t>
          </w:r>
        </w:p>
      </w:tc>
      <w:tc>
        <w:tcPr>
          <w:tcW w:w="1026" w:type="dxa"/>
          <w:tcBorders>
            <w:top w:val="single" w:sz="4" w:space="0" w:color="000000"/>
            <w:left w:val="single" w:sz="4" w:space="0" w:color="000000"/>
            <w:bottom w:val="single" w:sz="4" w:space="0" w:color="000000"/>
          </w:tcBorders>
        </w:tcPr>
        <w:p w14:paraId="4FA8EFE1"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7</w:t>
          </w:r>
        </w:p>
      </w:tc>
      <w:tc>
        <w:tcPr>
          <w:tcW w:w="1027" w:type="dxa"/>
          <w:tcBorders>
            <w:top w:val="single" w:sz="4" w:space="0" w:color="000000"/>
            <w:left w:val="single" w:sz="4" w:space="0" w:color="000000"/>
            <w:bottom w:val="single" w:sz="4" w:space="0" w:color="000000"/>
            <w:right w:val="single" w:sz="4" w:space="0" w:color="000000"/>
          </w:tcBorders>
        </w:tcPr>
        <w:p w14:paraId="1F076C86" w14:textId="77777777" w:rsidR="00D06058" w:rsidRPr="00374BD4" w:rsidRDefault="00D06058" w:rsidP="00F05114">
          <w:pPr>
            <w:snapToGrid w:val="0"/>
            <w:jc w:val="center"/>
            <w:rPr>
              <w:rFonts w:ascii="Calibri" w:hAnsi="Calibri"/>
              <w:position w:val="-5"/>
              <w:sz w:val="20"/>
              <w:szCs w:val="20"/>
            </w:rPr>
          </w:pPr>
          <w:r w:rsidRPr="00374BD4">
            <w:rPr>
              <w:rFonts w:ascii="Calibri" w:hAnsi="Calibri"/>
              <w:sz w:val="20"/>
              <w:szCs w:val="20"/>
            </w:rPr>
            <w:t>8</w:t>
          </w:r>
        </w:p>
      </w:tc>
    </w:tr>
    <w:tr w:rsidR="00D06058" w:rsidRPr="00374BD4" w14:paraId="7AE98A59"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3F77A17D" w14:textId="77777777" w:rsidR="00D06058" w:rsidRPr="00374BD4" w:rsidRDefault="00D06058" w:rsidP="00F05114">
          <w:pPr>
            <w:snapToGrid w:val="0"/>
            <w:jc w:val="center"/>
            <w:rPr>
              <w:rFonts w:ascii="Calibri" w:hAnsi="Calibri"/>
              <w:sz w:val="20"/>
              <w:szCs w:val="20"/>
            </w:rPr>
          </w:pPr>
          <w:r w:rsidRPr="00374BD4">
            <w:rPr>
              <w:rFonts w:ascii="Calibri" w:hAnsi="Calibri"/>
              <w:sz w:val="20"/>
              <w:szCs w:val="20"/>
            </w:rPr>
            <w:t>DATE</w:t>
          </w:r>
        </w:p>
      </w:tc>
      <w:tc>
        <w:tcPr>
          <w:tcW w:w="1026" w:type="dxa"/>
          <w:tcBorders>
            <w:top w:val="single" w:sz="4" w:space="0" w:color="000000"/>
            <w:left w:val="single" w:sz="4" w:space="0" w:color="000000"/>
            <w:bottom w:val="single" w:sz="4" w:space="0" w:color="000000"/>
          </w:tcBorders>
        </w:tcPr>
        <w:p w14:paraId="6B7B080E"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69F10482" w14:textId="77777777" w:rsidR="00D06058" w:rsidRPr="00374BD4" w:rsidRDefault="00D06058" w:rsidP="00F05114">
          <w:pPr>
            <w:snapToGrid w:val="0"/>
            <w:jc w:val="center"/>
            <w:rPr>
              <w:rFonts w:ascii="Calibri" w:hAnsi="Calibri"/>
              <w:sz w:val="20"/>
              <w:szCs w:val="20"/>
            </w:rPr>
          </w:pPr>
          <w:r w:rsidRPr="00374BD4">
            <w:rPr>
              <w:rFonts w:ascii="Calibri" w:hAnsi="Calibri"/>
              <w:sz w:val="20"/>
              <w:szCs w:val="20"/>
            </w:rPr>
            <w:t>04/2019</w:t>
          </w:r>
        </w:p>
      </w:tc>
      <w:tc>
        <w:tcPr>
          <w:tcW w:w="1026" w:type="dxa"/>
          <w:tcBorders>
            <w:top w:val="single" w:sz="4" w:space="0" w:color="000000"/>
            <w:left w:val="single" w:sz="4" w:space="0" w:color="000000"/>
            <w:bottom w:val="single" w:sz="4" w:space="0" w:color="000000"/>
          </w:tcBorders>
        </w:tcPr>
        <w:p w14:paraId="5E46E024" w14:textId="77777777" w:rsidR="00D06058" w:rsidRPr="00374BD4" w:rsidRDefault="00D06058" w:rsidP="00F05114">
          <w:pPr>
            <w:snapToGrid w:val="0"/>
            <w:jc w:val="center"/>
            <w:rPr>
              <w:rFonts w:ascii="Calibri" w:hAnsi="Calibri"/>
              <w:sz w:val="20"/>
              <w:szCs w:val="20"/>
            </w:rPr>
          </w:pPr>
          <w:r w:rsidRPr="00374BD4">
            <w:rPr>
              <w:rFonts w:ascii="Calibri" w:hAnsi="Calibri"/>
              <w:sz w:val="20"/>
              <w:szCs w:val="20"/>
            </w:rPr>
            <w:t>10/2019</w:t>
          </w:r>
        </w:p>
      </w:tc>
      <w:tc>
        <w:tcPr>
          <w:tcW w:w="1027" w:type="dxa"/>
          <w:tcBorders>
            <w:top w:val="single" w:sz="4" w:space="0" w:color="000000"/>
            <w:left w:val="single" w:sz="4" w:space="0" w:color="000000"/>
            <w:bottom w:val="single" w:sz="4" w:space="0" w:color="000000"/>
          </w:tcBorders>
        </w:tcPr>
        <w:p w14:paraId="6011BB03" w14:textId="423228B5" w:rsidR="00D06058" w:rsidRPr="00374BD4" w:rsidRDefault="00D06058" w:rsidP="00F05114">
          <w:pPr>
            <w:snapToGrid w:val="0"/>
            <w:jc w:val="center"/>
            <w:rPr>
              <w:rFonts w:ascii="Calibri" w:hAnsi="Calibri"/>
              <w:sz w:val="20"/>
              <w:szCs w:val="20"/>
            </w:rPr>
          </w:pPr>
          <w:r>
            <w:rPr>
              <w:rFonts w:ascii="Calibri" w:hAnsi="Calibri"/>
              <w:sz w:val="20"/>
              <w:szCs w:val="20"/>
            </w:rPr>
            <w:t>10/2020</w:t>
          </w:r>
        </w:p>
      </w:tc>
      <w:tc>
        <w:tcPr>
          <w:tcW w:w="1026" w:type="dxa"/>
          <w:tcBorders>
            <w:top w:val="single" w:sz="4" w:space="0" w:color="000000"/>
            <w:left w:val="single" w:sz="4" w:space="0" w:color="000000"/>
            <w:bottom w:val="single" w:sz="4" w:space="0" w:color="000000"/>
          </w:tcBorders>
        </w:tcPr>
        <w:p w14:paraId="23405E8C" w14:textId="1B4CC0A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7777EF62"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4F276A3A" w14:textId="7C56AD09" w:rsidR="00D06058" w:rsidRPr="00374BD4" w:rsidRDefault="00D06058" w:rsidP="00F05114">
          <w:pPr>
            <w:snapToGrid w:val="0"/>
            <w:jc w:val="center"/>
            <w:rPr>
              <w:rFonts w:ascii="Calibri" w:hAnsi="Calibri"/>
              <w:sz w:val="20"/>
              <w:szCs w:val="20"/>
            </w:rPr>
          </w:pPr>
        </w:p>
      </w:tc>
      <w:tc>
        <w:tcPr>
          <w:tcW w:w="1027" w:type="dxa"/>
          <w:tcBorders>
            <w:top w:val="single" w:sz="4" w:space="0" w:color="000000"/>
            <w:left w:val="single" w:sz="4" w:space="0" w:color="000000"/>
            <w:bottom w:val="single" w:sz="4" w:space="0" w:color="000000"/>
            <w:right w:val="single" w:sz="4" w:space="0" w:color="000000"/>
          </w:tcBorders>
        </w:tcPr>
        <w:p w14:paraId="36231501" w14:textId="77777777" w:rsidR="00D06058" w:rsidRPr="00374BD4" w:rsidRDefault="00D06058" w:rsidP="00F05114">
          <w:pPr>
            <w:snapToGrid w:val="0"/>
            <w:jc w:val="center"/>
            <w:rPr>
              <w:rFonts w:ascii="Calibri" w:hAnsi="Calibri"/>
              <w:sz w:val="20"/>
              <w:szCs w:val="20"/>
            </w:rPr>
          </w:pPr>
        </w:p>
      </w:tc>
    </w:tr>
    <w:tr w:rsidR="00D06058" w:rsidRPr="00374BD4" w14:paraId="1C9A4D17"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6C6D6101"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3B2F5A20"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22A153B8"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2215885F" w14:textId="48958D4D" w:rsidR="00D06058" w:rsidRPr="00374BD4" w:rsidRDefault="00D06058" w:rsidP="00F05114">
          <w:pPr>
            <w:snapToGrid w:val="0"/>
            <w:jc w:val="center"/>
            <w:rPr>
              <w:rFonts w:ascii="Calibri" w:hAnsi="Calibri"/>
              <w:sz w:val="20"/>
              <w:szCs w:val="20"/>
            </w:rPr>
          </w:pPr>
          <w:r>
            <w:rPr>
              <w:rFonts w:ascii="Calibri" w:hAnsi="Calibri"/>
              <w:sz w:val="20"/>
              <w:szCs w:val="20"/>
            </w:rPr>
            <w:t>10/2020</w:t>
          </w:r>
        </w:p>
      </w:tc>
      <w:tc>
        <w:tcPr>
          <w:tcW w:w="1027" w:type="dxa"/>
          <w:tcBorders>
            <w:top w:val="single" w:sz="4" w:space="0" w:color="000000"/>
            <w:left w:val="single" w:sz="4" w:space="0" w:color="000000"/>
            <w:bottom w:val="single" w:sz="4" w:space="0" w:color="000000"/>
          </w:tcBorders>
        </w:tcPr>
        <w:p w14:paraId="2F1D65C7" w14:textId="4867D1D6" w:rsidR="00D06058" w:rsidRPr="00374BD4" w:rsidRDefault="00D06058" w:rsidP="00F05114">
          <w:pPr>
            <w:snapToGrid w:val="0"/>
            <w:jc w:val="center"/>
            <w:rPr>
              <w:rFonts w:ascii="Calibri" w:hAnsi="Calibri"/>
              <w:sz w:val="20"/>
              <w:szCs w:val="20"/>
            </w:rPr>
          </w:pPr>
          <w:r>
            <w:rPr>
              <w:sz w:val="20"/>
              <w:szCs w:val="20"/>
              <w:lang w:val="fr-FR"/>
            </w:rPr>
            <w:t>10/2021</w:t>
          </w:r>
        </w:p>
      </w:tc>
      <w:tc>
        <w:tcPr>
          <w:tcW w:w="1026" w:type="dxa"/>
          <w:tcBorders>
            <w:top w:val="single" w:sz="4" w:space="0" w:color="000000"/>
            <w:left w:val="single" w:sz="4" w:space="0" w:color="000000"/>
            <w:bottom w:val="single" w:sz="4" w:space="0" w:color="000000"/>
          </w:tcBorders>
        </w:tcPr>
        <w:p w14:paraId="15D63ECA"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7338766"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6EDE40D9" w14:textId="77777777" w:rsidR="00D06058" w:rsidRPr="00374BD4" w:rsidRDefault="00D06058" w:rsidP="00F05114">
          <w:pPr>
            <w:snapToGrid w:val="0"/>
            <w:jc w:val="center"/>
            <w:rPr>
              <w:rFonts w:ascii="Calibri" w:hAnsi="Calibri"/>
              <w:sz w:val="20"/>
              <w:szCs w:val="20"/>
            </w:rPr>
          </w:pPr>
        </w:p>
      </w:tc>
      <w:tc>
        <w:tcPr>
          <w:tcW w:w="1027" w:type="dxa"/>
          <w:tcBorders>
            <w:top w:val="single" w:sz="4" w:space="0" w:color="000000"/>
            <w:left w:val="single" w:sz="4" w:space="0" w:color="000000"/>
            <w:bottom w:val="single" w:sz="4" w:space="0" w:color="000000"/>
            <w:right w:val="single" w:sz="4" w:space="0" w:color="000000"/>
          </w:tcBorders>
        </w:tcPr>
        <w:p w14:paraId="5F6ABB24" w14:textId="77777777" w:rsidR="00D06058" w:rsidRPr="00374BD4" w:rsidRDefault="00D06058" w:rsidP="00F05114">
          <w:pPr>
            <w:snapToGrid w:val="0"/>
            <w:jc w:val="center"/>
            <w:rPr>
              <w:rFonts w:ascii="Calibri" w:hAnsi="Calibri"/>
              <w:sz w:val="20"/>
              <w:szCs w:val="20"/>
            </w:rPr>
          </w:pPr>
        </w:p>
      </w:tc>
    </w:tr>
    <w:tr w:rsidR="00D06058" w:rsidRPr="00374BD4" w14:paraId="59F30207"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668C2C3E"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2A8A2BE7"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11C30D8B"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02EB520F" w14:textId="1CB5C685" w:rsidR="00D06058" w:rsidRPr="00374BD4" w:rsidRDefault="00D06058" w:rsidP="00F05114">
          <w:pPr>
            <w:snapToGrid w:val="0"/>
            <w:jc w:val="center"/>
            <w:rPr>
              <w:rFonts w:ascii="Calibri" w:hAnsi="Calibri"/>
              <w:sz w:val="20"/>
              <w:szCs w:val="20"/>
            </w:rPr>
          </w:pPr>
          <w:r>
            <w:rPr>
              <w:sz w:val="20"/>
              <w:szCs w:val="20"/>
              <w:lang w:val="fr-FR"/>
            </w:rPr>
            <w:t>10/2021</w:t>
          </w:r>
        </w:p>
      </w:tc>
      <w:tc>
        <w:tcPr>
          <w:tcW w:w="1027" w:type="dxa"/>
          <w:tcBorders>
            <w:top w:val="single" w:sz="4" w:space="0" w:color="000000"/>
            <w:left w:val="single" w:sz="4" w:space="0" w:color="000000"/>
            <w:bottom w:val="single" w:sz="4" w:space="0" w:color="000000"/>
          </w:tcBorders>
        </w:tcPr>
        <w:p w14:paraId="18B7C4A5"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CFFB473"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8BA8DB2"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07DAD16A" w14:textId="77777777" w:rsidR="00D06058" w:rsidRPr="00374BD4" w:rsidRDefault="00D06058" w:rsidP="00F05114">
          <w:pPr>
            <w:snapToGrid w:val="0"/>
            <w:jc w:val="center"/>
            <w:rPr>
              <w:rFonts w:ascii="Calibri" w:hAnsi="Calibri"/>
              <w:sz w:val="20"/>
              <w:szCs w:val="20"/>
            </w:rPr>
          </w:pPr>
        </w:p>
      </w:tc>
      <w:tc>
        <w:tcPr>
          <w:tcW w:w="1027" w:type="dxa"/>
          <w:tcBorders>
            <w:top w:val="single" w:sz="4" w:space="0" w:color="000000"/>
            <w:left w:val="single" w:sz="4" w:space="0" w:color="000000"/>
            <w:bottom w:val="single" w:sz="4" w:space="0" w:color="000000"/>
            <w:right w:val="single" w:sz="4" w:space="0" w:color="000000"/>
          </w:tcBorders>
        </w:tcPr>
        <w:p w14:paraId="70A08AA0" w14:textId="77777777" w:rsidR="00D06058" w:rsidRPr="00374BD4" w:rsidRDefault="00D06058" w:rsidP="00F05114">
          <w:pPr>
            <w:snapToGrid w:val="0"/>
            <w:jc w:val="center"/>
            <w:rPr>
              <w:rFonts w:ascii="Calibri" w:hAnsi="Calibri"/>
              <w:sz w:val="20"/>
              <w:szCs w:val="20"/>
            </w:rPr>
          </w:pPr>
        </w:p>
      </w:tc>
    </w:tr>
    <w:tr w:rsidR="00D06058" w:rsidRPr="00374BD4" w14:paraId="2A54FC48"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5AA1A194"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05C09F35"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49A87212" w14:textId="6EC551E4" w:rsidR="00D06058" w:rsidRPr="00374BD4" w:rsidRDefault="00D06058" w:rsidP="00F05114">
          <w:pPr>
            <w:snapToGrid w:val="0"/>
            <w:jc w:val="center"/>
            <w:rPr>
              <w:rFonts w:ascii="Calibri" w:hAnsi="Calibri"/>
              <w:sz w:val="20"/>
              <w:szCs w:val="20"/>
            </w:rPr>
          </w:pPr>
          <w:r>
            <w:rPr>
              <w:rFonts w:ascii="Calibri" w:hAnsi="Calibri"/>
              <w:sz w:val="20"/>
              <w:szCs w:val="20"/>
            </w:rPr>
            <w:t>05/2022</w:t>
          </w:r>
        </w:p>
      </w:tc>
      <w:tc>
        <w:tcPr>
          <w:tcW w:w="1026" w:type="dxa"/>
          <w:tcBorders>
            <w:top w:val="single" w:sz="4" w:space="0" w:color="000000"/>
            <w:left w:val="single" w:sz="4" w:space="0" w:color="000000"/>
            <w:bottom w:val="single" w:sz="4" w:space="0" w:color="000000"/>
          </w:tcBorders>
        </w:tcPr>
        <w:p w14:paraId="5E2CF0C2" w14:textId="4860E7AB" w:rsidR="00D06058" w:rsidRPr="00374BD4" w:rsidRDefault="00D06058" w:rsidP="00F05114">
          <w:pPr>
            <w:snapToGrid w:val="0"/>
            <w:jc w:val="center"/>
            <w:rPr>
              <w:rFonts w:ascii="Calibri" w:hAnsi="Calibri"/>
              <w:sz w:val="20"/>
              <w:szCs w:val="20"/>
            </w:rPr>
          </w:pPr>
          <w:r>
            <w:rPr>
              <w:rFonts w:ascii="Calibri" w:hAnsi="Calibri"/>
              <w:sz w:val="20"/>
              <w:szCs w:val="20"/>
            </w:rPr>
            <w:t>10/2022</w:t>
          </w:r>
        </w:p>
      </w:tc>
      <w:tc>
        <w:tcPr>
          <w:tcW w:w="1027" w:type="dxa"/>
          <w:tcBorders>
            <w:top w:val="single" w:sz="4" w:space="0" w:color="000000"/>
            <w:left w:val="single" w:sz="4" w:space="0" w:color="000000"/>
            <w:bottom w:val="single" w:sz="4" w:space="0" w:color="000000"/>
          </w:tcBorders>
        </w:tcPr>
        <w:p w14:paraId="7D1D229B" w14:textId="148947E8" w:rsidR="00D06058" w:rsidRPr="00374BD4" w:rsidRDefault="00D06058" w:rsidP="00F05114">
          <w:pPr>
            <w:snapToGrid w:val="0"/>
            <w:jc w:val="center"/>
            <w:rPr>
              <w:rFonts w:ascii="Calibri" w:hAnsi="Calibri"/>
              <w:sz w:val="20"/>
              <w:szCs w:val="20"/>
            </w:rPr>
          </w:pPr>
          <w:r>
            <w:rPr>
              <w:rFonts w:ascii="Calibri" w:hAnsi="Calibri"/>
              <w:sz w:val="20"/>
              <w:szCs w:val="20"/>
            </w:rPr>
            <w:t>03/2023</w:t>
          </w:r>
        </w:p>
      </w:tc>
      <w:tc>
        <w:tcPr>
          <w:tcW w:w="1026" w:type="dxa"/>
          <w:tcBorders>
            <w:top w:val="single" w:sz="4" w:space="0" w:color="000000"/>
            <w:left w:val="single" w:sz="4" w:space="0" w:color="000000"/>
            <w:bottom w:val="single" w:sz="4" w:space="0" w:color="000000"/>
          </w:tcBorders>
        </w:tcPr>
        <w:p w14:paraId="61C5963C" w14:textId="6A877BF1" w:rsidR="00D06058" w:rsidRPr="00374BD4" w:rsidRDefault="00D06058" w:rsidP="00F05114">
          <w:pPr>
            <w:snapToGrid w:val="0"/>
            <w:jc w:val="center"/>
            <w:rPr>
              <w:rFonts w:ascii="Calibri" w:hAnsi="Calibri"/>
              <w:sz w:val="20"/>
              <w:szCs w:val="20"/>
            </w:rPr>
          </w:pPr>
          <w:r>
            <w:rPr>
              <w:rFonts w:ascii="Calibri" w:hAnsi="Calibri"/>
              <w:sz w:val="20"/>
              <w:szCs w:val="20"/>
            </w:rPr>
            <w:t>10/2023</w:t>
          </w:r>
        </w:p>
      </w:tc>
      <w:tc>
        <w:tcPr>
          <w:tcW w:w="1026" w:type="dxa"/>
          <w:tcBorders>
            <w:top w:val="single" w:sz="4" w:space="0" w:color="000000"/>
            <w:left w:val="single" w:sz="4" w:space="0" w:color="000000"/>
            <w:bottom w:val="single" w:sz="4" w:space="0" w:color="000000"/>
          </w:tcBorders>
        </w:tcPr>
        <w:p w14:paraId="7421546F" w14:textId="0C4FD2B8" w:rsidR="00D06058" w:rsidRPr="00374BD4" w:rsidRDefault="009C0467" w:rsidP="00544147">
          <w:pPr>
            <w:snapToGrid w:val="0"/>
            <w:rPr>
              <w:rFonts w:ascii="Calibri" w:hAnsi="Calibri"/>
              <w:sz w:val="20"/>
              <w:szCs w:val="20"/>
            </w:rPr>
          </w:pPr>
          <w:r>
            <w:rPr>
              <w:rFonts w:ascii="Calibri" w:hAnsi="Calibri"/>
              <w:sz w:val="20"/>
              <w:szCs w:val="20"/>
            </w:rPr>
            <w:t>04/2024</w:t>
          </w:r>
        </w:p>
      </w:tc>
      <w:tc>
        <w:tcPr>
          <w:tcW w:w="1026" w:type="dxa"/>
          <w:tcBorders>
            <w:top w:val="single" w:sz="4" w:space="0" w:color="000000"/>
            <w:left w:val="single" w:sz="4" w:space="0" w:color="000000"/>
            <w:bottom w:val="single" w:sz="4" w:space="0" w:color="000000"/>
          </w:tcBorders>
        </w:tcPr>
        <w:p w14:paraId="3DB121F5" w14:textId="10BA81D6" w:rsidR="00D06058" w:rsidRPr="00374BD4" w:rsidRDefault="009C0467" w:rsidP="00F05114">
          <w:pPr>
            <w:snapToGrid w:val="0"/>
            <w:jc w:val="center"/>
            <w:rPr>
              <w:rFonts w:ascii="Calibri" w:hAnsi="Calibri"/>
              <w:sz w:val="20"/>
              <w:szCs w:val="20"/>
            </w:rPr>
          </w:pPr>
          <w:r>
            <w:rPr>
              <w:rFonts w:ascii="Calibri" w:hAnsi="Calibri"/>
              <w:sz w:val="20"/>
              <w:szCs w:val="20"/>
            </w:rPr>
            <w:t>10/2024</w:t>
          </w:r>
        </w:p>
      </w:tc>
      <w:tc>
        <w:tcPr>
          <w:tcW w:w="1027" w:type="dxa"/>
          <w:tcBorders>
            <w:top w:val="single" w:sz="4" w:space="0" w:color="000000"/>
            <w:left w:val="single" w:sz="4" w:space="0" w:color="000000"/>
            <w:bottom w:val="single" w:sz="4" w:space="0" w:color="000000"/>
            <w:right w:val="single" w:sz="4" w:space="0" w:color="000000"/>
          </w:tcBorders>
        </w:tcPr>
        <w:p w14:paraId="4F7082C1" w14:textId="77777777" w:rsidR="00D06058" w:rsidRPr="00374BD4" w:rsidRDefault="00D06058" w:rsidP="00F05114">
          <w:pPr>
            <w:snapToGrid w:val="0"/>
            <w:jc w:val="center"/>
            <w:rPr>
              <w:rFonts w:ascii="Calibri" w:hAnsi="Calibri"/>
              <w:sz w:val="20"/>
              <w:szCs w:val="20"/>
            </w:rPr>
          </w:pPr>
        </w:p>
      </w:tc>
    </w:tr>
    <w:tr w:rsidR="00D06058" w:rsidRPr="00374BD4" w14:paraId="71993A49" w14:textId="77777777" w:rsidTr="009F3F78">
      <w:trPr>
        <w:trHeight w:hRule="exact" w:val="227"/>
        <w:jc w:val="center"/>
      </w:trPr>
      <w:tc>
        <w:tcPr>
          <w:tcW w:w="1026" w:type="dxa"/>
          <w:tcBorders>
            <w:top w:val="single" w:sz="4" w:space="0" w:color="000000"/>
            <w:left w:val="single" w:sz="4" w:space="0" w:color="000000"/>
            <w:bottom w:val="single" w:sz="4" w:space="0" w:color="000000"/>
          </w:tcBorders>
        </w:tcPr>
        <w:p w14:paraId="15541E25"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7152956"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61DFB569" w14:textId="77777777" w:rsidR="00D06058"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E3F6FEF" w14:textId="77777777" w:rsidR="00D06058" w:rsidRDefault="00D06058" w:rsidP="00F05114">
          <w:pPr>
            <w:snapToGrid w:val="0"/>
            <w:jc w:val="center"/>
            <w:rPr>
              <w:rFonts w:ascii="Calibri" w:hAnsi="Calibri"/>
              <w:sz w:val="20"/>
              <w:szCs w:val="20"/>
            </w:rPr>
          </w:pPr>
        </w:p>
      </w:tc>
      <w:tc>
        <w:tcPr>
          <w:tcW w:w="1027" w:type="dxa"/>
          <w:tcBorders>
            <w:top w:val="single" w:sz="4" w:space="0" w:color="000000"/>
            <w:left w:val="single" w:sz="4" w:space="0" w:color="000000"/>
            <w:bottom w:val="single" w:sz="4" w:space="0" w:color="000000"/>
          </w:tcBorders>
        </w:tcPr>
        <w:p w14:paraId="42B60827" w14:textId="10D9F499"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5C63A253" w14:textId="77777777" w:rsidR="00D06058"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7557220A" w14:textId="77777777" w:rsidR="00D06058" w:rsidRPr="00374BD4" w:rsidRDefault="00D06058" w:rsidP="00F05114">
          <w:pPr>
            <w:snapToGrid w:val="0"/>
            <w:jc w:val="center"/>
            <w:rPr>
              <w:rFonts w:ascii="Calibri" w:hAnsi="Calibri"/>
              <w:sz w:val="20"/>
              <w:szCs w:val="20"/>
            </w:rPr>
          </w:pPr>
        </w:p>
      </w:tc>
      <w:tc>
        <w:tcPr>
          <w:tcW w:w="1026" w:type="dxa"/>
          <w:tcBorders>
            <w:top w:val="single" w:sz="4" w:space="0" w:color="000000"/>
            <w:left w:val="single" w:sz="4" w:space="0" w:color="000000"/>
            <w:bottom w:val="single" w:sz="4" w:space="0" w:color="000000"/>
          </w:tcBorders>
        </w:tcPr>
        <w:p w14:paraId="2AC1DC4F" w14:textId="77777777" w:rsidR="00D06058" w:rsidRPr="00374BD4" w:rsidRDefault="00D06058" w:rsidP="00F05114">
          <w:pPr>
            <w:snapToGrid w:val="0"/>
            <w:jc w:val="center"/>
            <w:rPr>
              <w:rFonts w:ascii="Calibri" w:hAnsi="Calibri"/>
              <w:sz w:val="20"/>
              <w:szCs w:val="20"/>
            </w:rPr>
          </w:pPr>
        </w:p>
      </w:tc>
      <w:tc>
        <w:tcPr>
          <w:tcW w:w="1027" w:type="dxa"/>
          <w:tcBorders>
            <w:top w:val="single" w:sz="4" w:space="0" w:color="000000"/>
            <w:left w:val="single" w:sz="4" w:space="0" w:color="000000"/>
            <w:bottom w:val="single" w:sz="4" w:space="0" w:color="000000"/>
            <w:right w:val="single" w:sz="4" w:space="0" w:color="000000"/>
          </w:tcBorders>
        </w:tcPr>
        <w:p w14:paraId="6A2D9425" w14:textId="77777777" w:rsidR="00D06058" w:rsidRPr="00374BD4" w:rsidRDefault="00D06058" w:rsidP="00F05114">
          <w:pPr>
            <w:snapToGrid w:val="0"/>
            <w:jc w:val="center"/>
            <w:rPr>
              <w:rFonts w:ascii="Calibri" w:hAnsi="Calibri"/>
              <w:sz w:val="20"/>
              <w:szCs w:val="20"/>
            </w:rPr>
          </w:pPr>
        </w:p>
      </w:tc>
    </w:tr>
  </w:tbl>
  <w:p w14:paraId="195F2BA7" w14:textId="77777777" w:rsidR="00D06058" w:rsidRDefault="00D060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1BD"/>
    <w:multiLevelType w:val="hybridMultilevel"/>
    <w:tmpl w:val="467ECAC2"/>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hint="default"/>
      </w:rPr>
    </w:lvl>
    <w:lvl w:ilvl="8" w:tplc="0C090005">
      <w:start w:val="1"/>
      <w:numFmt w:val="bullet"/>
      <w:lvlText w:val=""/>
      <w:lvlJc w:val="left"/>
      <w:pPr>
        <w:ind w:left="6525" w:hanging="360"/>
      </w:pPr>
      <w:rPr>
        <w:rFonts w:ascii="Wingdings" w:hAnsi="Wingdings" w:hint="default"/>
      </w:rPr>
    </w:lvl>
  </w:abstractNum>
  <w:abstractNum w:abstractNumId="1" w15:restartNumberingAfterBreak="0">
    <w:nsid w:val="15185D13"/>
    <w:multiLevelType w:val="multilevel"/>
    <w:tmpl w:val="D9483AE8"/>
    <w:lvl w:ilvl="0">
      <w:start w:val="1"/>
      <w:numFmt w:val="decimal"/>
      <w:pStyle w:val="Titre2"/>
      <w:lvlText w:val="%1."/>
      <w:lvlJc w:val="left"/>
      <w:pPr>
        <w:ind w:left="720" w:hanging="360"/>
      </w:pPr>
      <w:rPr>
        <w:rFonts w:hint="default"/>
      </w:rPr>
    </w:lvl>
    <w:lvl w:ilvl="1">
      <w:start w:val="1"/>
      <w:numFmt w:val="decimal"/>
      <w:pStyle w:val="Titre3"/>
      <w:isLgl/>
      <w:lvlText w:val="%1.%2"/>
      <w:lvlJc w:val="left"/>
      <w:pPr>
        <w:ind w:left="720" w:hanging="360"/>
      </w:pPr>
      <w:rPr>
        <w:rFonts w:hint="default"/>
      </w:rPr>
    </w:lvl>
    <w:lvl w:ilvl="2">
      <w:start w:val="1"/>
      <w:numFmt w:val="decimal"/>
      <w:isLgl/>
      <w:lvlText w:val="%1.%2.%3"/>
      <w:lvlJc w:val="left"/>
      <w:pPr>
        <w:ind w:left="1080" w:hanging="720"/>
      </w:pPr>
      <w:rPr>
        <w:rFonts w:ascii="Oswald" w:hAnsi="Oswald"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57400445"/>
    <w:multiLevelType w:val="hybridMultilevel"/>
    <w:tmpl w:val="394CAB0E"/>
    <w:lvl w:ilvl="0" w:tplc="DB06041E">
      <w:numFmt w:val="bullet"/>
      <w:lvlText w:val="-"/>
      <w:lvlJc w:val="left"/>
      <w:pPr>
        <w:ind w:left="405" w:hanging="360"/>
      </w:pPr>
      <w:rPr>
        <w:rFonts w:ascii="Calibri" w:eastAsiaTheme="minorHAnsi" w:hAnsi="Calibri" w:cstheme="minorBidi" w:hint="default"/>
      </w:rPr>
    </w:lvl>
    <w:lvl w:ilvl="1" w:tplc="04160003" w:tentative="1">
      <w:start w:val="1"/>
      <w:numFmt w:val="bullet"/>
      <w:lvlText w:val="o"/>
      <w:lvlJc w:val="left"/>
      <w:pPr>
        <w:ind w:left="1125" w:hanging="360"/>
      </w:pPr>
      <w:rPr>
        <w:rFonts w:ascii="Courier New" w:hAnsi="Courier New" w:cs="Courier New" w:hint="default"/>
      </w:rPr>
    </w:lvl>
    <w:lvl w:ilvl="2" w:tplc="04160005" w:tentative="1">
      <w:start w:val="1"/>
      <w:numFmt w:val="bullet"/>
      <w:lvlText w:val=""/>
      <w:lvlJc w:val="left"/>
      <w:pPr>
        <w:ind w:left="1845" w:hanging="360"/>
      </w:pPr>
      <w:rPr>
        <w:rFonts w:ascii="Wingdings" w:hAnsi="Wingdings" w:hint="default"/>
      </w:rPr>
    </w:lvl>
    <w:lvl w:ilvl="3" w:tplc="04160001" w:tentative="1">
      <w:start w:val="1"/>
      <w:numFmt w:val="bullet"/>
      <w:lvlText w:val=""/>
      <w:lvlJc w:val="left"/>
      <w:pPr>
        <w:ind w:left="2565" w:hanging="360"/>
      </w:pPr>
      <w:rPr>
        <w:rFonts w:ascii="Symbol" w:hAnsi="Symbol" w:hint="default"/>
      </w:rPr>
    </w:lvl>
    <w:lvl w:ilvl="4" w:tplc="04160003" w:tentative="1">
      <w:start w:val="1"/>
      <w:numFmt w:val="bullet"/>
      <w:lvlText w:val="o"/>
      <w:lvlJc w:val="left"/>
      <w:pPr>
        <w:ind w:left="3285" w:hanging="360"/>
      </w:pPr>
      <w:rPr>
        <w:rFonts w:ascii="Courier New" w:hAnsi="Courier New" w:cs="Courier New" w:hint="default"/>
      </w:rPr>
    </w:lvl>
    <w:lvl w:ilvl="5" w:tplc="04160005" w:tentative="1">
      <w:start w:val="1"/>
      <w:numFmt w:val="bullet"/>
      <w:lvlText w:val=""/>
      <w:lvlJc w:val="left"/>
      <w:pPr>
        <w:ind w:left="4005" w:hanging="360"/>
      </w:pPr>
      <w:rPr>
        <w:rFonts w:ascii="Wingdings" w:hAnsi="Wingdings" w:hint="default"/>
      </w:rPr>
    </w:lvl>
    <w:lvl w:ilvl="6" w:tplc="04160001" w:tentative="1">
      <w:start w:val="1"/>
      <w:numFmt w:val="bullet"/>
      <w:lvlText w:val=""/>
      <w:lvlJc w:val="left"/>
      <w:pPr>
        <w:ind w:left="4725" w:hanging="360"/>
      </w:pPr>
      <w:rPr>
        <w:rFonts w:ascii="Symbol" w:hAnsi="Symbol" w:hint="default"/>
      </w:rPr>
    </w:lvl>
    <w:lvl w:ilvl="7" w:tplc="04160003" w:tentative="1">
      <w:start w:val="1"/>
      <w:numFmt w:val="bullet"/>
      <w:lvlText w:val="o"/>
      <w:lvlJc w:val="left"/>
      <w:pPr>
        <w:ind w:left="5445" w:hanging="360"/>
      </w:pPr>
      <w:rPr>
        <w:rFonts w:ascii="Courier New" w:hAnsi="Courier New" w:cs="Courier New" w:hint="default"/>
      </w:rPr>
    </w:lvl>
    <w:lvl w:ilvl="8" w:tplc="04160005" w:tentative="1">
      <w:start w:val="1"/>
      <w:numFmt w:val="bullet"/>
      <w:lvlText w:val=""/>
      <w:lvlJc w:val="left"/>
      <w:pPr>
        <w:ind w:left="6165" w:hanging="360"/>
      </w:pPr>
      <w:rPr>
        <w:rFonts w:ascii="Wingdings" w:hAnsi="Wingdings" w:hint="default"/>
      </w:rPr>
    </w:lvl>
  </w:abstractNum>
  <w:abstractNum w:abstractNumId="3" w15:restartNumberingAfterBreak="0">
    <w:nsid w:val="788735D8"/>
    <w:multiLevelType w:val="multilevel"/>
    <w:tmpl w:val="9CA28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7071581">
    <w:abstractNumId w:val="1"/>
  </w:num>
  <w:num w:numId="2" w16cid:durableId="1122848036">
    <w:abstractNumId w:val="0"/>
  </w:num>
  <w:num w:numId="3" w16cid:durableId="1345478454">
    <w:abstractNumId w:val="2"/>
  </w:num>
  <w:num w:numId="4" w16cid:durableId="81923176">
    <w:abstractNumId w:val="3"/>
  </w:num>
  <w:num w:numId="5" w16cid:durableId="1648128220">
    <w:abstractNumId w:val="1"/>
  </w:num>
  <w:num w:numId="6" w16cid:durableId="1478303036">
    <w:abstractNumId w:val="1"/>
  </w:num>
  <w:num w:numId="7" w16cid:durableId="1704550838">
    <w:abstractNumId w:val="1"/>
  </w:num>
  <w:num w:numId="8" w16cid:durableId="1059331022">
    <w:abstractNumId w:val="1"/>
  </w:num>
  <w:num w:numId="9" w16cid:durableId="492914444">
    <w:abstractNumId w:val="1"/>
  </w:num>
  <w:num w:numId="10" w16cid:durableId="1454444922">
    <w:abstractNumId w:val="1"/>
  </w:num>
  <w:num w:numId="11" w16cid:durableId="1940017276">
    <w:abstractNumId w:val="1"/>
  </w:num>
  <w:num w:numId="12" w16cid:durableId="948468740">
    <w:abstractNumId w:val="1"/>
  </w:num>
  <w:num w:numId="13" w16cid:durableId="343092879">
    <w:abstractNumId w:val="1"/>
  </w:num>
  <w:num w:numId="14" w16cid:durableId="2135826711">
    <w:abstractNumId w:val="1"/>
  </w:num>
  <w:num w:numId="15" w16cid:durableId="375204926">
    <w:abstractNumId w:val="1"/>
  </w:num>
  <w:num w:numId="16" w16cid:durableId="1423796890">
    <w:abstractNumId w:val="1"/>
  </w:num>
  <w:num w:numId="17" w16cid:durableId="1401170961">
    <w:abstractNumId w:val="1"/>
  </w:num>
  <w:num w:numId="18" w16cid:durableId="1497380753">
    <w:abstractNumId w:val="1"/>
  </w:num>
  <w:num w:numId="19" w16cid:durableId="942343589">
    <w:abstractNumId w:val="1"/>
  </w:num>
  <w:num w:numId="20" w16cid:durableId="1540169779">
    <w:abstractNumId w:val="1"/>
  </w:num>
  <w:num w:numId="21" w16cid:durableId="105276047">
    <w:abstractNumId w:val="1"/>
  </w:num>
  <w:num w:numId="22" w16cid:durableId="14504375">
    <w:abstractNumId w:val="1"/>
  </w:num>
  <w:num w:numId="23" w16cid:durableId="1205098381">
    <w:abstractNumId w:val="1"/>
  </w:num>
  <w:num w:numId="24" w16cid:durableId="736048367">
    <w:abstractNumId w:val="1"/>
  </w:num>
  <w:num w:numId="25" w16cid:durableId="1414669619">
    <w:abstractNumId w:val="1"/>
  </w:num>
  <w:num w:numId="26" w16cid:durableId="278494424">
    <w:abstractNumId w:val="1"/>
  </w:num>
  <w:num w:numId="27" w16cid:durableId="773864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13D"/>
    <w:rsid w:val="00000996"/>
    <w:rsid w:val="00003D3C"/>
    <w:rsid w:val="000310A3"/>
    <w:rsid w:val="00042FBE"/>
    <w:rsid w:val="00065F9B"/>
    <w:rsid w:val="00066F24"/>
    <w:rsid w:val="000942FE"/>
    <w:rsid w:val="000C2257"/>
    <w:rsid w:val="000C66FE"/>
    <w:rsid w:val="000D078C"/>
    <w:rsid w:val="000D1BAA"/>
    <w:rsid w:val="00125B95"/>
    <w:rsid w:val="00127586"/>
    <w:rsid w:val="0015471B"/>
    <w:rsid w:val="00155165"/>
    <w:rsid w:val="0017011E"/>
    <w:rsid w:val="00184ADD"/>
    <w:rsid w:val="001A451C"/>
    <w:rsid w:val="001A54D8"/>
    <w:rsid w:val="001B77BA"/>
    <w:rsid w:val="001C0713"/>
    <w:rsid w:val="001C299F"/>
    <w:rsid w:val="001D1623"/>
    <w:rsid w:val="001E783C"/>
    <w:rsid w:val="001F26BB"/>
    <w:rsid w:val="00203732"/>
    <w:rsid w:val="0021055B"/>
    <w:rsid w:val="00215A5E"/>
    <w:rsid w:val="00237E27"/>
    <w:rsid w:val="00243CBC"/>
    <w:rsid w:val="00250CE6"/>
    <w:rsid w:val="00252364"/>
    <w:rsid w:val="0025767C"/>
    <w:rsid w:val="0027413D"/>
    <w:rsid w:val="00281FB2"/>
    <w:rsid w:val="00286989"/>
    <w:rsid w:val="00287877"/>
    <w:rsid w:val="002A3510"/>
    <w:rsid w:val="002A703D"/>
    <w:rsid w:val="002B4F90"/>
    <w:rsid w:val="002E04F6"/>
    <w:rsid w:val="00311C2C"/>
    <w:rsid w:val="00314CE6"/>
    <w:rsid w:val="00351607"/>
    <w:rsid w:val="00360B64"/>
    <w:rsid w:val="00376320"/>
    <w:rsid w:val="00382E31"/>
    <w:rsid w:val="003A3468"/>
    <w:rsid w:val="003B4A6B"/>
    <w:rsid w:val="003B6849"/>
    <w:rsid w:val="003C2DA8"/>
    <w:rsid w:val="003C5DAC"/>
    <w:rsid w:val="003D0EEE"/>
    <w:rsid w:val="003E55B1"/>
    <w:rsid w:val="003F3D28"/>
    <w:rsid w:val="00403CE8"/>
    <w:rsid w:val="0042641B"/>
    <w:rsid w:val="00450DA4"/>
    <w:rsid w:val="004521C5"/>
    <w:rsid w:val="00460F44"/>
    <w:rsid w:val="00466D00"/>
    <w:rsid w:val="00471C1F"/>
    <w:rsid w:val="00485EB0"/>
    <w:rsid w:val="00487BE5"/>
    <w:rsid w:val="004C6BDF"/>
    <w:rsid w:val="004D7ECE"/>
    <w:rsid w:val="004E1247"/>
    <w:rsid w:val="004E505A"/>
    <w:rsid w:val="004F5650"/>
    <w:rsid w:val="004F7537"/>
    <w:rsid w:val="004F7913"/>
    <w:rsid w:val="0050390A"/>
    <w:rsid w:val="00510958"/>
    <w:rsid w:val="005145B1"/>
    <w:rsid w:val="005238FF"/>
    <w:rsid w:val="00544147"/>
    <w:rsid w:val="00545D44"/>
    <w:rsid w:val="005473F5"/>
    <w:rsid w:val="005556AF"/>
    <w:rsid w:val="0056313C"/>
    <w:rsid w:val="0057661A"/>
    <w:rsid w:val="005B7E73"/>
    <w:rsid w:val="005D21F4"/>
    <w:rsid w:val="00612A63"/>
    <w:rsid w:val="00622BD5"/>
    <w:rsid w:val="00624D7E"/>
    <w:rsid w:val="00633DE9"/>
    <w:rsid w:val="00637C63"/>
    <w:rsid w:val="0064483C"/>
    <w:rsid w:val="00655E47"/>
    <w:rsid w:val="0067068A"/>
    <w:rsid w:val="006900F2"/>
    <w:rsid w:val="006958B1"/>
    <w:rsid w:val="006B08C3"/>
    <w:rsid w:val="006C03D5"/>
    <w:rsid w:val="00703594"/>
    <w:rsid w:val="007038CA"/>
    <w:rsid w:val="00705C08"/>
    <w:rsid w:val="007154D0"/>
    <w:rsid w:val="0072651F"/>
    <w:rsid w:val="00730EFC"/>
    <w:rsid w:val="0073787D"/>
    <w:rsid w:val="00740691"/>
    <w:rsid w:val="00744A86"/>
    <w:rsid w:val="00767880"/>
    <w:rsid w:val="007764C5"/>
    <w:rsid w:val="007B291F"/>
    <w:rsid w:val="008404A1"/>
    <w:rsid w:val="008437CD"/>
    <w:rsid w:val="00844E2B"/>
    <w:rsid w:val="0085046C"/>
    <w:rsid w:val="00854D28"/>
    <w:rsid w:val="00861B9E"/>
    <w:rsid w:val="00863B34"/>
    <w:rsid w:val="00874507"/>
    <w:rsid w:val="00882389"/>
    <w:rsid w:val="00892BC3"/>
    <w:rsid w:val="008A043A"/>
    <w:rsid w:val="008A7FD7"/>
    <w:rsid w:val="008B6B97"/>
    <w:rsid w:val="008B7D1C"/>
    <w:rsid w:val="008D1DA4"/>
    <w:rsid w:val="009038FA"/>
    <w:rsid w:val="0092295C"/>
    <w:rsid w:val="00926B73"/>
    <w:rsid w:val="009350A4"/>
    <w:rsid w:val="00936150"/>
    <w:rsid w:val="00936295"/>
    <w:rsid w:val="00942EDB"/>
    <w:rsid w:val="009572BD"/>
    <w:rsid w:val="00972002"/>
    <w:rsid w:val="00976397"/>
    <w:rsid w:val="00992D9F"/>
    <w:rsid w:val="009936FF"/>
    <w:rsid w:val="009C0467"/>
    <w:rsid w:val="009C2344"/>
    <w:rsid w:val="009F3F78"/>
    <w:rsid w:val="00A01605"/>
    <w:rsid w:val="00A21C5C"/>
    <w:rsid w:val="00A3298D"/>
    <w:rsid w:val="00A414A8"/>
    <w:rsid w:val="00A515B0"/>
    <w:rsid w:val="00A51699"/>
    <w:rsid w:val="00A57537"/>
    <w:rsid w:val="00A8563B"/>
    <w:rsid w:val="00A87ACF"/>
    <w:rsid w:val="00A909C6"/>
    <w:rsid w:val="00AA46BB"/>
    <w:rsid w:val="00AB1841"/>
    <w:rsid w:val="00AC7750"/>
    <w:rsid w:val="00AD0F5D"/>
    <w:rsid w:val="00AF179D"/>
    <w:rsid w:val="00AF7EB8"/>
    <w:rsid w:val="00B11E73"/>
    <w:rsid w:val="00B30AF7"/>
    <w:rsid w:val="00B41B7D"/>
    <w:rsid w:val="00B50691"/>
    <w:rsid w:val="00B526EB"/>
    <w:rsid w:val="00B63735"/>
    <w:rsid w:val="00B7490A"/>
    <w:rsid w:val="00B949DD"/>
    <w:rsid w:val="00BD294A"/>
    <w:rsid w:val="00BE0378"/>
    <w:rsid w:val="00BF0850"/>
    <w:rsid w:val="00BF78C7"/>
    <w:rsid w:val="00C06491"/>
    <w:rsid w:val="00C22B4F"/>
    <w:rsid w:val="00C25836"/>
    <w:rsid w:val="00C324D0"/>
    <w:rsid w:val="00C4247E"/>
    <w:rsid w:val="00C81400"/>
    <w:rsid w:val="00C94687"/>
    <w:rsid w:val="00CA1F33"/>
    <w:rsid w:val="00CC6ACA"/>
    <w:rsid w:val="00CD5FBF"/>
    <w:rsid w:val="00D06058"/>
    <w:rsid w:val="00D22C7A"/>
    <w:rsid w:val="00D25865"/>
    <w:rsid w:val="00D45AB0"/>
    <w:rsid w:val="00D86407"/>
    <w:rsid w:val="00D916D4"/>
    <w:rsid w:val="00D930E9"/>
    <w:rsid w:val="00DA63DE"/>
    <w:rsid w:val="00DC29EF"/>
    <w:rsid w:val="00DC2D8A"/>
    <w:rsid w:val="00DC725F"/>
    <w:rsid w:val="00E0367D"/>
    <w:rsid w:val="00E60167"/>
    <w:rsid w:val="00E61AD2"/>
    <w:rsid w:val="00E63DAF"/>
    <w:rsid w:val="00E70D8D"/>
    <w:rsid w:val="00E87176"/>
    <w:rsid w:val="00E94671"/>
    <w:rsid w:val="00EB51F4"/>
    <w:rsid w:val="00EC607A"/>
    <w:rsid w:val="00EF046D"/>
    <w:rsid w:val="00F05114"/>
    <w:rsid w:val="00F309FD"/>
    <w:rsid w:val="00F31D36"/>
    <w:rsid w:val="00F33891"/>
    <w:rsid w:val="00F50585"/>
    <w:rsid w:val="00F84866"/>
    <w:rsid w:val="00F87868"/>
    <w:rsid w:val="00FA2588"/>
    <w:rsid w:val="00FB1D77"/>
    <w:rsid w:val="00FB44A7"/>
    <w:rsid w:val="00FD0427"/>
    <w:rsid w:val="00FD1DC4"/>
    <w:rsid w:val="00FD1D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76F22"/>
  <w15:docId w15:val="{4B58E8CF-5D54-45C3-ACAD-4C419230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623"/>
    <w:rPr>
      <w:lang w:val="pt-BR"/>
    </w:rPr>
  </w:style>
  <w:style w:type="paragraph" w:styleId="Titre1">
    <w:name w:val="heading 1"/>
    <w:aliases w:val="Title 1,Title of the resolution"/>
    <w:basedOn w:val="Normal"/>
    <w:next w:val="Normal"/>
    <w:link w:val="Titre1Car"/>
    <w:uiPriority w:val="9"/>
    <w:qFormat/>
    <w:rsid w:val="00EB51F4"/>
    <w:pPr>
      <w:keepNext/>
      <w:keepLines/>
      <w:spacing w:before="240" w:after="0" w:line="264" w:lineRule="auto"/>
      <w:jc w:val="both"/>
      <w:outlineLvl w:val="0"/>
    </w:pPr>
    <w:rPr>
      <w:rFonts w:ascii="Oswald" w:eastAsiaTheme="majorEastAsia" w:hAnsi="Oswald" w:cstheme="majorBidi"/>
      <w:b/>
      <w:bCs/>
      <w:color w:val="000000" w:themeColor="text1"/>
      <w:sz w:val="32"/>
      <w:szCs w:val="32"/>
      <w:lang w:val="fr-FR"/>
    </w:rPr>
  </w:style>
  <w:style w:type="paragraph" w:styleId="Titre2">
    <w:name w:val="heading 2"/>
    <w:aliases w:val="Title 2 Level 1 (1.)"/>
    <w:basedOn w:val="Normal"/>
    <w:next w:val="Normal"/>
    <w:link w:val="Titre2Car"/>
    <w:uiPriority w:val="9"/>
    <w:unhideWhenUsed/>
    <w:qFormat/>
    <w:rsid w:val="00EB51F4"/>
    <w:pPr>
      <w:keepNext/>
      <w:keepLines/>
      <w:numPr>
        <w:numId w:val="1"/>
      </w:numPr>
      <w:tabs>
        <w:tab w:val="left" w:pos="567"/>
      </w:tabs>
      <w:spacing w:before="240" w:after="0" w:line="264" w:lineRule="auto"/>
      <w:jc w:val="both"/>
      <w:outlineLvl w:val="1"/>
    </w:pPr>
    <w:rPr>
      <w:rFonts w:ascii="Oswald" w:eastAsiaTheme="majorEastAsia" w:hAnsi="Oswald" w:cstheme="majorBidi"/>
      <w:b/>
      <w:bCs/>
      <w:sz w:val="32"/>
      <w:szCs w:val="32"/>
      <w:lang w:val="it-IT"/>
    </w:rPr>
  </w:style>
  <w:style w:type="paragraph" w:styleId="Titre3">
    <w:name w:val="heading 3"/>
    <w:aliases w:val="Title 3 level 2 (1.1.)"/>
    <w:basedOn w:val="Titre2"/>
    <w:next w:val="Normal"/>
    <w:link w:val="Titre3Car"/>
    <w:uiPriority w:val="9"/>
    <w:unhideWhenUsed/>
    <w:qFormat/>
    <w:rsid w:val="00EB51F4"/>
    <w:pPr>
      <w:numPr>
        <w:ilvl w:val="1"/>
      </w:numPr>
      <w:tabs>
        <w:tab w:val="left" w:pos="851"/>
      </w:tabs>
      <w:outlineLvl w:val="2"/>
    </w:pPr>
    <w:rPr>
      <w:sz w:val="28"/>
      <w:szCs w:val="28"/>
    </w:rPr>
  </w:style>
  <w:style w:type="paragraph" w:styleId="Titre5">
    <w:name w:val="heading 5"/>
    <w:basedOn w:val="Normal"/>
    <w:next w:val="Normal"/>
    <w:link w:val="Titre5Car"/>
    <w:qFormat/>
    <w:rsid w:val="000D1BAA"/>
    <w:pPr>
      <w:keepNext/>
      <w:spacing w:after="0" w:line="240" w:lineRule="auto"/>
      <w:jc w:val="both"/>
      <w:outlineLvl w:val="4"/>
    </w:pPr>
    <w:rPr>
      <w:rFonts w:ascii="Times New Roman" w:eastAsia="Times New Roman" w:hAnsi="Times New Roman" w:cs="Times New Roman"/>
      <w:i/>
      <w:iCs/>
      <w:snapToGrid w:val="0"/>
      <w:sz w:val="20"/>
      <w:szCs w:val="24"/>
      <w:lang w:val="fr-CI" w:eastAsia="en-GB"/>
    </w:rPr>
  </w:style>
  <w:style w:type="paragraph" w:styleId="Titre6">
    <w:name w:val="heading 6"/>
    <w:basedOn w:val="Normal"/>
    <w:next w:val="Normal"/>
    <w:link w:val="Titre6Car"/>
    <w:qFormat/>
    <w:rsid w:val="000D1BAA"/>
    <w:pPr>
      <w:keepNext/>
      <w:spacing w:after="0" w:line="240" w:lineRule="auto"/>
      <w:jc w:val="both"/>
      <w:outlineLvl w:val="5"/>
    </w:pPr>
    <w:rPr>
      <w:rFonts w:ascii="Calibri" w:eastAsia="Times New Roman" w:hAnsi="Calibri" w:cs="Times New Roman"/>
      <w:b/>
      <w:bCs/>
      <w:snapToGrid w:val="0"/>
      <w:lang w:val="fr-FR"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DUDOCUMENTDATE">
    <w:name w:val="NOM DU DOCUMENT &amp; DATE"/>
    <w:link w:val="NOMDUDOCUMENTDATECar"/>
    <w:uiPriority w:val="1"/>
    <w:qFormat/>
    <w:rsid w:val="0067068A"/>
    <w:pPr>
      <w:widowControl w:val="0"/>
      <w:autoSpaceDE w:val="0"/>
      <w:autoSpaceDN w:val="0"/>
      <w:spacing w:before="112" w:after="0" w:line="194" w:lineRule="auto"/>
      <w:ind w:left="7609" w:right="113" w:firstLine="113"/>
      <w:jc w:val="right"/>
      <w:outlineLvl w:val="2"/>
    </w:pPr>
    <w:rPr>
      <w:rFonts w:ascii="Oswald" w:eastAsia="Lora" w:hAnsi="Oswald" w:cs="Lora"/>
      <w:caps/>
      <w:noProof/>
      <w:sz w:val="16"/>
      <w:lang w:eastAsia="fr-FR"/>
    </w:rPr>
  </w:style>
  <w:style w:type="character" w:customStyle="1" w:styleId="NOMDUDOCUMENTDATECar">
    <w:name w:val="NOM DU DOCUMENT &amp; DATE Car"/>
    <w:basedOn w:val="Policepardfaut"/>
    <w:link w:val="NOMDUDOCUMENTDATE"/>
    <w:uiPriority w:val="1"/>
    <w:rsid w:val="0067068A"/>
    <w:rPr>
      <w:rFonts w:ascii="Oswald" w:eastAsia="Lora" w:hAnsi="Oswald" w:cs="Lora"/>
      <w:caps/>
      <w:noProof/>
      <w:sz w:val="16"/>
      <w:lang w:eastAsia="fr-FR"/>
    </w:rPr>
  </w:style>
  <w:style w:type="paragraph" w:styleId="Paragraphedeliste">
    <w:name w:val="List Paragraph"/>
    <w:basedOn w:val="Normal"/>
    <w:uiPriority w:val="34"/>
    <w:qFormat/>
    <w:rsid w:val="0027413D"/>
    <w:pPr>
      <w:ind w:left="720"/>
      <w:contextualSpacing/>
    </w:pPr>
  </w:style>
  <w:style w:type="paragraph" w:styleId="En-tte">
    <w:name w:val="header"/>
    <w:basedOn w:val="Normal"/>
    <w:link w:val="En-tteCar"/>
    <w:uiPriority w:val="99"/>
    <w:rsid w:val="0027413D"/>
    <w:pPr>
      <w:tabs>
        <w:tab w:val="center" w:pos="4536"/>
        <w:tab w:val="right" w:pos="9072"/>
      </w:tabs>
      <w:suppressAutoHyphens/>
      <w:spacing w:after="0" w:line="240" w:lineRule="auto"/>
    </w:pPr>
    <w:rPr>
      <w:rFonts w:ascii="Verdana" w:eastAsia="Times New Roman" w:hAnsi="Verdana" w:cs="Times New Roman"/>
      <w:sz w:val="20"/>
      <w:szCs w:val="20"/>
      <w:lang w:val="en-GB" w:eastAsia="en-GB"/>
    </w:rPr>
  </w:style>
  <w:style w:type="character" w:customStyle="1" w:styleId="En-tteCar">
    <w:name w:val="En-tête Car"/>
    <w:basedOn w:val="Policepardfaut"/>
    <w:link w:val="En-tte"/>
    <w:uiPriority w:val="99"/>
    <w:rsid w:val="0027413D"/>
    <w:rPr>
      <w:rFonts w:ascii="Verdana" w:eastAsia="Times New Roman" w:hAnsi="Verdana" w:cs="Times New Roman"/>
      <w:sz w:val="20"/>
      <w:szCs w:val="20"/>
      <w:lang w:val="en-GB" w:eastAsia="en-GB"/>
    </w:rPr>
  </w:style>
  <w:style w:type="paragraph" w:styleId="Pieddepage">
    <w:name w:val="footer"/>
    <w:basedOn w:val="Normal"/>
    <w:link w:val="PieddepageCar"/>
    <w:uiPriority w:val="99"/>
    <w:unhideWhenUsed/>
    <w:rsid w:val="0027413D"/>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27413D"/>
    <w:rPr>
      <w:lang w:val="pt-BR"/>
    </w:rPr>
  </w:style>
  <w:style w:type="character" w:customStyle="1" w:styleId="Titre5Car">
    <w:name w:val="Titre 5 Car"/>
    <w:basedOn w:val="Policepardfaut"/>
    <w:link w:val="Titre5"/>
    <w:rsid w:val="000D1BAA"/>
    <w:rPr>
      <w:rFonts w:ascii="Times New Roman" w:eastAsia="Times New Roman" w:hAnsi="Times New Roman" w:cs="Times New Roman"/>
      <w:i/>
      <w:iCs/>
      <w:snapToGrid w:val="0"/>
      <w:sz w:val="20"/>
      <w:szCs w:val="24"/>
      <w:lang w:val="fr-CI" w:eastAsia="en-GB"/>
    </w:rPr>
  </w:style>
  <w:style w:type="character" w:customStyle="1" w:styleId="Titre6Car">
    <w:name w:val="Titre 6 Car"/>
    <w:basedOn w:val="Policepardfaut"/>
    <w:link w:val="Titre6"/>
    <w:rsid w:val="000D1BAA"/>
    <w:rPr>
      <w:rFonts w:ascii="Calibri" w:eastAsia="Times New Roman" w:hAnsi="Calibri" w:cs="Times New Roman"/>
      <w:b/>
      <w:bCs/>
      <w:snapToGrid w:val="0"/>
      <w:lang w:eastAsia="x-none"/>
    </w:rPr>
  </w:style>
  <w:style w:type="paragraph" w:styleId="Textedebulles">
    <w:name w:val="Balloon Text"/>
    <w:basedOn w:val="Normal"/>
    <w:link w:val="TextedebullesCar"/>
    <w:uiPriority w:val="99"/>
    <w:semiHidden/>
    <w:unhideWhenUsed/>
    <w:rsid w:val="00655E4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55E47"/>
    <w:rPr>
      <w:rFonts w:ascii="Segoe UI" w:hAnsi="Segoe UI" w:cs="Segoe UI"/>
      <w:sz w:val="18"/>
      <w:szCs w:val="18"/>
      <w:lang w:val="pt-BR"/>
    </w:rPr>
  </w:style>
  <w:style w:type="character" w:styleId="Marquedecommentaire">
    <w:name w:val="annotation reference"/>
    <w:basedOn w:val="Policepardfaut"/>
    <w:uiPriority w:val="99"/>
    <w:semiHidden/>
    <w:unhideWhenUsed/>
    <w:rsid w:val="003D0EEE"/>
    <w:rPr>
      <w:sz w:val="16"/>
      <w:szCs w:val="16"/>
    </w:rPr>
  </w:style>
  <w:style w:type="paragraph" w:styleId="Commentaire">
    <w:name w:val="annotation text"/>
    <w:basedOn w:val="Normal"/>
    <w:link w:val="CommentaireCar"/>
    <w:uiPriority w:val="99"/>
    <w:semiHidden/>
    <w:unhideWhenUsed/>
    <w:rsid w:val="003D0EEE"/>
    <w:pPr>
      <w:spacing w:line="240" w:lineRule="auto"/>
    </w:pPr>
    <w:rPr>
      <w:sz w:val="20"/>
      <w:szCs w:val="20"/>
    </w:rPr>
  </w:style>
  <w:style w:type="character" w:customStyle="1" w:styleId="CommentaireCar">
    <w:name w:val="Commentaire Car"/>
    <w:basedOn w:val="Policepardfaut"/>
    <w:link w:val="Commentaire"/>
    <w:uiPriority w:val="99"/>
    <w:semiHidden/>
    <w:rsid w:val="003D0EEE"/>
    <w:rPr>
      <w:sz w:val="20"/>
      <w:szCs w:val="20"/>
      <w:lang w:val="pt-BR"/>
    </w:rPr>
  </w:style>
  <w:style w:type="paragraph" w:styleId="Objetducommentaire">
    <w:name w:val="annotation subject"/>
    <w:basedOn w:val="Commentaire"/>
    <w:next w:val="Commentaire"/>
    <w:link w:val="ObjetducommentaireCar"/>
    <w:uiPriority w:val="99"/>
    <w:semiHidden/>
    <w:unhideWhenUsed/>
    <w:rsid w:val="003D0EEE"/>
    <w:rPr>
      <w:b/>
      <w:bCs/>
    </w:rPr>
  </w:style>
  <w:style w:type="character" w:customStyle="1" w:styleId="ObjetducommentaireCar">
    <w:name w:val="Objet du commentaire Car"/>
    <w:basedOn w:val="CommentaireCar"/>
    <w:link w:val="Objetducommentaire"/>
    <w:uiPriority w:val="99"/>
    <w:semiHidden/>
    <w:rsid w:val="003D0EEE"/>
    <w:rPr>
      <w:b/>
      <w:bCs/>
      <w:sz w:val="20"/>
      <w:szCs w:val="20"/>
      <w:lang w:val="pt-BR"/>
    </w:rPr>
  </w:style>
  <w:style w:type="paragraph" w:styleId="Notedebasdepage">
    <w:name w:val="footnote text"/>
    <w:basedOn w:val="Normal"/>
    <w:link w:val="NotedebasdepageCar"/>
    <w:uiPriority w:val="99"/>
    <w:semiHidden/>
    <w:unhideWhenUsed/>
    <w:rsid w:val="00AD0F5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D0F5D"/>
    <w:rPr>
      <w:sz w:val="20"/>
      <w:szCs w:val="20"/>
      <w:lang w:val="pt-BR"/>
    </w:rPr>
  </w:style>
  <w:style w:type="character" w:styleId="Appelnotedebasdep">
    <w:name w:val="footnote reference"/>
    <w:basedOn w:val="Policepardfaut"/>
    <w:uiPriority w:val="99"/>
    <w:semiHidden/>
    <w:unhideWhenUsed/>
    <w:rsid w:val="00AD0F5D"/>
    <w:rPr>
      <w:vertAlign w:val="superscript"/>
    </w:rPr>
  </w:style>
  <w:style w:type="paragraph" w:styleId="Rvision">
    <w:name w:val="Revision"/>
    <w:hidden/>
    <w:uiPriority w:val="99"/>
    <w:semiHidden/>
    <w:rsid w:val="00287877"/>
    <w:pPr>
      <w:spacing w:after="0" w:line="240" w:lineRule="auto"/>
    </w:pPr>
    <w:rPr>
      <w:lang w:val="pt-BR"/>
    </w:rPr>
  </w:style>
  <w:style w:type="paragraph" w:styleId="NormalWeb">
    <w:name w:val="Normal (Web)"/>
    <w:basedOn w:val="Normal"/>
    <w:uiPriority w:val="99"/>
    <w:unhideWhenUsed/>
    <w:rsid w:val="000C2257"/>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Grilledutableau">
    <w:name w:val="Table Grid"/>
    <w:basedOn w:val="TableauNormal"/>
    <w:uiPriority w:val="39"/>
    <w:rsid w:val="00FD0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36FF"/>
    <w:pPr>
      <w:autoSpaceDE w:val="0"/>
      <w:autoSpaceDN w:val="0"/>
      <w:adjustRightInd w:val="0"/>
      <w:spacing w:after="0" w:line="240" w:lineRule="auto"/>
    </w:pPr>
    <w:rPr>
      <w:rFonts w:ascii="AAAAZL+TimesNewRomanPSMT" w:hAnsi="AAAAZL+TimesNewRomanPSMT" w:cs="AAAAZL+TimesNewRomanPSMT"/>
      <w:color w:val="000000"/>
      <w:sz w:val="24"/>
      <w:szCs w:val="24"/>
      <w:lang w:val="pt-BR"/>
    </w:rPr>
  </w:style>
  <w:style w:type="character" w:customStyle="1" w:styleId="Titre1Car">
    <w:name w:val="Titre 1 Car"/>
    <w:aliases w:val="Title 1 Car,Title of the resolution Car"/>
    <w:basedOn w:val="Policepardfaut"/>
    <w:link w:val="Titre1"/>
    <w:uiPriority w:val="9"/>
    <w:rsid w:val="00EB51F4"/>
    <w:rPr>
      <w:rFonts w:ascii="Oswald" w:eastAsiaTheme="majorEastAsia" w:hAnsi="Oswald" w:cstheme="majorBidi"/>
      <w:b/>
      <w:bCs/>
      <w:color w:val="000000" w:themeColor="text1"/>
      <w:sz w:val="32"/>
      <w:szCs w:val="32"/>
    </w:rPr>
  </w:style>
  <w:style w:type="paragraph" w:customStyle="1" w:styleId="CONSIDERINGDecide">
    <w:name w:val="CONSIDERING/Decide"/>
    <w:basedOn w:val="Normal"/>
    <w:qFormat/>
    <w:rsid w:val="00EB51F4"/>
    <w:pPr>
      <w:spacing w:before="120" w:after="120" w:line="264" w:lineRule="auto"/>
      <w:jc w:val="both"/>
    </w:pPr>
    <w:rPr>
      <w:rFonts w:ascii="Lora" w:hAnsi="Lora"/>
      <w:lang w:val="en-GB" w:eastAsia="ar-SA"/>
    </w:rPr>
  </w:style>
  <w:style w:type="character" w:customStyle="1" w:styleId="Titre2Car">
    <w:name w:val="Titre 2 Car"/>
    <w:aliases w:val="Title 2 Level 1 (1.) Car"/>
    <w:basedOn w:val="Policepardfaut"/>
    <w:link w:val="Titre2"/>
    <w:uiPriority w:val="9"/>
    <w:rsid w:val="00EB51F4"/>
    <w:rPr>
      <w:rFonts w:ascii="Oswald" w:eastAsiaTheme="majorEastAsia" w:hAnsi="Oswald" w:cstheme="majorBidi"/>
      <w:b/>
      <w:bCs/>
      <w:sz w:val="32"/>
      <w:szCs w:val="32"/>
      <w:lang w:val="it-IT"/>
    </w:rPr>
  </w:style>
  <w:style w:type="character" w:customStyle="1" w:styleId="Titre3Car">
    <w:name w:val="Titre 3 Car"/>
    <w:aliases w:val="Title 3 level 2 (1.1.) Car"/>
    <w:basedOn w:val="Policepardfaut"/>
    <w:link w:val="Titre3"/>
    <w:uiPriority w:val="9"/>
    <w:rsid w:val="00EB51F4"/>
    <w:rPr>
      <w:rFonts w:ascii="Oswald" w:eastAsiaTheme="majorEastAsia" w:hAnsi="Oswald" w:cstheme="majorBidi"/>
      <w:b/>
      <w:bCs/>
      <w:sz w:val="28"/>
      <w:szCs w:val="2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9649">
      <w:bodyDiv w:val="1"/>
      <w:marLeft w:val="0"/>
      <w:marRight w:val="0"/>
      <w:marTop w:val="0"/>
      <w:marBottom w:val="0"/>
      <w:divBdr>
        <w:top w:val="none" w:sz="0" w:space="0" w:color="auto"/>
        <w:left w:val="none" w:sz="0" w:space="0" w:color="auto"/>
        <w:bottom w:val="none" w:sz="0" w:space="0" w:color="auto"/>
        <w:right w:val="none" w:sz="0" w:space="0" w:color="auto"/>
      </w:divBdr>
    </w:div>
    <w:div w:id="26756211">
      <w:bodyDiv w:val="1"/>
      <w:marLeft w:val="0"/>
      <w:marRight w:val="0"/>
      <w:marTop w:val="0"/>
      <w:marBottom w:val="0"/>
      <w:divBdr>
        <w:top w:val="none" w:sz="0" w:space="0" w:color="auto"/>
        <w:left w:val="none" w:sz="0" w:space="0" w:color="auto"/>
        <w:bottom w:val="none" w:sz="0" w:space="0" w:color="auto"/>
        <w:right w:val="none" w:sz="0" w:space="0" w:color="auto"/>
      </w:divBdr>
    </w:div>
    <w:div w:id="40324729">
      <w:bodyDiv w:val="1"/>
      <w:marLeft w:val="0"/>
      <w:marRight w:val="0"/>
      <w:marTop w:val="0"/>
      <w:marBottom w:val="0"/>
      <w:divBdr>
        <w:top w:val="none" w:sz="0" w:space="0" w:color="auto"/>
        <w:left w:val="none" w:sz="0" w:space="0" w:color="auto"/>
        <w:bottom w:val="none" w:sz="0" w:space="0" w:color="auto"/>
        <w:right w:val="none" w:sz="0" w:space="0" w:color="auto"/>
      </w:divBdr>
    </w:div>
    <w:div w:id="64845660">
      <w:bodyDiv w:val="1"/>
      <w:marLeft w:val="0"/>
      <w:marRight w:val="0"/>
      <w:marTop w:val="0"/>
      <w:marBottom w:val="0"/>
      <w:divBdr>
        <w:top w:val="none" w:sz="0" w:space="0" w:color="auto"/>
        <w:left w:val="none" w:sz="0" w:space="0" w:color="auto"/>
        <w:bottom w:val="none" w:sz="0" w:space="0" w:color="auto"/>
        <w:right w:val="none" w:sz="0" w:space="0" w:color="auto"/>
      </w:divBdr>
    </w:div>
    <w:div w:id="127550712">
      <w:bodyDiv w:val="1"/>
      <w:marLeft w:val="0"/>
      <w:marRight w:val="0"/>
      <w:marTop w:val="0"/>
      <w:marBottom w:val="0"/>
      <w:divBdr>
        <w:top w:val="none" w:sz="0" w:space="0" w:color="auto"/>
        <w:left w:val="none" w:sz="0" w:space="0" w:color="auto"/>
        <w:bottom w:val="none" w:sz="0" w:space="0" w:color="auto"/>
        <w:right w:val="none" w:sz="0" w:space="0" w:color="auto"/>
      </w:divBdr>
    </w:div>
    <w:div w:id="169377003">
      <w:bodyDiv w:val="1"/>
      <w:marLeft w:val="0"/>
      <w:marRight w:val="0"/>
      <w:marTop w:val="0"/>
      <w:marBottom w:val="0"/>
      <w:divBdr>
        <w:top w:val="none" w:sz="0" w:space="0" w:color="auto"/>
        <w:left w:val="none" w:sz="0" w:space="0" w:color="auto"/>
        <w:bottom w:val="none" w:sz="0" w:space="0" w:color="auto"/>
        <w:right w:val="none" w:sz="0" w:space="0" w:color="auto"/>
      </w:divBdr>
    </w:div>
    <w:div w:id="205795069">
      <w:bodyDiv w:val="1"/>
      <w:marLeft w:val="0"/>
      <w:marRight w:val="0"/>
      <w:marTop w:val="0"/>
      <w:marBottom w:val="0"/>
      <w:divBdr>
        <w:top w:val="none" w:sz="0" w:space="0" w:color="auto"/>
        <w:left w:val="none" w:sz="0" w:space="0" w:color="auto"/>
        <w:bottom w:val="none" w:sz="0" w:space="0" w:color="auto"/>
        <w:right w:val="none" w:sz="0" w:space="0" w:color="auto"/>
      </w:divBdr>
    </w:div>
    <w:div w:id="218977312">
      <w:bodyDiv w:val="1"/>
      <w:marLeft w:val="0"/>
      <w:marRight w:val="0"/>
      <w:marTop w:val="0"/>
      <w:marBottom w:val="0"/>
      <w:divBdr>
        <w:top w:val="none" w:sz="0" w:space="0" w:color="auto"/>
        <w:left w:val="none" w:sz="0" w:space="0" w:color="auto"/>
        <w:bottom w:val="none" w:sz="0" w:space="0" w:color="auto"/>
        <w:right w:val="none" w:sz="0" w:space="0" w:color="auto"/>
      </w:divBdr>
    </w:div>
    <w:div w:id="220096739">
      <w:bodyDiv w:val="1"/>
      <w:marLeft w:val="0"/>
      <w:marRight w:val="0"/>
      <w:marTop w:val="0"/>
      <w:marBottom w:val="0"/>
      <w:divBdr>
        <w:top w:val="none" w:sz="0" w:space="0" w:color="auto"/>
        <w:left w:val="none" w:sz="0" w:space="0" w:color="auto"/>
        <w:bottom w:val="none" w:sz="0" w:space="0" w:color="auto"/>
        <w:right w:val="none" w:sz="0" w:space="0" w:color="auto"/>
      </w:divBdr>
    </w:div>
    <w:div w:id="240146272">
      <w:bodyDiv w:val="1"/>
      <w:marLeft w:val="0"/>
      <w:marRight w:val="0"/>
      <w:marTop w:val="0"/>
      <w:marBottom w:val="0"/>
      <w:divBdr>
        <w:top w:val="none" w:sz="0" w:space="0" w:color="auto"/>
        <w:left w:val="none" w:sz="0" w:space="0" w:color="auto"/>
        <w:bottom w:val="none" w:sz="0" w:space="0" w:color="auto"/>
        <w:right w:val="none" w:sz="0" w:space="0" w:color="auto"/>
      </w:divBdr>
    </w:div>
    <w:div w:id="244656003">
      <w:bodyDiv w:val="1"/>
      <w:marLeft w:val="0"/>
      <w:marRight w:val="0"/>
      <w:marTop w:val="0"/>
      <w:marBottom w:val="0"/>
      <w:divBdr>
        <w:top w:val="none" w:sz="0" w:space="0" w:color="auto"/>
        <w:left w:val="none" w:sz="0" w:space="0" w:color="auto"/>
        <w:bottom w:val="none" w:sz="0" w:space="0" w:color="auto"/>
        <w:right w:val="none" w:sz="0" w:space="0" w:color="auto"/>
      </w:divBdr>
    </w:div>
    <w:div w:id="258418159">
      <w:bodyDiv w:val="1"/>
      <w:marLeft w:val="0"/>
      <w:marRight w:val="0"/>
      <w:marTop w:val="0"/>
      <w:marBottom w:val="0"/>
      <w:divBdr>
        <w:top w:val="none" w:sz="0" w:space="0" w:color="auto"/>
        <w:left w:val="none" w:sz="0" w:space="0" w:color="auto"/>
        <w:bottom w:val="none" w:sz="0" w:space="0" w:color="auto"/>
        <w:right w:val="none" w:sz="0" w:space="0" w:color="auto"/>
      </w:divBdr>
    </w:div>
    <w:div w:id="297952432">
      <w:bodyDiv w:val="1"/>
      <w:marLeft w:val="0"/>
      <w:marRight w:val="0"/>
      <w:marTop w:val="0"/>
      <w:marBottom w:val="0"/>
      <w:divBdr>
        <w:top w:val="none" w:sz="0" w:space="0" w:color="auto"/>
        <w:left w:val="none" w:sz="0" w:space="0" w:color="auto"/>
        <w:bottom w:val="none" w:sz="0" w:space="0" w:color="auto"/>
        <w:right w:val="none" w:sz="0" w:space="0" w:color="auto"/>
      </w:divBdr>
    </w:div>
    <w:div w:id="334109479">
      <w:bodyDiv w:val="1"/>
      <w:marLeft w:val="0"/>
      <w:marRight w:val="0"/>
      <w:marTop w:val="0"/>
      <w:marBottom w:val="0"/>
      <w:divBdr>
        <w:top w:val="none" w:sz="0" w:space="0" w:color="auto"/>
        <w:left w:val="none" w:sz="0" w:space="0" w:color="auto"/>
        <w:bottom w:val="none" w:sz="0" w:space="0" w:color="auto"/>
        <w:right w:val="none" w:sz="0" w:space="0" w:color="auto"/>
      </w:divBdr>
    </w:div>
    <w:div w:id="342632807">
      <w:bodyDiv w:val="1"/>
      <w:marLeft w:val="0"/>
      <w:marRight w:val="0"/>
      <w:marTop w:val="0"/>
      <w:marBottom w:val="0"/>
      <w:divBdr>
        <w:top w:val="none" w:sz="0" w:space="0" w:color="auto"/>
        <w:left w:val="none" w:sz="0" w:space="0" w:color="auto"/>
        <w:bottom w:val="none" w:sz="0" w:space="0" w:color="auto"/>
        <w:right w:val="none" w:sz="0" w:space="0" w:color="auto"/>
      </w:divBdr>
    </w:div>
    <w:div w:id="373192540">
      <w:bodyDiv w:val="1"/>
      <w:marLeft w:val="0"/>
      <w:marRight w:val="0"/>
      <w:marTop w:val="0"/>
      <w:marBottom w:val="0"/>
      <w:divBdr>
        <w:top w:val="none" w:sz="0" w:space="0" w:color="auto"/>
        <w:left w:val="none" w:sz="0" w:space="0" w:color="auto"/>
        <w:bottom w:val="none" w:sz="0" w:space="0" w:color="auto"/>
        <w:right w:val="none" w:sz="0" w:space="0" w:color="auto"/>
      </w:divBdr>
    </w:div>
    <w:div w:id="421682605">
      <w:bodyDiv w:val="1"/>
      <w:marLeft w:val="0"/>
      <w:marRight w:val="0"/>
      <w:marTop w:val="0"/>
      <w:marBottom w:val="0"/>
      <w:divBdr>
        <w:top w:val="none" w:sz="0" w:space="0" w:color="auto"/>
        <w:left w:val="none" w:sz="0" w:space="0" w:color="auto"/>
        <w:bottom w:val="none" w:sz="0" w:space="0" w:color="auto"/>
        <w:right w:val="none" w:sz="0" w:space="0" w:color="auto"/>
      </w:divBdr>
    </w:div>
    <w:div w:id="451050698">
      <w:bodyDiv w:val="1"/>
      <w:marLeft w:val="0"/>
      <w:marRight w:val="0"/>
      <w:marTop w:val="0"/>
      <w:marBottom w:val="0"/>
      <w:divBdr>
        <w:top w:val="none" w:sz="0" w:space="0" w:color="auto"/>
        <w:left w:val="none" w:sz="0" w:space="0" w:color="auto"/>
        <w:bottom w:val="none" w:sz="0" w:space="0" w:color="auto"/>
        <w:right w:val="none" w:sz="0" w:space="0" w:color="auto"/>
      </w:divBdr>
    </w:div>
    <w:div w:id="507795999">
      <w:bodyDiv w:val="1"/>
      <w:marLeft w:val="0"/>
      <w:marRight w:val="0"/>
      <w:marTop w:val="0"/>
      <w:marBottom w:val="0"/>
      <w:divBdr>
        <w:top w:val="none" w:sz="0" w:space="0" w:color="auto"/>
        <w:left w:val="none" w:sz="0" w:space="0" w:color="auto"/>
        <w:bottom w:val="none" w:sz="0" w:space="0" w:color="auto"/>
        <w:right w:val="none" w:sz="0" w:space="0" w:color="auto"/>
      </w:divBdr>
    </w:div>
    <w:div w:id="517625670">
      <w:bodyDiv w:val="1"/>
      <w:marLeft w:val="0"/>
      <w:marRight w:val="0"/>
      <w:marTop w:val="0"/>
      <w:marBottom w:val="0"/>
      <w:divBdr>
        <w:top w:val="none" w:sz="0" w:space="0" w:color="auto"/>
        <w:left w:val="none" w:sz="0" w:space="0" w:color="auto"/>
        <w:bottom w:val="none" w:sz="0" w:space="0" w:color="auto"/>
        <w:right w:val="none" w:sz="0" w:space="0" w:color="auto"/>
      </w:divBdr>
    </w:div>
    <w:div w:id="550774930">
      <w:bodyDiv w:val="1"/>
      <w:marLeft w:val="0"/>
      <w:marRight w:val="0"/>
      <w:marTop w:val="0"/>
      <w:marBottom w:val="0"/>
      <w:divBdr>
        <w:top w:val="none" w:sz="0" w:space="0" w:color="auto"/>
        <w:left w:val="none" w:sz="0" w:space="0" w:color="auto"/>
        <w:bottom w:val="none" w:sz="0" w:space="0" w:color="auto"/>
        <w:right w:val="none" w:sz="0" w:space="0" w:color="auto"/>
      </w:divBdr>
    </w:div>
    <w:div w:id="565993660">
      <w:bodyDiv w:val="1"/>
      <w:marLeft w:val="0"/>
      <w:marRight w:val="0"/>
      <w:marTop w:val="0"/>
      <w:marBottom w:val="0"/>
      <w:divBdr>
        <w:top w:val="none" w:sz="0" w:space="0" w:color="auto"/>
        <w:left w:val="none" w:sz="0" w:space="0" w:color="auto"/>
        <w:bottom w:val="none" w:sz="0" w:space="0" w:color="auto"/>
        <w:right w:val="none" w:sz="0" w:space="0" w:color="auto"/>
      </w:divBdr>
    </w:div>
    <w:div w:id="575552787">
      <w:bodyDiv w:val="1"/>
      <w:marLeft w:val="0"/>
      <w:marRight w:val="0"/>
      <w:marTop w:val="0"/>
      <w:marBottom w:val="0"/>
      <w:divBdr>
        <w:top w:val="none" w:sz="0" w:space="0" w:color="auto"/>
        <w:left w:val="none" w:sz="0" w:space="0" w:color="auto"/>
        <w:bottom w:val="none" w:sz="0" w:space="0" w:color="auto"/>
        <w:right w:val="none" w:sz="0" w:space="0" w:color="auto"/>
      </w:divBdr>
    </w:div>
    <w:div w:id="632829371">
      <w:bodyDiv w:val="1"/>
      <w:marLeft w:val="0"/>
      <w:marRight w:val="0"/>
      <w:marTop w:val="0"/>
      <w:marBottom w:val="0"/>
      <w:divBdr>
        <w:top w:val="none" w:sz="0" w:space="0" w:color="auto"/>
        <w:left w:val="none" w:sz="0" w:space="0" w:color="auto"/>
        <w:bottom w:val="none" w:sz="0" w:space="0" w:color="auto"/>
        <w:right w:val="none" w:sz="0" w:space="0" w:color="auto"/>
      </w:divBdr>
    </w:div>
    <w:div w:id="643581208">
      <w:bodyDiv w:val="1"/>
      <w:marLeft w:val="0"/>
      <w:marRight w:val="0"/>
      <w:marTop w:val="0"/>
      <w:marBottom w:val="0"/>
      <w:divBdr>
        <w:top w:val="none" w:sz="0" w:space="0" w:color="auto"/>
        <w:left w:val="none" w:sz="0" w:space="0" w:color="auto"/>
        <w:bottom w:val="none" w:sz="0" w:space="0" w:color="auto"/>
        <w:right w:val="none" w:sz="0" w:space="0" w:color="auto"/>
      </w:divBdr>
    </w:div>
    <w:div w:id="654071420">
      <w:bodyDiv w:val="1"/>
      <w:marLeft w:val="0"/>
      <w:marRight w:val="0"/>
      <w:marTop w:val="0"/>
      <w:marBottom w:val="0"/>
      <w:divBdr>
        <w:top w:val="none" w:sz="0" w:space="0" w:color="auto"/>
        <w:left w:val="none" w:sz="0" w:space="0" w:color="auto"/>
        <w:bottom w:val="none" w:sz="0" w:space="0" w:color="auto"/>
        <w:right w:val="none" w:sz="0" w:space="0" w:color="auto"/>
      </w:divBdr>
    </w:div>
    <w:div w:id="696547922">
      <w:bodyDiv w:val="1"/>
      <w:marLeft w:val="0"/>
      <w:marRight w:val="0"/>
      <w:marTop w:val="0"/>
      <w:marBottom w:val="0"/>
      <w:divBdr>
        <w:top w:val="none" w:sz="0" w:space="0" w:color="auto"/>
        <w:left w:val="none" w:sz="0" w:space="0" w:color="auto"/>
        <w:bottom w:val="none" w:sz="0" w:space="0" w:color="auto"/>
        <w:right w:val="none" w:sz="0" w:space="0" w:color="auto"/>
      </w:divBdr>
    </w:div>
    <w:div w:id="721177864">
      <w:bodyDiv w:val="1"/>
      <w:marLeft w:val="0"/>
      <w:marRight w:val="0"/>
      <w:marTop w:val="0"/>
      <w:marBottom w:val="0"/>
      <w:divBdr>
        <w:top w:val="none" w:sz="0" w:space="0" w:color="auto"/>
        <w:left w:val="none" w:sz="0" w:space="0" w:color="auto"/>
        <w:bottom w:val="none" w:sz="0" w:space="0" w:color="auto"/>
        <w:right w:val="none" w:sz="0" w:space="0" w:color="auto"/>
      </w:divBdr>
    </w:div>
    <w:div w:id="737825645">
      <w:bodyDiv w:val="1"/>
      <w:marLeft w:val="0"/>
      <w:marRight w:val="0"/>
      <w:marTop w:val="0"/>
      <w:marBottom w:val="0"/>
      <w:divBdr>
        <w:top w:val="none" w:sz="0" w:space="0" w:color="auto"/>
        <w:left w:val="none" w:sz="0" w:space="0" w:color="auto"/>
        <w:bottom w:val="none" w:sz="0" w:space="0" w:color="auto"/>
        <w:right w:val="none" w:sz="0" w:space="0" w:color="auto"/>
      </w:divBdr>
    </w:div>
    <w:div w:id="747918563">
      <w:bodyDiv w:val="1"/>
      <w:marLeft w:val="0"/>
      <w:marRight w:val="0"/>
      <w:marTop w:val="0"/>
      <w:marBottom w:val="0"/>
      <w:divBdr>
        <w:top w:val="none" w:sz="0" w:space="0" w:color="auto"/>
        <w:left w:val="none" w:sz="0" w:space="0" w:color="auto"/>
        <w:bottom w:val="none" w:sz="0" w:space="0" w:color="auto"/>
        <w:right w:val="none" w:sz="0" w:space="0" w:color="auto"/>
      </w:divBdr>
    </w:div>
    <w:div w:id="779497817">
      <w:bodyDiv w:val="1"/>
      <w:marLeft w:val="0"/>
      <w:marRight w:val="0"/>
      <w:marTop w:val="0"/>
      <w:marBottom w:val="0"/>
      <w:divBdr>
        <w:top w:val="none" w:sz="0" w:space="0" w:color="auto"/>
        <w:left w:val="none" w:sz="0" w:space="0" w:color="auto"/>
        <w:bottom w:val="none" w:sz="0" w:space="0" w:color="auto"/>
        <w:right w:val="none" w:sz="0" w:space="0" w:color="auto"/>
      </w:divBdr>
    </w:div>
    <w:div w:id="1150908235">
      <w:bodyDiv w:val="1"/>
      <w:marLeft w:val="0"/>
      <w:marRight w:val="0"/>
      <w:marTop w:val="0"/>
      <w:marBottom w:val="0"/>
      <w:divBdr>
        <w:top w:val="none" w:sz="0" w:space="0" w:color="auto"/>
        <w:left w:val="none" w:sz="0" w:space="0" w:color="auto"/>
        <w:bottom w:val="none" w:sz="0" w:space="0" w:color="auto"/>
        <w:right w:val="none" w:sz="0" w:space="0" w:color="auto"/>
      </w:divBdr>
    </w:div>
    <w:div w:id="1161582726">
      <w:bodyDiv w:val="1"/>
      <w:marLeft w:val="0"/>
      <w:marRight w:val="0"/>
      <w:marTop w:val="0"/>
      <w:marBottom w:val="0"/>
      <w:divBdr>
        <w:top w:val="none" w:sz="0" w:space="0" w:color="auto"/>
        <w:left w:val="none" w:sz="0" w:space="0" w:color="auto"/>
        <w:bottom w:val="none" w:sz="0" w:space="0" w:color="auto"/>
        <w:right w:val="none" w:sz="0" w:space="0" w:color="auto"/>
      </w:divBdr>
    </w:div>
    <w:div w:id="1242837360">
      <w:bodyDiv w:val="1"/>
      <w:marLeft w:val="0"/>
      <w:marRight w:val="0"/>
      <w:marTop w:val="0"/>
      <w:marBottom w:val="0"/>
      <w:divBdr>
        <w:top w:val="none" w:sz="0" w:space="0" w:color="auto"/>
        <w:left w:val="none" w:sz="0" w:space="0" w:color="auto"/>
        <w:bottom w:val="none" w:sz="0" w:space="0" w:color="auto"/>
        <w:right w:val="none" w:sz="0" w:space="0" w:color="auto"/>
      </w:divBdr>
    </w:div>
    <w:div w:id="1251545904">
      <w:bodyDiv w:val="1"/>
      <w:marLeft w:val="0"/>
      <w:marRight w:val="0"/>
      <w:marTop w:val="0"/>
      <w:marBottom w:val="0"/>
      <w:divBdr>
        <w:top w:val="none" w:sz="0" w:space="0" w:color="auto"/>
        <w:left w:val="none" w:sz="0" w:space="0" w:color="auto"/>
        <w:bottom w:val="none" w:sz="0" w:space="0" w:color="auto"/>
        <w:right w:val="none" w:sz="0" w:space="0" w:color="auto"/>
      </w:divBdr>
    </w:div>
    <w:div w:id="1311055281">
      <w:bodyDiv w:val="1"/>
      <w:marLeft w:val="0"/>
      <w:marRight w:val="0"/>
      <w:marTop w:val="0"/>
      <w:marBottom w:val="0"/>
      <w:divBdr>
        <w:top w:val="none" w:sz="0" w:space="0" w:color="auto"/>
        <w:left w:val="none" w:sz="0" w:space="0" w:color="auto"/>
        <w:bottom w:val="none" w:sz="0" w:space="0" w:color="auto"/>
        <w:right w:val="none" w:sz="0" w:space="0" w:color="auto"/>
      </w:divBdr>
    </w:div>
    <w:div w:id="1381636942">
      <w:bodyDiv w:val="1"/>
      <w:marLeft w:val="0"/>
      <w:marRight w:val="0"/>
      <w:marTop w:val="0"/>
      <w:marBottom w:val="0"/>
      <w:divBdr>
        <w:top w:val="none" w:sz="0" w:space="0" w:color="auto"/>
        <w:left w:val="none" w:sz="0" w:space="0" w:color="auto"/>
        <w:bottom w:val="none" w:sz="0" w:space="0" w:color="auto"/>
        <w:right w:val="none" w:sz="0" w:space="0" w:color="auto"/>
      </w:divBdr>
    </w:div>
    <w:div w:id="1415979202">
      <w:bodyDiv w:val="1"/>
      <w:marLeft w:val="0"/>
      <w:marRight w:val="0"/>
      <w:marTop w:val="0"/>
      <w:marBottom w:val="0"/>
      <w:divBdr>
        <w:top w:val="none" w:sz="0" w:space="0" w:color="auto"/>
        <w:left w:val="none" w:sz="0" w:space="0" w:color="auto"/>
        <w:bottom w:val="none" w:sz="0" w:space="0" w:color="auto"/>
        <w:right w:val="none" w:sz="0" w:space="0" w:color="auto"/>
      </w:divBdr>
    </w:div>
    <w:div w:id="1433284945">
      <w:bodyDiv w:val="1"/>
      <w:marLeft w:val="0"/>
      <w:marRight w:val="0"/>
      <w:marTop w:val="0"/>
      <w:marBottom w:val="0"/>
      <w:divBdr>
        <w:top w:val="none" w:sz="0" w:space="0" w:color="auto"/>
        <w:left w:val="none" w:sz="0" w:space="0" w:color="auto"/>
        <w:bottom w:val="none" w:sz="0" w:space="0" w:color="auto"/>
        <w:right w:val="none" w:sz="0" w:space="0" w:color="auto"/>
      </w:divBdr>
    </w:div>
    <w:div w:id="1446847771">
      <w:bodyDiv w:val="1"/>
      <w:marLeft w:val="0"/>
      <w:marRight w:val="0"/>
      <w:marTop w:val="0"/>
      <w:marBottom w:val="0"/>
      <w:divBdr>
        <w:top w:val="none" w:sz="0" w:space="0" w:color="auto"/>
        <w:left w:val="none" w:sz="0" w:space="0" w:color="auto"/>
        <w:bottom w:val="none" w:sz="0" w:space="0" w:color="auto"/>
        <w:right w:val="none" w:sz="0" w:space="0" w:color="auto"/>
      </w:divBdr>
    </w:div>
    <w:div w:id="1519154025">
      <w:bodyDiv w:val="1"/>
      <w:marLeft w:val="0"/>
      <w:marRight w:val="0"/>
      <w:marTop w:val="0"/>
      <w:marBottom w:val="0"/>
      <w:divBdr>
        <w:top w:val="none" w:sz="0" w:space="0" w:color="auto"/>
        <w:left w:val="none" w:sz="0" w:space="0" w:color="auto"/>
        <w:bottom w:val="none" w:sz="0" w:space="0" w:color="auto"/>
        <w:right w:val="none" w:sz="0" w:space="0" w:color="auto"/>
      </w:divBdr>
    </w:div>
    <w:div w:id="1543440273">
      <w:bodyDiv w:val="1"/>
      <w:marLeft w:val="0"/>
      <w:marRight w:val="0"/>
      <w:marTop w:val="0"/>
      <w:marBottom w:val="0"/>
      <w:divBdr>
        <w:top w:val="none" w:sz="0" w:space="0" w:color="auto"/>
        <w:left w:val="none" w:sz="0" w:space="0" w:color="auto"/>
        <w:bottom w:val="none" w:sz="0" w:space="0" w:color="auto"/>
        <w:right w:val="none" w:sz="0" w:space="0" w:color="auto"/>
      </w:divBdr>
    </w:div>
    <w:div w:id="1549948872">
      <w:bodyDiv w:val="1"/>
      <w:marLeft w:val="0"/>
      <w:marRight w:val="0"/>
      <w:marTop w:val="0"/>
      <w:marBottom w:val="0"/>
      <w:divBdr>
        <w:top w:val="none" w:sz="0" w:space="0" w:color="auto"/>
        <w:left w:val="none" w:sz="0" w:space="0" w:color="auto"/>
        <w:bottom w:val="none" w:sz="0" w:space="0" w:color="auto"/>
        <w:right w:val="none" w:sz="0" w:space="0" w:color="auto"/>
      </w:divBdr>
    </w:div>
    <w:div w:id="1574121203">
      <w:bodyDiv w:val="1"/>
      <w:marLeft w:val="0"/>
      <w:marRight w:val="0"/>
      <w:marTop w:val="0"/>
      <w:marBottom w:val="0"/>
      <w:divBdr>
        <w:top w:val="none" w:sz="0" w:space="0" w:color="auto"/>
        <w:left w:val="none" w:sz="0" w:space="0" w:color="auto"/>
        <w:bottom w:val="none" w:sz="0" w:space="0" w:color="auto"/>
        <w:right w:val="none" w:sz="0" w:space="0" w:color="auto"/>
      </w:divBdr>
    </w:div>
    <w:div w:id="1595240665">
      <w:bodyDiv w:val="1"/>
      <w:marLeft w:val="0"/>
      <w:marRight w:val="0"/>
      <w:marTop w:val="0"/>
      <w:marBottom w:val="0"/>
      <w:divBdr>
        <w:top w:val="none" w:sz="0" w:space="0" w:color="auto"/>
        <w:left w:val="none" w:sz="0" w:space="0" w:color="auto"/>
        <w:bottom w:val="none" w:sz="0" w:space="0" w:color="auto"/>
        <w:right w:val="none" w:sz="0" w:space="0" w:color="auto"/>
      </w:divBdr>
    </w:div>
    <w:div w:id="1595742866">
      <w:bodyDiv w:val="1"/>
      <w:marLeft w:val="0"/>
      <w:marRight w:val="0"/>
      <w:marTop w:val="0"/>
      <w:marBottom w:val="0"/>
      <w:divBdr>
        <w:top w:val="none" w:sz="0" w:space="0" w:color="auto"/>
        <w:left w:val="none" w:sz="0" w:space="0" w:color="auto"/>
        <w:bottom w:val="none" w:sz="0" w:space="0" w:color="auto"/>
        <w:right w:val="none" w:sz="0" w:space="0" w:color="auto"/>
      </w:divBdr>
    </w:div>
    <w:div w:id="1611550358">
      <w:bodyDiv w:val="1"/>
      <w:marLeft w:val="0"/>
      <w:marRight w:val="0"/>
      <w:marTop w:val="0"/>
      <w:marBottom w:val="0"/>
      <w:divBdr>
        <w:top w:val="none" w:sz="0" w:space="0" w:color="auto"/>
        <w:left w:val="none" w:sz="0" w:space="0" w:color="auto"/>
        <w:bottom w:val="none" w:sz="0" w:space="0" w:color="auto"/>
        <w:right w:val="none" w:sz="0" w:space="0" w:color="auto"/>
      </w:divBdr>
    </w:div>
    <w:div w:id="1613828658">
      <w:bodyDiv w:val="1"/>
      <w:marLeft w:val="0"/>
      <w:marRight w:val="0"/>
      <w:marTop w:val="0"/>
      <w:marBottom w:val="0"/>
      <w:divBdr>
        <w:top w:val="none" w:sz="0" w:space="0" w:color="auto"/>
        <w:left w:val="none" w:sz="0" w:space="0" w:color="auto"/>
        <w:bottom w:val="none" w:sz="0" w:space="0" w:color="auto"/>
        <w:right w:val="none" w:sz="0" w:space="0" w:color="auto"/>
      </w:divBdr>
    </w:div>
    <w:div w:id="1696998496">
      <w:bodyDiv w:val="1"/>
      <w:marLeft w:val="0"/>
      <w:marRight w:val="0"/>
      <w:marTop w:val="0"/>
      <w:marBottom w:val="0"/>
      <w:divBdr>
        <w:top w:val="none" w:sz="0" w:space="0" w:color="auto"/>
        <w:left w:val="none" w:sz="0" w:space="0" w:color="auto"/>
        <w:bottom w:val="none" w:sz="0" w:space="0" w:color="auto"/>
        <w:right w:val="none" w:sz="0" w:space="0" w:color="auto"/>
      </w:divBdr>
    </w:div>
    <w:div w:id="1718554023">
      <w:bodyDiv w:val="1"/>
      <w:marLeft w:val="0"/>
      <w:marRight w:val="0"/>
      <w:marTop w:val="0"/>
      <w:marBottom w:val="0"/>
      <w:divBdr>
        <w:top w:val="none" w:sz="0" w:space="0" w:color="auto"/>
        <w:left w:val="none" w:sz="0" w:space="0" w:color="auto"/>
        <w:bottom w:val="none" w:sz="0" w:space="0" w:color="auto"/>
        <w:right w:val="none" w:sz="0" w:space="0" w:color="auto"/>
      </w:divBdr>
    </w:div>
    <w:div w:id="1722633001">
      <w:bodyDiv w:val="1"/>
      <w:marLeft w:val="0"/>
      <w:marRight w:val="0"/>
      <w:marTop w:val="0"/>
      <w:marBottom w:val="0"/>
      <w:divBdr>
        <w:top w:val="none" w:sz="0" w:space="0" w:color="auto"/>
        <w:left w:val="none" w:sz="0" w:space="0" w:color="auto"/>
        <w:bottom w:val="none" w:sz="0" w:space="0" w:color="auto"/>
        <w:right w:val="none" w:sz="0" w:space="0" w:color="auto"/>
      </w:divBdr>
    </w:div>
    <w:div w:id="1795178503">
      <w:bodyDiv w:val="1"/>
      <w:marLeft w:val="0"/>
      <w:marRight w:val="0"/>
      <w:marTop w:val="0"/>
      <w:marBottom w:val="0"/>
      <w:divBdr>
        <w:top w:val="none" w:sz="0" w:space="0" w:color="auto"/>
        <w:left w:val="none" w:sz="0" w:space="0" w:color="auto"/>
        <w:bottom w:val="none" w:sz="0" w:space="0" w:color="auto"/>
        <w:right w:val="none" w:sz="0" w:space="0" w:color="auto"/>
      </w:divBdr>
    </w:div>
    <w:div w:id="1829203958">
      <w:bodyDiv w:val="1"/>
      <w:marLeft w:val="0"/>
      <w:marRight w:val="0"/>
      <w:marTop w:val="0"/>
      <w:marBottom w:val="0"/>
      <w:divBdr>
        <w:top w:val="none" w:sz="0" w:space="0" w:color="auto"/>
        <w:left w:val="none" w:sz="0" w:space="0" w:color="auto"/>
        <w:bottom w:val="none" w:sz="0" w:space="0" w:color="auto"/>
        <w:right w:val="none" w:sz="0" w:space="0" w:color="auto"/>
      </w:divBdr>
    </w:div>
    <w:div w:id="1855532788">
      <w:bodyDiv w:val="1"/>
      <w:marLeft w:val="0"/>
      <w:marRight w:val="0"/>
      <w:marTop w:val="0"/>
      <w:marBottom w:val="0"/>
      <w:divBdr>
        <w:top w:val="none" w:sz="0" w:space="0" w:color="auto"/>
        <w:left w:val="none" w:sz="0" w:space="0" w:color="auto"/>
        <w:bottom w:val="none" w:sz="0" w:space="0" w:color="auto"/>
        <w:right w:val="none" w:sz="0" w:space="0" w:color="auto"/>
      </w:divBdr>
    </w:div>
    <w:div w:id="1858733119">
      <w:bodyDiv w:val="1"/>
      <w:marLeft w:val="0"/>
      <w:marRight w:val="0"/>
      <w:marTop w:val="0"/>
      <w:marBottom w:val="0"/>
      <w:divBdr>
        <w:top w:val="none" w:sz="0" w:space="0" w:color="auto"/>
        <w:left w:val="none" w:sz="0" w:space="0" w:color="auto"/>
        <w:bottom w:val="none" w:sz="0" w:space="0" w:color="auto"/>
        <w:right w:val="none" w:sz="0" w:space="0" w:color="auto"/>
      </w:divBdr>
    </w:div>
    <w:div w:id="1900510626">
      <w:bodyDiv w:val="1"/>
      <w:marLeft w:val="0"/>
      <w:marRight w:val="0"/>
      <w:marTop w:val="0"/>
      <w:marBottom w:val="0"/>
      <w:divBdr>
        <w:top w:val="none" w:sz="0" w:space="0" w:color="auto"/>
        <w:left w:val="none" w:sz="0" w:space="0" w:color="auto"/>
        <w:bottom w:val="none" w:sz="0" w:space="0" w:color="auto"/>
        <w:right w:val="none" w:sz="0" w:space="0" w:color="auto"/>
      </w:divBdr>
    </w:div>
    <w:div w:id="1924752755">
      <w:bodyDiv w:val="1"/>
      <w:marLeft w:val="0"/>
      <w:marRight w:val="0"/>
      <w:marTop w:val="0"/>
      <w:marBottom w:val="0"/>
      <w:divBdr>
        <w:top w:val="none" w:sz="0" w:space="0" w:color="auto"/>
        <w:left w:val="none" w:sz="0" w:space="0" w:color="auto"/>
        <w:bottom w:val="none" w:sz="0" w:space="0" w:color="auto"/>
        <w:right w:val="none" w:sz="0" w:space="0" w:color="auto"/>
      </w:divBdr>
    </w:div>
    <w:div w:id="1945764634">
      <w:bodyDiv w:val="1"/>
      <w:marLeft w:val="0"/>
      <w:marRight w:val="0"/>
      <w:marTop w:val="0"/>
      <w:marBottom w:val="0"/>
      <w:divBdr>
        <w:top w:val="none" w:sz="0" w:space="0" w:color="auto"/>
        <w:left w:val="none" w:sz="0" w:space="0" w:color="auto"/>
        <w:bottom w:val="none" w:sz="0" w:space="0" w:color="auto"/>
        <w:right w:val="none" w:sz="0" w:space="0" w:color="auto"/>
      </w:divBdr>
    </w:div>
    <w:div w:id="1961111937">
      <w:bodyDiv w:val="1"/>
      <w:marLeft w:val="0"/>
      <w:marRight w:val="0"/>
      <w:marTop w:val="0"/>
      <w:marBottom w:val="0"/>
      <w:divBdr>
        <w:top w:val="none" w:sz="0" w:space="0" w:color="auto"/>
        <w:left w:val="none" w:sz="0" w:space="0" w:color="auto"/>
        <w:bottom w:val="none" w:sz="0" w:space="0" w:color="auto"/>
        <w:right w:val="none" w:sz="0" w:space="0" w:color="auto"/>
      </w:divBdr>
    </w:div>
    <w:div w:id="1970236606">
      <w:bodyDiv w:val="1"/>
      <w:marLeft w:val="0"/>
      <w:marRight w:val="0"/>
      <w:marTop w:val="0"/>
      <w:marBottom w:val="0"/>
      <w:divBdr>
        <w:top w:val="none" w:sz="0" w:space="0" w:color="auto"/>
        <w:left w:val="none" w:sz="0" w:space="0" w:color="auto"/>
        <w:bottom w:val="none" w:sz="0" w:space="0" w:color="auto"/>
        <w:right w:val="none" w:sz="0" w:space="0" w:color="auto"/>
      </w:divBdr>
    </w:div>
    <w:div w:id="2053184842">
      <w:bodyDiv w:val="1"/>
      <w:marLeft w:val="0"/>
      <w:marRight w:val="0"/>
      <w:marTop w:val="0"/>
      <w:marBottom w:val="0"/>
      <w:divBdr>
        <w:top w:val="none" w:sz="0" w:space="0" w:color="auto"/>
        <w:left w:val="none" w:sz="0" w:space="0" w:color="auto"/>
        <w:bottom w:val="none" w:sz="0" w:space="0" w:color="auto"/>
        <w:right w:val="none" w:sz="0" w:space="0" w:color="auto"/>
      </w:divBdr>
    </w:div>
    <w:div w:id="2053528319">
      <w:bodyDiv w:val="1"/>
      <w:marLeft w:val="0"/>
      <w:marRight w:val="0"/>
      <w:marTop w:val="0"/>
      <w:marBottom w:val="0"/>
      <w:divBdr>
        <w:top w:val="none" w:sz="0" w:space="0" w:color="auto"/>
        <w:left w:val="none" w:sz="0" w:space="0" w:color="auto"/>
        <w:bottom w:val="none" w:sz="0" w:space="0" w:color="auto"/>
        <w:right w:val="none" w:sz="0" w:space="0" w:color="auto"/>
      </w:divBdr>
    </w:div>
    <w:div w:id="2082099116">
      <w:bodyDiv w:val="1"/>
      <w:marLeft w:val="0"/>
      <w:marRight w:val="0"/>
      <w:marTop w:val="0"/>
      <w:marBottom w:val="0"/>
      <w:divBdr>
        <w:top w:val="none" w:sz="0" w:space="0" w:color="auto"/>
        <w:left w:val="none" w:sz="0" w:space="0" w:color="auto"/>
        <w:bottom w:val="none" w:sz="0" w:space="0" w:color="auto"/>
        <w:right w:val="none" w:sz="0" w:space="0" w:color="auto"/>
      </w:divBdr>
    </w:div>
    <w:div w:id="20912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52</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OENO-SCMA 19-662K</ResolutionCode>
    <ProjectPresentationReference xmlns="4bb74870-d36b-4b1b-9cf5-6ae27179b6d3" xsi:nil="true"/>
    <DocumentType1 xmlns="4bb74870-d36b-4b1b-9cf5-6ae27179b6d3">393</DocumentType1>
    <Date1 xmlns="4bb74870-d36b-4b1b-9cf5-6ae27179b6d3">2024-07-03T15:24:00+00:00</Date1>
    <Step xmlns="4bb74870-d36b-4b1b-9cf5-6ae27179b6d3">7</Step>
    <Meeting xmlns="4bb74870-d36b-4b1b-9cf5-6ae27179b6d3">157</Meeting>
    <ResolutionDocParentRef xmlns="4bb74870-d36b-4b1b-9cf5-6ae27179b6d3" xsi:nil="true"/>
    <Reference xmlns="4bb74870-d36b-4b1b-9cf5-6ae27179b6d3">OENO-SCMA 19-662K Et7 2024</Reference>
  </documentManagement>
</p:properties>
</file>

<file path=customXml/item4.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46542-A94B-449B-8E23-5CF9F551D209}">
  <ds:schemaRefs>
    <ds:schemaRef ds:uri="http://schemas.microsoft.com/sharepoint/v3/contenttype/forms"/>
  </ds:schemaRefs>
</ds:datastoreItem>
</file>

<file path=customXml/itemProps2.xml><?xml version="1.0" encoding="utf-8"?>
<ds:datastoreItem xmlns:ds="http://schemas.openxmlformats.org/officeDocument/2006/customXml" ds:itemID="{D42B0C28-112D-4127-AF61-1B9859DB8BD5}">
  <ds:schemaRefs>
    <ds:schemaRef ds:uri="http://schemas.openxmlformats.org/officeDocument/2006/bibliography"/>
  </ds:schemaRefs>
</ds:datastoreItem>
</file>

<file path=customXml/itemProps3.xml><?xml version="1.0" encoding="utf-8"?>
<ds:datastoreItem xmlns:ds="http://schemas.openxmlformats.org/officeDocument/2006/customXml" ds:itemID="{74BC3A1F-3581-49DD-AD88-7B4FD7DC637C}">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4.xml><?xml version="1.0" encoding="utf-8"?>
<ds:datastoreItem xmlns:ds="http://schemas.openxmlformats.org/officeDocument/2006/customXml" ds:itemID="{0E09A194-0E63-4EAA-8C5E-49DBAC6D8B25}"/>
</file>

<file path=docProps/app.xml><?xml version="1.0" encoding="utf-8"?>
<Properties xmlns="http://schemas.openxmlformats.org/officeDocument/2006/extended-properties" xmlns:vt="http://schemas.openxmlformats.org/officeDocument/2006/docPropsVTypes">
  <Template>Normal</Template>
  <TotalTime>50</TotalTime>
  <Pages>12</Pages>
  <Words>2490</Words>
  <Characters>13699</Characters>
  <Application>Microsoft Office Word</Application>
  <DocSecurity>0</DocSecurity>
  <Lines>114</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ANALYSIS OF MINERAL ELEMENTS IN GRAPE JUICES, RECONSTITUTED GRAPE JUICE, CONCENTRATED GRAPE JUICES, AND GRAPE NECTARS USING ICP-AES (INDUCTIVELY COUPLED PLASMA / ATOMIC EMISSION SPECTROMETRY)</vt:lpstr>
      <vt:lpstr>Analysis of mineral elements in grape juices, reconstituted grape juice, concentrated grape juices and nectars using ICP-AES (inductively coupled plasma / atomic emission spectrometry)</vt:lpstr>
      <vt:lpstr/>
    </vt:vector>
  </TitlesOfParts>
  <Company>Microsoft</Company>
  <LinksUpToDate>false</LinksUpToDate>
  <CharactersWithSpaces>16157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Determination of mineral elements in grape juices, reconstituted grape juice, concentrated grape juices and nectars using ICP-AES (inductively coupled plasma / atomic emission spectrometry)</dc:title>
  <dc:subject/>
  <dc:creator>Tina KHUTSISHVILI</dc:creator>
  <cp:keywords/>
  <dc:description/>
  <cp:lastModifiedBy>Mina Golubovic</cp:lastModifiedBy>
  <cp:revision>16</cp:revision>
  <dcterms:created xsi:type="dcterms:W3CDTF">2023-07-31T15:25:00Z</dcterms:created>
  <dcterms:modified xsi:type="dcterms:W3CDTF">2024-06-19T09:00:00Z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