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0448" w14:textId="2E117CF9" w:rsidR="002E4FDE" w:rsidRPr="00985ED0" w:rsidRDefault="002E4FDE" w:rsidP="002E4FDE">
      <w:pPr>
        <w:spacing w:before="0" w:after="0"/>
        <w:jc w:val="right"/>
        <w:rPr>
          <w:rFonts w:ascii="Lora" w:hAnsi="Lora"/>
          <w:lang w:val="en-US"/>
        </w:rPr>
      </w:pPr>
      <w:r w:rsidRPr="00985ED0">
        <w:rPr>
          <w:rFonts w:ascii="Lora" w:hAnsi="Lora"/>
          <w:lang w:val="en-US"/>
        </w:rPr>
        <w:t xml:space="preserve">DRAFT RESOLUTION </w:t>
      </w:r>
    </w:p>
    <w:p w14:paraId="3E060470" w14:textId="125C78D0" w:rsidR="002E4FDE" w:rsidRPr="00985ED0" w:rsidRDefault="005A466F" w:rsidP="002E4FDE">
      <w:pPr>
        <w:spacing w:before="0" w:after="0"/>
        <w:jc w:val="right"/>
        <w:rPr>
          <w:rFonts w:ascii="Lora" w:hAnsi="Lora"/>
          <w:lang w:val="en-US"/>
        </w:rPr>
      </w:pPr>
      <w:r w:rsidRPr="005A466F">
        <w:rPr>
          <w:rFonts w:ascii="Lora" w:hAnsi="Lora"/>
          <w:lang w:val="en-US"/>
        </w:rPr>
        <w:t>OENO-SPECIF 23-723</w:t>
      </w:r>
      <w:r w:rsidR="002E4FDE" w:rsidRPr="00985ED0">
        <w:rPr>
          <w:rFonts w:ascii="Lora" w:hAnsi="Lora" w:cs="Calibri"/>
          <w:snapToGrid/>
          <w:szCs w:val="22"/>
          <w:lang w:val="en-US" w:eastAsia="en-US"/>
        </w:rPr>
        <w:t xml:space="preserve"> </w:t>
      </w:r>
      <w:r w:rsidR="002E4FDE" w:rsidRPr="00985ED0">
        <w:rPr>
          <w:rFonts w:ascii="Lora" w:hAnsi="Lora"/>
          <w:lang w:val="en-US"/>
        </w:rPr>
        <w:t>Et</w:t>
      </w:r>
      <w:r w:rsidR="00DE74C4">
        <w:rPr>
          <w:rFonts w:ascii="Lora" w:hAnsi="Lora"/>
          <w:lang w:val="en-US"/>
        </w:rPr>
        <w:t>7</w:t>
      </w:r>
    </w:p>
    <w:p w14:paraId="4DD07ACF" w14:textId="77777777" w:rsidR="00854C4E" w:rsidRPr="001B65D1" w:rsidRDefault="00854C4E" w:rsidP="002E4FDE">
      <w:pPr>
        <w:spacing w:before="0" w:after="0"/>
        <w:rPr>
          <w:rFonts w:ascii="Lora" w:hAnsi="Lora" w:cs="Calibri"/>
          <w:i/>
          <w:iCs/>
          <w:snapToGrid/>
          <w:szCs w:val="22"/>
          <w:lang w:val="en-GB" w:eastAsia="en-US"/>
        </w:rPr>
      </w:pPr>
    </w:p>
    <w:p w14:paraId="6904C09E" w14:textId="77777777" w:rsidR="00E03C9D" w:rsidRDefault="00854C4E" w:rsidP="00854C4E">
      <w:pPr>
        <w:pStyle w:val="Default"/>
        <w:pBdr>
          <w:top w:val="single" w:sz="4" w:space="1" w:color="auto"/>
          <w:left w:val="single" w:sz="4" w:space="4" w:color="auto"/>
          <w:bottom w:val="single" w:sz="4" w:space="1" w:color="auto"/>
          <w:right w:val="single" w:sz="4" w:space="4" w:color="auto"/>
        </w:pBdr>
        <w:shd w:val="clear" w:color="auto" w:fill="D9D9D9"/>
        <w:rPr>
          <w:rFonts w:ascii="Lora" w:hAnsi="Lora" w:cs="Calibri"/>
          <w:color w:val="auto"/>
          <w:sz w:val="22"/>
          <w:szCs w:val="22"/>
          <w:lang w:val="en-GB"/>
        </w:rPr>
      </w:pPr>
      <w:r w:rsidRPr="001B65D1">
        <w:rPr>
          <w:rFonts w:ascii="Lora" w:hAnsi="Lora" w:cstheme="minorHAnsi"/>
          <w:b/>
          <w:bCs/>
          <w:i/>
          <w:iCs/>
          <w:sz w:val="22"/>
          <w:szCs w:val="22"/>
          <w:lang w:val="en-GB"/>
        </w:rPr>
        <w:t xml:space="preserve">WARNING: This resolution </w:t>
      </w:r>
      <w:r w:rsidR="00662E16" w:rsidRPr="001B65D1">
        <w:rPr>
          <w:rFonts w:ascii="Lora" w:hAnsi="Lora" w:cstheme="minorHAnsi"/>
          <w:b/>
          <w:bCs/>
          <w:i/>
          <w:iCs/>
          <w:sz w:val="22"/>
          <w:szCs w:val="22"/>
          <w:lang w:val="en-GB"/>
        </w:rPr>
        <w:t>modif</w:t>
      </w:r>
      <w:r w:rsidR="00432AA3" w:rsidRPr="001B65D1">
        <w:rPr>
          <w:rFonts w:ascii="Lora" w:hAnsi="Lora" w:cstheme="minorHAnsi"/>
          <w:b/>
          <w:bCs/>
          <w:i/>
          <w:iCs/>
          <w:sz w:val="22"/>
          <w:szCs w:val="22"/>
          <w:lang w:val="en-GB"/>
        </w:rPr>
        <w:t>ies</w:t>
      </w:r>
      <w:r w:rsidRPr="001B65D1">
        <w:rPr>
          <w:rFonts w:ascii="Lora" w:hAnsi="Lora" w:cstheme="minorHAnsi"/>
          <w:b/>
          <w:bCs/>
          <w:i/>
          <w:iCs/>
          <w:sz w:val="22"/>
          <w:szCs w:val="22"/>
          <w:lang w:val="en-GB"/>
        </w:rPr>
        <w:t xml:space="preserve"> the following resolutions:</w:t>
      </w:r>
      <w:r w:rsidRPr="00985ED0">
        <w:rPr>
          <w:rFonts w:ascii="Lora" w:hAnsi="Lora" w:cstheme="minorHAnsi"/>
          <w:sz w:val="22"/>
          <w:szCs w:val="22"/>
          <w:lang w:val="en-GB"/>
        </w:rPr>
        <w:br/>
      </w:r>
      <w:r w:rsidR="0043227E">
        <w:rPr>
          <w:rFonts w:ascii="Lora" w:hAnsi="Lora" w:cs="Calibri"/>
          <w:color w:val="auto"/>
          <w:sz w:val="22"/>
          <w:szCs w:val="22"/>
          <w:lang w:val="en-GB"/>
        </w:rPr>
        <w:t xml:space="preserve">- OENO </w:t>
      </w:r>
      <w:r w:rsidR="007F6209">
        <w:rPr>
          <w:rFonts w:ascii="Lora" w:hAnsi="Lora" w:cs="Calibri"/>
          <w:color w:val="auto"/>
          <w:sz w:val="22"/>
          <w:szCs w:val="22"/>
          <w:lang w:val="en-GB"/>
        </w:rPr>
        <w:t>28</w:t>
      </w:r>
      <w:r w:rsidR="006907AE">
        <w:rPr>
          <w:rFonts w:ascii="Lora" w:hAnsi="Lora" w:cs="Calibri"/>
          <w:color w:val="auto"/>
          <w:sz w:val="22"/>
          <w:szCs w:val="22"/>
          <w:lang w:val="en-GB"/>
        </w:rPr>
        <w:t>/</w:t>
      </w:r>
      <w:r w:rsidR="007F6209">
        <w:rPr>
          <w:rFonts w:ascii="Lora" w:hAnsi="Lora" w:cs="Calibri"/>
          <w:color w:val="auto"/>
          <w:sz w:val="22"/>
          <w:szCs w:val="22"/>
          <w:lang w:val="en-GB"/>
        </w:rPr>
        <w:t>20</w:t>
      </w:r>
      <w:r w:rsidR="0043227E">
        <w:rPr>
          <w:rFonts w:ascii="Lora" w:hAnsi="Lora" w:cs="Calibri"/>
          <w:color w:val="auto"/>
          <w:sz w:val="22"/>
          <w:szCs w:val="22"/>
          <w:lang w:val="en-GB"/>
        </w:rPr>
        <w:t>04</w:t>
      </w:r>
      <w:r w:rsidR="007F6209">
        <w:rPr>
          <w:rFonts w:ascii="Lora" w:hAnsi="Lora" w:cs="Calibri"/>
          <w:color w:val="auto"/>
          <w:sz w:val="22"/>
          <w:szCs w:val="22"/>
          <w:lang w:val="en-GB"/>
        </w:rPr>
        <w:t xml:space="preserve"> </w:t>
      </w:r>
      <w:r w:rsidR="004B2939">
        <w:rPr>
          <w:rFonts w:ascii="Lora" w:hAnsi="Lora" w:cs="Calibri"/>
          <w:color w:val="auto"/>
          <w:sz w:val="22"/>
          <w:szCs w:val="22"/>
          <w:lang w:val="en-GB"/>
        </w:rPr>
        <w:t>–</w:t>
      </w:r>
      <w:r w:rsidR="007F6209">
        <w:rPr>
          <w:rFonts w:ascii="Lora" w:hAnsi="Lora" w:cs="Calibri"/>
          <w:color w:val="auto"/>
          <w:sz w:val="22"/>
          <w:szCs w:val="22"/>
          <w:lang w:val="en-GB"/>
        </w:rPr>
        <w:t xml:space="preserve"> </w:t>
      </w:r>
      <w:r w:rsidR="00E90E75">
        <w:rPr>
          <w:rFonts w:ascii="Lora" w:hAnsi="Lora" w:cs="Calibri"/>
          <w:color w:val="auto"/>
          <w:sz w:val="22"/>
          <w:szCs w:val="22"/>
          <w:lang w:val="en-GB"/>
        </w:rPr>
        <w:t xml:space="preserve">CODEX – </w:t>
      </w:r>
      <w:r w:rsidR="007474C9">
        <w:rPr>
          <w:rFonts w:ascii="Lora" w:hAnsi="Lora" w:cs="Calibri"/>
          <w:color w:val="auto"/>
          <w:sz w:val="22"/>
          <w:szCs w:val="22"/>
          <w:lang w:val="en-GB"/>
        </w:rPr>
        <w:t>PROTEIN PLANT ORIGIN</w:t>
      </w:r>
    </w:p>
    <w:p w14:paraId="724AD031" w14:textId="49EB756D" w:rsidR="0043227E" w:rsidRDefault="00E03C9D" w:rsidP="00854C4E">
      <w:pPr>
        <w:pStyle w:val="Default"/>
        <w:pBdr>
          <w:top w:val="single" w:sz="4" w:space="1" w:color="auto"/>
          <w:left w:val="single" w:sz="4" w:space="4" w:color="auto"/>
          <w:bottom w:val="single" w:sz="4" w:space="1" w:color="auto"/>
          <w:right w:val="single" w:sz="4" w:space="4" w:color="auto"/>
        </w:pBdr>
        <w:shd w:val="clear" w:color="auto" w:fill="D9D9D9"/>
        <w:rPr>
          <w:rFonts w:ascii="Lora" w:hAnsi="Lora" w:cs="Calibri"/>
          <w:color w:val="auto"/>
          <w:sz w:val="22"/>
          <w:szCs w:val="22"/>
          <w:lang w:val="en-GB"/>
        </w:rPr>
      </w:pPr>
      <w:r w:rsidRPr="008924DE">
        <w:rPr>
          <w:rFonts w:ascii="Lora" w:hAnsi="Lora" w:cs="Calibri"/>
          <w:color w:val="auto"/>
          <w:sz w:val="22"/>
          <w:szCs w:val="22"/>
          <w:lang w:val="en-GB"/>
        </w:rPr>
        <w:t>- OIV-OENO 495-2013 - MONOGRAPH ON PROTEIN PLANT ORIGIN - MODIFICATION OF THE FILE</w:t>
      </w:r>
    </w:p>
    <w:p w14:paraId="4763F9C0" w14:textId="040651CF" w:rsidR="00DE74C4" w:rsidRDefault="00DE74C4" w:rsidP="00854C4E">
      <w:pPr>
        <w:pStyle w:val="Default"/>
        <w:pBdr>
          <w:top w:val="single" w:sz="4" w:space="1" w:color="auto"/>
          <w:left w:val="single" w:sz="4" w:space="4" w:color="auto"/>
          <w:bottom w:val="single" w:sz="4" w:space="1" w:color="auto"/>
          <w:right w:val="single" w:sz="4" w:space="4" w:color="auto"/>
        </w:pBdr>
        <w:shd w:val="clear" w:color="auto" w:fill="D9D9D9"/>
        <w:rPr>
          <w:rFonts w:ascii="Lora" w:hAnsi="Lora" w:cs="Calibri"/>
          <w:color w:val="auto"/>
          <w:sz w:val="22"/>
          <w:szCs w:val="22"/>
          <w:lang w:val="en-GB"/>
        </w:rPr>
      </w:pPr>
      <w:r>
        <w:rPr>
          <w:rFonts w:ascii="Lora" w:hAnsi="Lora" w:cs="Calibri"/>
          <w:color w:val="auto"/>
          <w:sz w:val="22"/>
          <w:szCs w:val="22"/>
          <w:lang w:val="en-GB"/>
        </w:rPr>
        <w:t xml:space="preserve">- </w:t>
      </w:r>
      <w:r w:rsidRPr="00DE74C4">
        <w:rPr>
          <w:rFonts w:ascii="Lora" w:hAnsi="Lora" w:cs="Calibri"/>
          <w:color w:val="auto"/>
          <w:sz w:val="22"/>
          <w:szCs w:val="22"/>
          <w:lang w:val="en-GB"/>
        </w:rPr>
        <w:t xml:space="preserve">OENO </w:t>
      </w:r>
      <w:r>
        <w:rPr>
          <w:rFonts w:ascii="Lora" w:hAnsi="Lora" w:cs="Calibri"/>
          <w:color w:val="auto"/>
          <w:sz w:val="22"/>
          <w:szCs w:val="22"/>
          <w:lang w:val="en-GB"/>
        </w:rPr>
        <w:t>0</w:t>
      </w:r>
      <w:r w:rsidRPr="00DE74C4">
        <w:rPr>
          <w:rFonts w:ascii="Lora" w:hAnsi="Lora" w:cs="Calibri"/>
          <w:color w:val="auto"/>
          <w:sz w:val="22"/>
          <w:szCs w:val="22"/>
          <w:lang w:val="en-GB"/>
        </w:rPr>
        <w:t>8/2004</w:t>
      </w:r>
      <w:r>
        <w:rPr>
          <w:rFonts w:ascii="Lora" w:hAnsi="Lora" w:cs="Calibri"/>
          <w:color w:val="auto"/>
          <w:sz w:val="22"/>
          <w:szCs w:val="22"/>
          <w:lang w:val="en-GB"/>
        </w:rPr>
        <w:t xml:space="preserve"> FINING USING PROTEINS OF PLANT ORIGIN</w:t>
      </w:r>
    </w:p>
    <w:p w14:paraId="68E950B9" w14:textId="27452043" w:rsidR="002C4A18" w:rsidRDefault="002C4A18" w:rsidP="00854C4E">
      <w:pPr>
        <w:pStyle w:val="Default"/>
        <w:pBdr>
          <w:top w:val="single" w:sz="4" w:space="1" w:color="auto"/>
          <w:left w:val="single" w:sz="4" w:space="4" w:color="auto"/>
          <w:bottom w:val="single" w:sz="4" w:space="1" w:color="auto"/>
          <w:right w:val="single" w:sz="4" w:space="4" w:color="auto"/>
        </w:pBdr>
        <w:shd w:val="clear" w:color="auto" w:fill="D9D9D9"/>
        <w:rPr>
          <w:rFonts w:ascii="Lora" w:hAnsi="Lora" w:cs="Calibri"/>
          <w:color w:val="auto"/>
          <w:sz w:val="22"/>
          <w:szCs w:val="22"/>
          <w:lang w:val="en-GB"/>
        </w:rPr>
      </w:pPr>
      <w:r>
        <w:rPr>
          <w:rFonts w:ascii="Lora" w:hAnsi="Lora" w:cs="Calibri"/>
          <w:color w:val="auto"/>
          <w:sz w:val="22"/>
          <w:szCs w:val="22"/>
          <w:lang w:val="en-GB"/>
        </w:rPr>
        <w:t>-OENO 567A-2016 DISTINCTION BETWEEN ADDITIVES AND PROCESSING AIDS</w:t>
      </w:r>
    </w:p>
    <w:p w14:paraId="4CBA4F23" w14:textId="7F113C73" w:rsidR="00522FA5" w:rsidRPr="000D2DA6" w:rsidRDefault="00522FA5" w:rsidP="007C05B2">
      <w:pPr>
        <w:rPr>
          <w:rFonts w:ascii="Lora" w:hAnsi="Lora"/>
          <w:lang w:val="en-GB"/>
        </w:rPr>
      </w:pPr>
    </w:p>
    <w:p w14:paraId="50174FC6" w14:textId="7F810D68" w:rsidR="007C05B2" w:rsidRPr="001B65D1" w:rsidRDefault="00307F6A" w:rsidP="001B65D1">
      <w:pPr>
        <w:pStyle w:val="Titre1"/>
        <w:keepLines/>
        <w:spacing w:after="0" w:line="264" w:lineRule="auto"/>
        <w:jc w:val="both"/>
        <w:rPr>
          <w:rFonts w:ascii="Oswald" w:eastAsiaTheme="majorEastAsia" w:hAnsi="Oswald" w:cstheme="majorBidi"/>
          <w:snapToGrid/>
          <w:color w:val="000000" w:themeColor="text1"/>
          <w:sz w:val="32"/>
          <w:szCs w:val="32"/>
          <w:lang w:val="en-US" w:eastAsia="en-US"/>
        </w:rPr>
      </w:pPr>
      <w:r w:rsidRPr="001B65D1">
        <w:rPr>
          <w:rFonts w:ascii="Oswald" w:eastAsiaTheme="majorEastAsia" w:hAnsi="Oswald" w:cstheme="majorBidi"/>
          <w:smallCaps w:val="0"/>
          <w:snapToGrid/>
          <w:color w:val="000000" w:themeColor="text1"/>
          <w:sz w:val="32"/>
          <w:szCs w:val="32"/>
          <w:lang w:val="en-US" w:eastAsia="en-US"/>
        </w:rPr>
        <w:t xml:space="preserve">UPDATE OF MONOGRAPH </w:t>
      </w:r>
      <w:r w:rsidR="00DE74C4" w:rsidRPr="001B65D1">
        <w:rPr>
          <w:rFonts w:ascii="Oswald" w:eastAsiaTheme="majorEastAsia" w:hAnsi="Oswald" w:cstheme="majorBidi"/>
          <w:smallCaps w:val="0"/>
          <w:snapToGrid/>
          <w:color w:val="000000" w:themeColor="text1"/>
          <w:sz w:val="32"/>
          <w:szCs w:val="32"/>
          <w:lang w:val="en-US" w:eastAsia="en-US"/>
        </w:rPr>
        <w:t xml:space="preserve">AND CODE </w:t>
      </w:r>
      <w:r w:rsidRPr="001B65D1">
        <w:rPr>
          <w:rFonts w:ascii="Oswald" w:eastAsiaTheme="majorEastAsia" w:hAnsi="Oswald" w:cstheme="majorBidi"/>
          <w:smallCaps w:val="0"/>
          <w:snapToGrid/>
          <w:color w:val="000000" w:themeColor="text1"/>
          <w:sz w:val="32"/>
          <w:szCs w:val="32"/>
          <w:lang w:val="en-US" w:eastAsia="en-US"/>
        </w:rPr>
        <w:t>ON PROTEIN OF PLANT ORIGIN (WITHDRAWAL OF WHEAT)</w:t>
      </w:r>
    </w:p>
    <w:p w14:paraId="528788E7" w14:textId="77777777" w:rsidR="007C05B2" w:rsidRPr="00985ED0" w:rsidRDefault="007C05B2" w:rsidP="005E162E">
      <w:pPr>
        <w:jc w:val="left"/>
        <w:rPr>
          <w:rFonts w:ascii="Lora" w:hAnsi="Lora"/>
          <w:lang w:val="en-GB"/>
        </w:rPr>
      </w:pPr>
    </w:p>
    <w:p w14:paraId="349BD531" w14:textId="256B116F" w:rsidR="007C05B2" w:rsidRPr="00985ED0" w:rsidRDefault="00333A38" w:rsidP="00043010">
      <w:pPr>
        <w:rPr>
          <w:rFonts w:ascii="Lora" w:hAnsi="Lora"/>
          <w:lang w:val="en-GB"/>
        </w:rPr>
      </w:pPr>
      <w:r w:rsidRPr="00985ED0">
        <w:rPr>
          <w:rFonts w:ascii="Lora" w:hAnsi="Lora"/>
          <w:lang w:val="en-GB"/>
        </w:rPr>
        <w:t xml:space="preserve">CONSIDERING </w:t>
      </w:r>
      <w:r w:rsidR="007C05B2" w:rsidRPr="00985ED0">
        <w:rPr>
          <w:rFonts w:ascii="Lora" w:hAnsi="Lora"/>
          <w:lang w:val="en-GB"/>
        </w:rPr>
        <w:t>article 2</w:t>
      </w:r>
      <w:r w:rsidR="00724E11" w:rsidRPr="00985ED0">
        <w:rPr>
          <w:rFonts w:ascii="Lora" w:hAnsi="Lora"/>
          <w:lang w:val="en-GB"/>
        </w:rPr>
        <w:t>,</w:t>
      </w:r>
      <w:r w:rsidR="007C05B2" w:rsidRPr="00985ED0">
        <w:rPr>
          <w:rFonts w:ascii="Lora" w:hAnsi="Lora"/>
          <w:lang w:val="en-GB"/>
        </w:rPr>
        <w:t xml:space="preserve"> paragraph </w:t>
      </w:r>
      <w:r w:rsidR="00724E11" w:rsidRPr="00985ED0">
        <w:rPr>
          <w:rFonts w:ascii="Lora" w:hAnsi="Lora"/>
          <w:lang w:val="en-GB"/>
        </w:rPr>
        <w:t>IV</w:t>
      </w:r>
      <w:r w:rsidR="007C05B2" w:rsidRPr="00985ED0">
        <w:rPr>
          <w:rFonts w:ascii="Lora" w:hAnsi="Lora"/>
          <w:lang w:val="en-GB"/>
        </w:rPr>
        <w:t xml:space="preserve"> of the Agreement of 3</w:t>
      </w:r>
      <w:r w:rsidR="007C05B2" w:rsidRPr="00985ED0">
        <w:rPr>
          <w:rFonts w:ascii="Lora" w:hAnsi="Lora"/>
          <w:vertAlign w:val="superscript"/>
          <w:lang w:val="en-GB"/>
        </w:rPr>
        <w:t>rd</w:t>
      </w:r>
      <w:r w:rsidR="00043010" w:rsidRPr="00985ED0">
        <w:rPr>
          <w:rFonts w:ascii="Lora" w:hAnsi="Lora"/>
          <w:lang w:val="en-GB"/>
        </w:rPr>
        <w:t xml:space="preserve"> </w:t>
      </w:r>
      <w:r w:rsidR="007C05B2" w:rsidRPr="00985ED0">
        <w:rPr>
          <w:rFonts w:ascii="Lora" w:hAnsi="Lora"/>
          <w:lang w:val="en-GB"/>
        </w:rPr>
        <w:t xml:space="preserve">April 2001 establishing the International Organisation of Vine and Wine, </w:t>
      </w:r>
    </w:p>
    <w:p w14:paraId="594E9962" w14:textId="77777777" w:rsidR="007C05B2" w:rsidRPr="00985ED0" w:rsidRDefault="007C05B2" w:rsidP="00043010">
      <w:pPr>
        <w:rPr>
          <w:rFonts w:ascii="Lora" w:hAnsi="Lora"/>
          <w:lang w:val="en-GB"/>
        </w:rPr>
      </w:pPr>
    </w:p>
    <w:p w14:paraId="375F239D" w14:textId="6E37D2F0" w:rsidR="007C05B2" w:rsidRPr="00985ED0" w:rsidRDefault="00043010" w:rsidP="00043010">
      <w:pPr>
        <w:rPr>
          <w:rFonts w:ascii="Lora" w:hAnsi="Lora"/>
          <w:lang w:val="en-GB"/>
        </w:rPr>
      </w:pPr>
      <w:r w:rsidRPr="00985ED0">
        <w:rPr>
          <w:rFonts w:ascii="Lora" w:hAnsi="Lora"/>
          <w:lang w:val="en-GB"/>
        </w:rPr>
        <w:t xml:space="preserve">ON THE PROPOSAL </w:t>
      </w:r>
      <w:r w:rsidR="007C05B2" w:rsidRPr="00985ED0">
        <w:rPr>
          <w:rFonts w:ascii="Lora" w:hAnsi="Lora"/>
          <w:lang w:val="en-GB"/>
        </w:rPr>
        <w:t xml:space="preserve">of the "Food </w:t>
      </w:r>
      <w:r w:rsidRPr="00985ED0">
        <w:rPr>
          <w:rFonts w:ascii="Lora" w:hAnsi="Lora"/>
          <w:lang w:val="en-GB"/>
        </w:rPr>
        <w:t>Safety</w:t>
      </w:r>
      <w:r w:rsidR="007C05B2" w:rsidRPr="00985ED0">
        <w:rPr>
          <w:rFonts w:ascii="Lora" w:hAnsi="Lora"/>
          <w:lang w:val="en-GB"/>
        </w:rPr>
        <w:t xml:space="preserve">" </w:t>
      </w:r>
      <w:r w:rsidRPr="00985ED0">
        <w:rPr>
          <w:rFonts w:ascii="Lora" w:hAnsi="Lora"/>
          <w:lang w:val="en-GB"/>
        </w:rPr>
        <w:t>E</w:t>
      </w:r>
      <w:r w:rsidR="007C05B2" w:rsidRPr="00985ED0">
        <w:rPr>
          <w:rFonts w:ascii="Lora" w:hAnsi="Lora"/>
          <w:lang w:val="en-GB"/>
        </w:rPr>
        <w:t xml:space="preserve">xpert </w:t>
      </w:r>
      <w:r w:rsidR="00503C53">
        <w:rPr>
          <w:rFonts w:ascii="Lora" w:hAnsi="Lora"/>
          <w:lang w:val="en-GB"/>
        </w:rPr>
        <w:t>G</w:t>
      </w:r>
      <w:r w:rsidR="007C05B2" w:rsidRPr="00985ED0">
        <w:rPr>
          <w:rFonts w:ascii="Lora" w:hAnsi="Lora"/>
          <w:lang w:val="en-GB"/>
        </w:rPr>
        <w:t>roup</w:t>
      </w:r>
      <w:r w:rsidR="00FE5FD6">
        <w:rPr>
          <w:rFonts w:ascii="Lora" w:hAnsi="Lora"/>
          <w:lang w:val="en-GB"/>
        </w:rPr>
        <w:t xml:space="preserve"> and </w:t>
      </w:r>
      <w:r w:rsidR="00503C53">
        <w:rPr>
          <w:rFonts w:ascii="Lora" w:hAnsi="Lora"/>
          <w:lang w:val="en-GB"/>
        </w:rPr>
        <w:t>“Specification” Experts Group,</w:t>
      </w:r>
      <w:r w:rsidR="007C05B2" w:rsidRPr="00985ED0">
        <w:rPr>
          <w:rFonts w:ascii="Lora" w:hAnsi="Lora"/>
          <w:lang w:val="en-GB"/>
        </w:rPr>
        <w:t xml:space="preserve"> </w:t>
      </w:r>
    </w:p>
    <w:p w14:paraId="57E5FDCC" w14:textId="77777777" w:rsidR="007C05B2" w:rsidRPr="00985ED0" w:rsidRDefault="007C05B2" w:rsidP="00043010">
      <w:pPr>
        <w:rPr>
          <w:rFonts w:ascii="Lora" w:hAnsi="Lora"/>
          <w:lang w:val="en-GB"/>
        </w:rPr>
      </w:pPr>
    </w:p>
    <w:p w14:paraId="543C3414" w14:textId="74F13890" w:rsidR="00086685" w:rsidRDefault="00043010" w:rsidP="00043010">
      <w:pPr>
        <w:rPr>
          <w:rFonts w:ascii="Lora" w:hAnsi="Lora"/>
          <w:lang w:val="en-GB"/>
        </w:rPr>
      </w:pPr>
      <w:r w:rsidRPr="00985ED0">
        <w:rPr>
          <w:rFonts w:ascii="Lora" w:hAnsi="Lora"/>
          <w:lang w:val="en-GB"/>
        </w:rPr>
        <w:t xml:space="preserve">CONSIDERING </w:t>
      </w:r>
      <w:r w:rsidR="007C05B2" w:rsidRPr="00985ED0">
        <w:rPr>
          <w:rFonts w:ascii="Lora" w:hAnsi="Lora"/>
          <w:lang w:val="en-GB"/>
        </w:rPr>
        <w:t xml:space="preserve">the works of the </w:t>
      </w:r>
      <w:r w:rsidR="00314B29">
        <w:rPr>
          <w:rFonts w:ascii="Lora" w:hAnsi="Lora"/>
          <w:lang w:val="en-GB"/>
        </w:rPr>
        <w:t>“</w:t>
      </w:r>
      <w:r w:rsidR="007C05B2" w:rsidRPr="00985ED0">
        <w:rPr>
          <w:rFonts w:ascii="Lora" w:hAnsi="Lora"/>
          <w:lang w:val="en-GB"/>
        </w:rPr>
        <w:t>Food Safety</w:t>
      </w:r>
      <w:r w:rsidR="00314B29">
        <w:rPr>
          <w:rFonts w:ascii="Lora" w:hAnsi="Lora"/>
          <w:lang w:val="en-GB"/>
        </w:rPr>
        <w:t>”</w:t>
      </w:r>
      <w:r w:rsidR="007C05B2" w:rsidRPr="00985ED0">
        <w:rPr>
          <w:rFonts w:ascii="Lora" w:hAnsi="Lora"/>
          <w:lang w:val="en-GB"/>
        </w:rPr>
        <w:t xml:space="preserve"> </w:t>
      </w:r>
      <w:r w:rsidRPr="00985ED0">
        <w:rPr>
          <w:rFonts w:ascii="Lora" w:hAnsi="Lora"/>
          <w:lang w:val="en-GB"/>
        </w:rPr>
        <w:t>E</w:t>
      </w:r>
      <w:r w:rsidR="007C05B2" w:rsidRPr="00985ED0">
        <w:rPr>
          <w:rFonts w:ascii="Lora" w:hAnsi="Lora"/>
          <w:lang w:val="en-GB"/>
        </w:rPr>
        <w:t>xpert</w:t>
      </w:r>
      <w:r w:rsidRPr="00985ED0">
        <w:rPr>
          <w:rFonts w:ascii="Lora" w:hAnsi="Lora"/>
          <w:lang w:val="en-GB"/>
        </w:rPr>
        <w:t xml:space="preserve"> </w:t>
      </w:r>
      <w:r w:rsidR="007C05B2" w:rsidRPr="00985ED0">
        <w:rPr>
          <w:rFonts w:ascii="Lora" w:hAnsi="Lora"/>
          <w:lang w:val="en-GB"/>
        </w:rPr>
        <w:t xml:space="preserve">group, especially the </w:t>
      </w:r>
      <w:r w:rsidR="00867587">
        <w:rPr>
          <w:rFonts w:ascii="Lora" w:hAnsi="Lora"/>
          <w:lang w:val="en-GB"/>
        </w:rPr>
        <w:t xml:space="preserve">recommendation </w:t>
      </w:r>
      <w:r w:rsidR="00503C53">
        <w:rPr>
          <w:rFonts w:ascii="Lora" w:hAnsi="Lora"/>
          <w:lang w:val="en-GB"/>
        </w:rPr>
        <w:t xml:space="preserve">on the </w:t>
      </w:r>
      <w:r w:rsidR="00867587">
        <w:rPr>
          <w:rFonts w:ascii="Lora" w:hAnsi="Lora"/>
          <w:lang w:val="en-GB"/>
        </w:rPr>
        <w:t xml:space="preserve">potentially allergenic </w:t>
      </w:r>
      <w:r w:rsidR="00503C53">
        <w:rPr>
          <w:rFonts w:ascii="Lora" w:hAnsi="Lora"/>
          <w:lang w:val="en-GB"/>
        </w:rPr>
        <w:t>risk of wheat</w:t>
      </w:r>
      <w:r w:rsidR="00B04FFE">
        <w:rPr>
          <w:rFonts w:ascii="Lora" w:hAnsi="Lora"/>
          <w:lang w:val="en-GB"/>
        </w:rPr>
        <w:t xml:space="preserve"> protein</w:t>
      </w:r>
      <w:r w:rsidR="00503C53">
        <w:rPr>
          <w:rFonts w:ascii="Lora" w:hAnsi="Lora"/>
          <w:lang w:val="en-GB"/>
        </w:rPr>
        <w:t xml:space="preserve"> as </w:t>
      </w:r>
      <w:r w:rsidR="00867587">
        <w:rPr>
          <w:rFonts w:ascii="Lora" w:hAnsi="Lora"/>
          <w:lang w:val="en-GB"/>
        </w:rPr>
        <w:t>fining agent in wine,</w:t>
      </w:r>
    </w:p>
    <w:p w14:paraId="5F92722E" w14:textId="4C6B3404" w:rsidR="00785473" w:rsidRPr="009725ED" w:rsidRDefault="00867587" w:rsidP="00043010">
      <w:pPr>
        <w:rPr>
          <w:rFonts w:ascii="Lora" w:hAnsi="Lora"/>
          <w:lang w:val="en-US"/>
        </w:rPr>
      </w:pPr>
      <w:r w:rsidRPr="00314B29">
        <w:rPr>
          <w:rFonts w:ascii="Lora" w:hAnsi="Lora"/>
          <w:lang w:val="en-US"/>
        </w:rPr>
        <w:t xml:space="preserve"> </w:t>
      </w:r>
    </w:p>
    <w:p w14:paraId="0FA7B5A6" w14:textId="0F8E74E6" w:rsidR="00D42550" w:rsidRDefault="00B846E2" w:rsidP="00043010">
      <w:pPr>
        <w:rPr>
          <w:rFonts w:ascii="Lora" w:hAnsi="Lora"/>
          <w:lang w:val="en-US"/>
        </w:rPr>
      </w:pPr>
      <w:r w:rsidRPr="008120AC">
        <w:rPr>
          <w:rFonts w:ascii="Lora" w:hAnsi="Lora"/>
          <w:lang w:val="en-US"/>
        </w:rPr>
        <w:t xml:space="preserve">CONSIDERING the </w:t>
      </w:r>
      <w:r w:rsidR="008120AC" w:rsidRPr="008120AC">
        <w:rPr>
          <w:rFonts w:ascii="Lora" w:hAnsi="Lora"/>
          <w:lang w:val="en-US"/>
        </w:rPr>
        <w:t>C</w:t>
      </w:r>
      <w:r w:rsidR="008120AC">
        <w:rPr>
          <w:rFonts w:ascii="Lora" w:hAnsi="Lora"/>
          <w:lang w:val="en-US"/>
        </w:rPr>
        <w:t>ODEX Alimentarius</w:t>
      </w:r>
      <w:r w:rsidR="00336693">
        <w:rPr>
          <w:rFonts w:ascii="Lora" w:hAnsi="Lora"/>
          <w:lang w:val="en-US"/>
        </w:rPr>
        <w:t xml:space="preserve"> Code of practice on food allergen management for food business operators – CXC 80-2020</w:t>
      </w:r>
      <w:r w:rsidR="008120AC">
        <w:rPr>
          <w:rFonts w:ascii="Lora" w:hAnsi="Lora"/>
          <w:lang w:val="en-US"/>
        </w:rPr>
        <w:t xml:space="preserve">, </w:t>
      </w:r>
    </w:p>
    <w:p w14:paraId="5E7D36D9" w14:textId="77777777" w:rsidR="00314B29" w:rsidRDefault="00314B29" w:rsidP="00043010">
      <w:pPr>
        <w:rPr>
          <w:rFonts w:ascii="Lora" w:hAnsi="Lora"/>
          <w:lang w:val="en-US"/>
        </w:rPr>
      </w:pPr>
    </w:p>
    <w:p w14:paraId="7B596792" w14:textId="50A08923" w:rsidR="00662E16" w:rsidRDefault="00662E16" w:rsidP="00662E16">
      <w:pPr>
        <w:rPr>
          <w:rFonts w:ascii="Lora" w:hAnsi="Lora"/>
          <w:lang w:val="en-GB"/>
        </w:rPr>
      </w:pPr>
      <w:r>
        <w:rPr>
          <w:rFonts w:ascii="Lora" w:hAnsi="Lora"/>
          <w:lang w:val="en-GB"/>
        </w:rPr>
        <w:t>CONSIDERING the OIV resolution OENO 08</w:t>
      </w:r>
      <w:r w:rsidR="006907AE">
        <w:rPr>
          <w:rFonts w:ascii="Lora" w:hAnsi="Lora"/>
          <w:lang w:val="en-GB"/>
        </w:rPr>
        <w:t>/</w:t>
      </w:r>
      <w:r>
        <w:rPr>
          <w:rFonts w:ascii="Lora" w:hAnsi="Lora"/>
          <w:lang w:val="en-GB"/>
        </w:rPr>
        <w:t xml:space="preserve">2004, </w:t>
      </w:r>
      <w:r w:rsidR="002C4A18">
        <w:rPr>
          <w:rFonts w:ascii="Lora" w:hAnsi="Lora"/>
          <w:lang w:val="en-GB"/>
        </w:rPr>
        <w:t xml:space="preserve">and OIV 567A-2016 </w:t>
      </w:r>
      <w:r>
        <w:rPr>
          <w:rFonts w:ascii="Lora" w:hAnsi="Lora"/>
          <w:lang w:val="en-GB"/>
        </w:rPr>
        <w:t>regarding the use of proteins of plant origin as fining agents,</w:t>
      </w:r>
    </w:p>
    <w:p w14:paraId="5950423B" w14:textId="77777777" w:rsidR="00662E16" w:rsidRDefault="00662E16" w:rsidP="00662E16">
      <w:pPr>
        <w:rPr>
          <w:rFonts w:ascii="Lora" w:hAnsi="Lora"/>
          <w:lang w:val="en-GB"/>
        </w:rPr>
      </w:pPr>
    </w:p>
    <w:p w14:paraId="64977B24" w14:textId="477AC2B5" w:rsidR="00662E16" w:rsidRDefault="00662E16" w:rsidP="00662E16">
      <w:pPr>
        <w:rPr>
          <w:rFonts w:ascii="Lora" w:hAnsi="Lora"/>
          <w:lang w:val="en-GB"/>
        </w:rPr>
      </w:pPr>
      <w:r>
        <w:rPr>
          <w:rFonts w:ascii="Lora" w:hAnsi="Lora"/>
          <w:lang w:val="en-GB"/>
        </w:rPr>
        <w:t>CONSIDERING the OIV resolution OENO 28</w:t>
      </w:r>
      <w:r w:rsidR="006907AE">
        <w:rPr>
          <w:rFonts w:ascii="Lora" w:hAnsi="Lora"/>
          <w:lang w:val="en-GB"/>
        </w:rPr>
        <w:t>/</w:t>
      </w:r>
      <w:r>
        <w:rPr>
          <w:rFonts w:ascii="Lora" w:hAnsi="Lora"/>
          <w:lang w:val="en-GB"/>
        </w:rPr>
        <w:t xml:space="preserve">2004 and </w:t>
      </w:r>
      <w:r w:rsidR="006907AE">
        <w:rPr>
          <w:rFonts w:ascii="Lora" w:hAnsi="Lora"/>
          <w:lang w:val="en-GB"/>
        </w:rPr>
        <w:t>OIV-</w:t>
      </w:r>
      <w:r>
        <w:rPr>
          <w:rFonts w:ascii="Lora" w:hAnsi="Lora"/>
          <w:lang w:val="en-GB"/>
        </w:rPr>
        <w:t>OENO 495-2013, regarding the monograph of proteins of plant origin,</w:t>
      </w:r>
    </w:p>
    <w:p w14:paraId="54448B0E" w14:textId="77777777" w:rsidR="00662E16" w:rsidRPr="00314B29" w:rsidRDefault="00662E16" w:rsidP="00662E16">
      <w:pPr>
        <w:rPr>
          <w:rFonts w:ascii="Lora" w:hAnsi="Lora"/>
          <w:lang w:val="en-GB"/>
        </w:rPr>
      </w:pPr>
    </w:p>
    <w:p w14:paraId="7B011415" w14:textId="15B75BDB" w:rsidR="00314B29" w:rsidRDefault="00314B29" w:rsidP="00314B29">
      <w:pPr>
        <w:rPr>
          <w:rFonts w:ascii="Lora" w:hAnsi="Lora"/>
          <w:lang w:val="en-GB"/>
        </w:rPr>
      </w:pPr>
      <w:r w:rsidRPr="00314B29">
        <w:rPr>
          <w:rFonts w:ascii="Lora" w:hAnsi="Lora"/>
          <w:lang w:val="en-GB"/>
        </w:rPr>
        <w:t xml:space="preserve">CONSIDERING the </w:t>
      </w:r>
      <w:r w:rsidR="00493A48">
        <w:rPr>
          <w:rFonts w:ascii="Lora" w:hAnsi="Lora"/>
          <w:lang w:val="en-GB"/>
        </w:rPr>
        <w:t xml:space="preserve">OIV resolution </w:t>
      </w:r>
      <w:r w:rsidR="006907AE">
        <w:rPr>
          <w:rFonts w:ascii="Lora" w:hAnsi="Lora"/>
          <w:lang w:val="en-GB"/>
        </w:rPr>
        <w:t>OIV-</w:t>
      </w:r>
      <w:r w:rsidRPr="00314B29">
        <w:rPr>
          <w:rFonts w:ascii="Lora" w:hAnsi="Lora"/>
          <w:lang w:val="en-GB"/>
        </w:rPr>
        <w:t xml:space="preserve">ECO 648-2020, regarding the labelling of potentially allergenic additives and residues, </w:t>
      </w:r>
    </w:p>
    <w:p w14:paraId="2264F81B" w14:textId="77777777" w:rsidR="008120AC" w:rsidRPr="00314B29" w:rsidRDefault="008120AC" w:rsidP="00043010">
      <w:pPr>
        <w:rPr>
          <w:rFonts w:ascii="Lora" w:hAnsi="Lora"/>
          <w:lang w:val="en-GB"/>
        </w:rPr>
      </w:pPr>
    </w:p>
    <w:p w14:paraId="4C7A5E10" w14:textId="5CCB8A26" w:rsidR="00662E16" w:rsidRDefault="00043010" w:rsidP="00043010">
      <w:pPr>
        <w:rPr>
          <w:rFonts w:ascii="Lora" w:hAnsi="Lora"/>
          <w:lang w:val="en-GB"/>
        </w:rPr>
      </w:pPr>
      <w:r w:rsidRPr="00985ED0">
        <w:rPr>
          <w:rFonts w:ascii="Lora" w:hAnsi="Lora"/>
          <w:lang w:val="en-GB"/>
        </w:rPr>
        <w:t xml:space="preserve">CONSIDERING </w:t>
      </w:r>
      <w:r w:rsidR="00732A69">
        <w:rPr>
          <w:rFonts w:ascii="Lora" w:hAnsi="Lora"/>
          <w:lang w:val="en-GB"/>
        </w:rPr>
        <w:t>that</w:t>
      </w:r>
      <w:r w:rsidR="00662E16">
        <w:rPr>
          <w:rFonts w:ascii="Lora" w:hAnsi="Lora"/>
          <w:lang w:val="en-GB"/>
        </w:rPr>
        <w:t xml:space="preserve"> other proteins of plant origin than wheat are available for the concerned purpose</w:t>
      </w:r>
      <w:r w:rsidR="00DB2A7D">
        <w:rPr>
          <w:rFonts w:ascii="Lora" w:hAnsi="Lora"/>
          <w:lang w:val="en-GB"/>
        </w:rPr>
        <w:t>,</w:t>
      </w:r>
    </w:p>
    <w:p w14:paraId="4D954C8D" w14:textId="0D77582B" w:rsidR="007C05B2" w:rsidRDefault="007C05B2" w:rsidP="00043010">
      <w:pPr>
        <w:rPr>
          <w:rFonts w:ascii="Lora" w:hAnsi="Lora"/>
          <w:lang w:val="en-GB"/>
        </w:rPr>
      </w:pPr>
    </w:p>
    <w:p w14:paraId="595DCFF7" w14:textId="3FD59E7A" w:rsidR="00C87CE0" w:rsidRPr="00E03C9D" w:rsidRDefault="00C87CE0" w:rsidP="00C87CE0">
      <w:pPr>
        <w:rPr>
          <w:rFonts w:ascii="Lora" w:hAnsi="Lora" w:cs="Calibri"/>
          <w:lang w:val="en-GB"/>
        </w:rPr>
      </w:pPr>
      <w:r w:rsidRPr="00E03C9D">
        <w:rPr>
          <w:rFonts w:ascii="Lora" w:hAnsi="Lora" w:cs="Arial"/>
          <w:lang w:val="en-GB"/>
        </w:rPr>
        <w:lastRenderedPageBreak/>
        <w:t xml:space="preserve">AT THE PROPOSAL OF the Commission </w:t>
      </w:r>
      <w:r w:rsidR="00E03C9D">
        <w:rPr>
          <w:rFonts w:ascii="Lora" w:hAnsi="Lora" w:cs="Arial"/>
          <w:lang w:val="en-GB"/>
        </w:rPr>
        <w:t>O</w:t>
      </w:r>
      <w:r w:rsidRPr="00E03C9D">
        <w:rPr>
          <w:rFonts w:ascii="Lora" w:hAnsi="Lora" w:cs="Arial"/>
          <w:lang w:val="en-GB"/>
        </w:rPr>
        <w:t>enology;</w:t>
      </w:r>
    </w:p>
    <w:p w14:paraId="7BCD1CE8" w14:textId="77777777" w:rsidR="00C87CE0" w:rsidRPr="00985ED0" w:rsidRDefault="00C87CE0" w:rsidP="00043010">
      <w:pPr>
        <w:rPr>
          <w:rFonts w:ascii="Lora" w:hAnsi="Lora"/>
          <w:lang w:val="en-GB"/>
        </w:rPr>
      </w:pPr>
    </w:p>
    <w:p w14:paraId="3DA5828E" w14:textId="076C89B2" w:rsidR="00662E16" w:rsidRDefault="00662E16" w:rsidP="00662E16">
      <w:pPr>
        <w:rPr>
          <w:rFonts w:ascii="Lora" w:hAnsi="Lora"/>
          <w:lang w:val="en-GB"/>
        </w:rPr>
      </w:pPr>
      <w:r>
        <w:rPr>
          <w:rFonts w:ascii="Lora" w:hAnsi="Lora"/>
          <w:lang w:val="en-GB"/>
        </w:rPr>
        <w:t>DECIDES to remove wheat protein of the OIV monographs as fining agent, and all OIV documents, including the International Oenological Codex,</w:t>
      </w:r>
    </w:p>
    <w:p w14:paraId="1BA709AC" w14:textId="77777777" w:rsidR="00662E16" w:rsidRDefault="00662E16" w:rsidP="00662E16">
      <w:pPr>
        <w:rPr>
          <w:rFonts w:ascii="Lora" w:hAnsi="Lora"/>
          <w:lang w:val="en-GB"/>
        </w:rPr>
      </w:pPr>
    </w:p>
    <w:p w14:paraId="5E2E795A" w14:textId="012D7D73" w:rsidR="009725ED" w:rsidRDefault="00043010" w:rsidP="00043010">
      <w:pPr>
        <w:rPr>
          <w:rFonts w:ascii="Lora" w:hAnsi="Lora"/>
          <w:lang w:val="en-GB"/>
        </w:rPr>
      </w:pPr>
      <w:r w:rsidRPr="00985ED0">
        <w:rPr>
          <w:rFonts w:ascii="Lora" w:hAnsi="Lora"/>
          <w:lang w:val="en-GB"/>
        </w:rPr>
        <w:t>DECIDES</w:t>
      </w:r>
      <w:r w:rsidR="007C05B2" w:rsidRPr="00985ED0">
        <w:rPr>
          <w:rFonts w:ascii="Lora" w:hAnsi="Lora"/>
          <w:lang w:val="en-GB"/>
        </w:rPr>
        <w:t xml:space="preserve"> to </w:t>
      </w:r>
      <w:r w:rsidR="00662E16">
        <w:rPr>
          <w:rFonts w:ascii="Lora" w:hAnsi="Lora"/>
          <w:lang w:val="en-GB"/>
        </w:rPr>
        <w:t>modify resolution</w:t>
      </w:r>
      <w:r w:rsidR="00AC3748">
        <w:rPr>
          <w:rFonts w:ascii="Lora" w:hAnsi="Lora"/>
          <w:lang w:val="en-GB"/>
        </w:rPr>
        <w:t>s</w:t>
      </w:r>
      <w:r w:rsidR="00662E16">
        <w:rPr>
          <w:rFonts w:ascii="Lora" w:hAnsi="Lora"/>
          <w:lang w:val="en-GB"/>
        </w:rPr>
        <w:t xml:space="preserve"> </w:t>
      </w:r>
      <w:r w:rsidR="006E61F2">
        <w:rPr>
          <w:rFonts w:ascii="Lora" w:hAnsi="Lora"/>
          <w:lang w:val="en-GB"/>
        </w:rPr>
        <w:t>OENO</w:t>
      </w:r>
      <w:r w:rsidR="00662E16">
        <w:rPr>
          <w:rFonts w:ascii="Lora" w:hAnsi="Lora"/>
          <w:lang w:val="en-GB"/>
        </w:rPr>
        <w:t xml:space="preserve"> 28</w:t>
      </w:r>
      <w:r w:rsidR="00C941DE">
        <w:rPr>
          <w:rFonts w:ascii="Lora" w:hAnsi="Lora"/>
          <w:lang w:val="en-GB"/>
        </w:rPr>
        <w:t>/</w:t>
      </w:r>
      <w:r w:rsidR="00662E16">
        <w:rPr>
          <w:rFonts w:ascii="Lora" w:hAnsi="Lora"/>
          <w:lang w:val="en-GB"/>
        </w:rPr>
        <w:t>2004</w:t>
      </w:r>
      <w:r w:rsidR="007C05B2" w:rsidRPr="00985ED0">
        <w:rPr>
          <w:rFonts w:ascii="Lora" w:hAnsi="Lora"/>
          <w:lang w:val="en-GB"/>
        </w:rPr>
        <w:t xml:space="preserve"> </w:t>
      </w:r>
      <w:r w:rsidR="00AC3748" w:rsidRPr="00AC3748">
        <w:rPr>
          <w:rFonts w:ascii="Lora" w:hAnsi="Lora"/>
          <w:lang w:val="en-GB"/>
        </w:rPr>
        <w:t>and OIV-OENO 495-2013</w:t>
      </w:r>
      <w:r w:rsidR="00AC3748">
        <w:rPr>
          <w:rFonts w:ascii="Lora" w:hAnsi="Lora"/>
          <w:lang w:val="en-GB"/>
        </w:rPr>
        <w:t xml:space="preserve"> </w:t>
      </w:r>
      <w:r w:rsidR="00662E16">
        <w:rPr>
          <w:rFonts w:ascii="Lora" w:hAnsi="Lora"/>
          <w:lang w:val="en-GB"/>
        </w:rPr>
        <w:t xml:space="preserve">and consequently the </w:t>
      </w:r>
      <w:r w:rsidR="001D0161">
        <w:rPr>
          <w:rFonts w:ascii="Lora" w:hAnsi="Lora"/>
          <w:lang w:val="en-GB"/>
        </w:rPr>
        <w:t>Part I</w:t>
      </w:r>
      <w:r w:rsidR="00312984">
        <w:rPr>
          <w:rFonts w:ascii="Lora" w:hAnsi="Lora"/>
          <w:lang w:val="en-GB"/>
        </w:rPr>
        <w:t xml:space="preserve"> – Monographs, Protein plant origin</w:t>
      </w:r>
      <w:r w:rsidR="00D00AF5">
        <w:rPr>
          <w:rFonts w:ascii="Lora" w:hAnsi="Lora"/>
          <w:lang w:val="en-GB"/>
        </w:rPr>
        <w:t xml:space="preserve">, COEI-1-PROVEG Protein plant origin from wheat, </w:t>
      </w:r>
      <w:r w:rsidR="00EB458E">
        <w:rPr>
          <w:rFonts w:ascii="Lora" w:hAnsi="Lora"/>
          <w:lang w:val="en-GB"/>
        </w:rPr>
        <w:t>peas,</w:t>
      </w:r>
      <w:r w:rsidR="00D00AF5">
        <w:rPr>
          <w:rFonts w:ascii="Lora" w:hAnsi="Lora"/>
          <w:lang w:val="en-GB"/>
        </w:rPr>
        <w:t xml:space="preserve"> and potatoes</w:t>
      </w:r>
      <w:r w:rsidR="00662E16">
        <w:rPr>
          <w:rFonts w:ascii="Lora" w:hAnsi="Lora"/>
          <w:lang w:val="en-GB"/>
        </w:rPr>
        <w:t>,</w:t>
      </w:r>
      <w:r w:rsidR="00662E16" w:rsidRPr="00662E16">
        <w:rPr>
          <w:rFonts w:ascii="Lora" w:hAnsi="Lora"/>
          <w:lang w:val="en-GB"/>
        </w:rPr>
        <w:t xml:space="preserve"> </w:t>
      </w:r>
      <w:r w:rsidR="00DB2A7D">
        <w:rPr>
          <w:rFonts w:ascii="Lora" w:hAnsi="Lora"/>
          <w:lang w:val="en-GB"/>
        </w:rPr>
        <w:t xml:space="preserve">by </w:t>
      </w:r>
      <w:r w:rsidR="00662E16">
        <w:rPr>
          <w:rFonts w:ascii="Lora" w:hAnsi="Lora"/>
          <w:lang w:val="en-GB"/>
        </w:rPr>
        <w:t>removing the strikethrough text as follows</w:t>
      </w:r>
      <w:r w:rsidR="006E61F2">
        <w:rPr>
          <w:rFonts w:ascii="Lora" w:hAnsi="Lora"/>
          <w:lang w:val="en-GB"/>
        </w:rPr>
        <w:t>:</w:t>
      </w:r>
    </w:p>
    <w:p w14:paraId="035F7F4D" w14:textId="77777777" w:rsidR="00970711" w:rsidRPr="005068A6" w:rsidRDefault="00970711" w:rsidP="008C0833">
      <w:pPr>
        <w:pStyle w:val="Corpsdetexte"/>
        <w:rPr>
          <w:rFonts w:ascii="Lora" w:hAnsi="Lora"/>
          <w:snapToGrid w:val="0"/>
          <w:sz w:val="22"/>
          <w:lang w:val="en-GB" w:eastAsia="en-GB"/>
        </w:rPr>
      </w:pPr>
    </w:p>
    <w:p w14:paraId="23769648" w14:textId="5E920E6C" w:rsidR="00272BBE" w:rsidRPr="00E03C9D" w:rsidRDefault="00AC3748" w:rsidP="008C0833">
      <w:pPr>
        <w:pStyle w:val="Corpsdetexte"/>
        <w:rPr>
          <w:rFonts w:ascii="Lora" w:hAnsi="Lora"/>
          <w:snapToGrid w:val="0"/>
          <w:sz w:val="22"/>
          <w:lang w:val="en-GB" w:eastAsia="en-GB"/>
        </w:rPr>
      </w:pPr>
      <w:r>
        <w:rPr>
          <w:rFonts w:ascii="Lora" w:hAnsi="Lora"/>
          <w:snapToGrid w:val="0"/>
          <w:sz w:val="22"/>
          <w:lang w:val="en-GB" w:eastAsia="en-GB"/>
        </w:rPr>
        <w:t xml:space="preserve">TITLE : </w:t>
      </w:r>
      <w:r w:rsidR="00272BBE" w:rsidRPr="00E03C9D">
        <w:rPr>
          <w:rFonts w:ascii="Lora" w:hAnsi="Lora"/>
          <w:snapToGrid w:val="0"/>
          <w:sz w:val="22"/>
          <w:lang w:val="en-GB" w:eastAsia="en-GB"/>
        </w:rPr>
        <w:t xml:space="preserve">PROTEIN PLANT ORIGIN FROM </w:t>
      </w:r>
      <w:r w:rsidR="00272BBE" w:rsidRPr="00E03C9D">
        <w:rPr>
          <w:rFonts w:ascii="Lora" w:hAnsi="Lora"/>
          <w:strike/>
          <w:snapToGrid w:val="0"/>
          <w:sz w:val="22"/>
          <w:lang w:val="en-GB" w:eastAsia="en-GB"/>
        </w:rPr>
        <w:t xml:space="preserve">WHEAT, </w:t>
      </w:r>
      <w:r w:rsidR="00272BBE" w:rsidRPr="00E03C9D">
        <w:rPr>
          <w:rFonts w:ascii="Lora" w:hAnsi="Lora"/>
          <w:snapToGrid w:val="0"/>
          <w:sz w:val="22"/>
          <w:lang w:val="en-GB" w:eastAsia="en-GB"/>
        </w:rPr>
        <w:t>PEAS and POTATOES</w:t>
      </w:r>
    </w:p>
    <w:p w14:paraId="0BDC23A3" w14:textId="77777777" w:rsidR="008C0833" w:rsidRPr="005068A6" w:rsidRDefault="008C0833" w:rsidP="008C0833">
      <w:pPr>
        <w:pStyle w:val="Corpsdetexte"/>
        <w:rPr>
          <w:rFonts w:ascii="Lora" w:hAnsi="Lora"/>
          <w:snapToGrid w:val="0"/>
          <w:sz w:val="22"/>
          <w:lang w:val="en-GB" w:eastAsia="en-GB"/>
        </w:rPr>
      </w:pPr>
    </w:p>
    <w:p w14:paraId="2FD75D84" w14:textId="77777777" w:rsidR="00920C94" w:rsidRPr="00E03C9D" w:rsidRDefault="00920C94" w:rsidP="008C0833">
      <w:pPr>
        <w:pStyle w:val="Corpsdetexte"/>
        <w:rPr>
          <w:rFonts w:ascii="Lora" w:hAnsi="Lora"/>
          <w:snapToGrid w:val="0"/>
          <w:sz w:val="22"/>
          <w:lang w:val="en-GB" w:eastAsia="en-GB"/>
        </w:rPr>
      </w:pPr>
      <w:r w:rsidRPr="00E03C9D">
        <w:rPr>
          <w:rFonts w:ascii="Lora" w:hAnsi="Lora"/>
          <w:snapToGrid w:val="0"/>
          <w:sz w:val="22"/>
          <w:lang w:val="en-GB" w:eastAsia="en-GB"/>
        </w:rPr>
        <w:t xml:space="preserve">1 OBJECT, ORIGIN AND FIELD OF APPLICATION </w:t>
      </w:r>
    </w:p>
    <w:p w14:paraId="4A95EB45" w14:textId="08EAB967" w:rsidR="00970711" w:rsidRPr="008C0833" w:rsidRDefault="00920C94" w:rsidP="008C0833">
      <w:pPr>
        <w:pStyle w:val="Corpsdetexte"/>
        <w:rPr>
          <w:rFonts w:ascii="Lora" w:hAnsi="Lora"/>
          <w:snapToGrid w:val="0"/>
          <w:sz w:val="22"/>
          <w:lang w:val="en-GB" w:eastAsia="en-GB"/>
        </w:rPr>
      </w:pPr>
      <w:r w:rsidRPr="005068A6">
        <w:rPr>
          <w:rFonts w:ascii="Lora" w:hAnsi="Lora"/>
          <w:snapToGrid w:val="0"/>
          <w:sz w:val="22"/>
          <w:lang w:val="en-GB" w:eastAsia="en-GB"/>
        </w:rPr>
        <w:t xml:space="preserve">The plant protein matter described in this monograph is extracted from </w:t>
      </w:r>
      <w:r w:rsidRPr="005068A6">
        <w:rPr>
          <w:rFonts w:ascii="Lora" w:hAnsi="Lora"/>
          <w:strike/>
          <w:snapToGrid w:val="0"/>
          <w:sz w:val="22"/>
          <w:lang w:val="en-GB" w:eastAsia="en-GB"/>
        </w:rPr>
        <w:t>wheat (Triticum vulgaris),</w:t>
      </w:r>
      <w:r w:rsidRPr="008C0833">
        <w:rPr>
          <w:rFonts w:ascii="Lora" w:hAnsi="Lora"/>
          <w:snapToGrid w:val="0"/>
          <w:sz w:val="22"/>
          <w:lang w:val="en-GB" w:eastAsia="en-GB"/>
        </w:rPr>
        <w:t xml:space="preserve"> peas (Pisum sativum), or potatoes (Solanum tuberosum). It is mainly made up of proteins and may contain, as minority constituents, carbohydrates (fibres, starch, sugars), fats and minerals. It is intended for human consumption.</w:t>
      </w:r>
    </w:p>
    <w:p w14:paraId="2F55E020" w14:textId="77777777" w:rsidR="009F2B4A" w:rsidRPr="008C0833" w:rsidRDefault="009F2B4A" w:rsidP="008C0833">
      <w:pPr>
        <w:pStyle w:val="Corpsdetexte"/>
        <w:rPr>
          <w:rFonts w:ascii="Lora" w:hAnsi="Lora"/>
          <w:snapToGrid w:val="0"/>
          <w:sz w:val="22"/>
          <w:lang w:val="en-GB" w:eastAsia="en-GB"/>
        </w:rPr>
      </w:pPr>
    </w:p>
    <w:p w14:paraId="5408DEA9" w14:textId="5E938ACA" w:rsidR="00DE74C4" w:rsidRDefault="00DE74C4" w:rsidP="00DE74C4">
      <w:pPr>
        <w:rPr>
          <w:rFonts w:ascii="Lora" w:hAnsi="Lora"/>
          <w:lang w:val="en-GB"/>
        </w:rPr>
      </w:pPr>
      <w:r w:rsidRPr="00985ED0">
        <w:rPr>
          <w:rFonts w:ascii="Lora" w:hAnsi="Lora"/>
          <w:lang w:val="en-GB"/>
        </w:rPr>
        <w:t xml:space="preserve">DECIDES to </w:t>
      </w:r>
      <w:r w:rsidR="002C4A18">
        <w:rPr>
          <w:rFonts w:ascii="Lora" w:hAnsi="Lora"/>
          <w:lang w:val="en-GB"/>
        </w:rPr>
        <w:t>withdraw the reference of Wheat</w:t>
      </w:r>
      <w:r w:rsidR="0044149C">
        <w:rPr>
          <w:rFonts w:ascii="Lora" w:hAnsi="Lora"/>
          <w:lang w:val="en-GB"/>
        </w:rPr>
        <w:t xml:space="preserve"> protein</w:t>
      </w:r>
      <w:r w:rsidR="002C4A18">
        <w:rPr>
          <w:rFonts w:ascii="Lora" w:hAnsi="Lora"/>
          <w:lang w:val="en-GB"/>
        </w:rPr>
        <w:t xml:space="preserve"> in the resolution </w:t>
      </w:r>
      <w:r w:rsidR="0044149C">
        <w:rPr>
          <w:rFonts w:ascii="Lora" w:hAnsi="Lora"/>
          <w:lang w:val="en-GB"/>
        </w:rPr>
        <w:t xml:space="preserve">OIV 657A-2016 and to </w:t>
      </w:r>
      <w:r>
        <w:rPr>
          <w:rFonts w:ascii="Lora" w:hAnsi="Lora"/>
          <w:lang w:val="en-GB"/>
        </w:rPr>
        <w:t xml:space="preserve">modify resolutions </w:t>
      </w:r>
      <w:r>
        <w:rPr>
          <w:rFonts w:ascii="Lora" w:hAnsi="Lora" w:cs="Calibri"/>
          <w:szCs w:val="22"/>
          <w:lang w:val="en-GB"/>
        </w:rPr>
        <w:t>0</w:t>
      </w:r>
      <w:r w:rsidRPr="00DE74C4">
        <w:rPr>
          <w:rFonts w:ascii="Lora" w:hAnsi="Lora" w:cs="Calibri"/>
          <w:szCs w:val="22"/>
          <w:lang w:val="en-GB"/>
        </w:rPr>
        <w:t>8/2004</w:t>
      </w:r>
      <w:r>
        <w:rPr>
          <w:rFonts w:ascii="Lora" w:hAnsi="Lora" w:cs="Calibri"/>
          <w:szCs w:val="22"/>
          <w:lang w:val="en-GB"/>
        </w:rPr>
        <w:t xml:space="preserve"> “</w:t>
      </w:r>
      <w:r w:rsidRPr="00DE74C4">
        <w:rPr>
          <w:rFonts w:ascii="Lora" w:hAnsi="Lora" w:cs="Calibri"/>
          <w:szCs w:val="22"/>
          <w:lang w:val="en-GB"/>
        </w:rPr>
        <w:t>Fining using proteins of plant origin</w:t>
      </w:r>
      <w:r>
        <w:rPr>
          <w:rFonts w:ascii="Lora" w:hAnsi="Lora" w:cs="Calibri"/>
          <w:szCs w:val="22"/>
          <w:lang w:val="en-GB"/>
        </w:rPr>
        <w:t>”</w:t>
      </w:r>
      <w:r>
        <w:rPr>
          <w:rFonts w:ascii="Lora" w:hAnsi="Lora"/>
          <w:lang w:val="en-GB"/>
        </w:rPr>
        <w:t xml:space="preserve"> by removing “Protein plant origin from wheat: processing aid” peas, and potatoes,</w:t>
      </w:r>
      <w:r w:rsidRPr="00662E16">
        <w:rPr>
          <w:rFonts w:ascii="Lora" w:hAnsi="Lora"/>
          <w:lang w:val="en-GB"/>
        </w:rPr>
        <w:t xml:space="preserve"> </w:t>
      </w:r>
      <w:r>
        <w:rPr>
          <w:rFonts w:ascii="Lora" w:hAnsi="Lora"/>
          <w:lang w:val="en-GB"/>
        </w:rPr>
        <w:t>by removing the strikethrough text as follows:</w:t>
      </w:r>
    </w:p>
    <w:p w14:paraId="77440C67" w14:textId="77777777" w:rsidR="00DE74C4" w:rsidRDefault="00DE74C4" w:rsidP="00DE74C4">
      <w:pPr>
        <w:rPr>
          <w:rFonts w:ascii="Lora" w:hAnsi="Lora"/>
          <w:lang w:val="en-GB"/>
        </w:rPr>
      </w:pPr>
    </w:p>
    <w:p w14:paraId="083D0D0B" w14:textId="77777777" w:rsidR="00DE74C4" w:rsidRPr="001B65D1" w:rsidRDefault="00DE74C4" w:rsidP="00DE74C4">
      <w:pPr>
        <w:tabs>
          <w:tab w:val="left" w:pos="851"/>
          <w:tab w:val="right" w:leader="dot" w:pos="7451"/>
        </w:tabs>
        <w:spacing w:after="0"/>
        <w:ind w:right="-1"/>
        <w:rPr>
          <w:rFonts w:ascii="Lora" w:hAnsi="Lora"/>
          <w:lang w:val="en-GB"/>
        </w:rPr>
      </w:pPr>
      <w:r w:rsidRPr="001B65D1">
        <w:rPr>
          <w:rFonts w:ascii="Lora" w:hAnsi="Lora"/>
          <w:lang w:val="en-GB"/>
        </w:rPr>
        <w:t>The classification should be read as follow:</w:t>
      </w:r>
    </w:p>
    <w:p w14:paraId="64A2A676" w14:textId="77777777" w:rsidR="00DE74C4" w:rsidRPr="001B65D1" w:rsidRDefault="00DE74C4" w:rsidP="00DE74C4">
      <w:pPr>
        <w:tabs>
          <w:tab w:val="left" w:pos="851"/>
          <w:tab w:val="right" w:leader="dot" w:pos="7451"/>
        </w:tabs>
        <w:spacing w:after="0"/>
        <w:ind w:right="-1"/>
        <w:rPr>
          <w:rFonts w:ascii="Lora" w:hAnsi="Lora"/>
          <w:lang w:val="en-GB"/>
        </w:rPr>
      </w:pPr>
    </w:p>
    <w:p w14:paraId="39D7104D" w14:textId="77777777" w:rsidR="00DE74C4" w:rsidRPr="001B65D1" w:rsidRDefault="00DE74C4" w:rsidP="00DE74C4">
      <w:pPr>
        <w:tabs>
          <w:tab w:val="left" w:pos="851"/>
          <w:tab w:val="right" w:leader="dot" w:pos="7451"/>
        </w:tabs>
        <w:spacing w:after="0"/>
        <w:ind w:right="-1"/>
        <w:rPr>
          <w:rFonts w:ascii="Lora" w:hAnsi="Lora"/>
          <w:lang w:val="en-GB"/>
        </w:rPr>
      </w:pPr>
      <w:r w:rsidRPr="001B65D1">
        <w:rPr>
          <w:rFonts w:ascii="Lora" w:hAnsi="Lora"/>
          <w:lang w:val="en-GB"/>
        </w:rPr>
        <w:t>Classification:</w:t>
      </w:r>
    </w:p>
    <w:p w14:paraId="0A991ADD" w14:textId="77777777" w:rsidR="00DE74C4" w:rsidRPr="001B65D1" w:rsidRDefault="00DE74C4" w:rsidP="00DE74C4">
      <w:pPr>
        <w:tabs>
          <w:tab w:val="left" w:pos="851"/>
          <w:tab w:val="right" w:leader="dot" w:pos="7451"/>
        </w:tabs>
        <w:spacing w:after="0"/>
        <w:ind w:right="-1"/>
        <w:rPr>
          <w:rFonts w:ascii="Lora" w:hAnsi="Lora"/>
          <w:lang w:val="en-GB"/>
        </w:rPr>
      </w:pPr>
    </w:p>
    <w:p w14:paraId="09F70D99" w14:textId="77777777" w:rsidR="00DE74C4" w:rsidRPr="001B65D1" w:rsidRDefault="00DE74C4" w:rsidP="00DE74C4">
      <w:pPr>
        <w:tabs>
          <w:tab w:val="left" w:pos="851"/>
          <w:tab w:val="right" w:leader="dot" w:pos="7451"/>
        </w:tabs>
        <w:spacing w:after="0"/>
        <w:ind w:right="-1"/>
        <w:rPr>
          <w:rFonts w:ascii="Lora" w:hAnsi="Lora"/>
          <w:lang w:val="en-GB"/>
        </w:rPr>
      </w:pPr>
      <w:r w:rsidRPr="001B65D1">
        <w:rPr>
          <w:rFonts w:ascii="Lora" w:hAnsi="Lora"/>
          <w:lang w:val="en-GB"/>
        </w:rPr>
        <w:t>Protein of plant origin from peas: processing aid</w:t>
      </w:r>
    </w:p>
    <w:p w14:paraId="5178E8B5" w14:textId="65D16B24" w:rsidR="00DE74C4" w:rsidRPr="001B65D1" w:rsidRDefault="00DE74C4" w:rsidP="00DE74C4">
      <w:pPr>
        <w:tabs>
          <w:tab w:val="left" w:pos="851"/>
          <w:tab w:val="right" w:leader="dot" w:pos="7451"/>
        </w:tabs>
        <w:spacing w:after="0"/>
        <w:ind w:right="-1"/>
        <w:rPr>
          <w:rFonts w:ascii="Lora" w:hAnsi="Lora"/>
          <w:lang w:val="en-GB"/>
        </w:rPr>
      </w:pPr>
      <w:r w:rsidRPr="001B65D1">
        <w:rPr>
          <w:rFonts w:ascii="Lora" w:hAnsi="Lora"/>
          <w:lang w:val="en-GB"/>
        </w:rPr>
        <w:t>Protein of plant origin from potatoes: processing aid</w:t>
      </w:r>
    </w:p>
    <w:p w14:paraId="31341702" w14:textId="77777777" w:rsidR="00DE74C4" w:rsidRPr="001B65D1" w:rsidRDefault="00DE74C4" w:rsidP="00DE74C4">
      <w:pPr>
        <w:rPr>
          <w:rFonts w:ascii="Lora" w:hAnsi="Lora"/>
          <w:lang w:val="en-US"/>
        </w:rPr>
      </w:pPr>
    </w:p>
    <w:p w14:paraId="1CFBAEAD" w14:textId="77777777" w:rsidR="006C49A1" w:rsidRPr="008C0833" w:rsidRDefault="006C49A1" w:rsidP="008C0833">
      <w:pPr>
        <w:pStyle w:val="Corpsdetexte"/>
        <w:rPr>
          <w:rFonts w:ascii="Lora" w:hAnsi="Lora"/>
          <w:snapToGrid w:val="0"/>
          <w:sz w:val="22"/>
          <w:lang w:val="en-GB" w:eastAsia="en-GB"/>
        </w:rPr>
      </w:pPr>
    </w:p>
    <w:sectPr w:rsidR="006C49A1" w:rsidRPr="008C0833" w:rsidSect="00530D45">
      <w:headerReference w:type="default" r:id="rId6"/>
      <w:footerReference w:type="default" r:id="rId7"/>
      <w:headerReference w:type="first" r:id="rId8"/>
      <w:footerReference w:type="first" r:id="rId9"/>
      <w:pgSz w:w="13056" w:h="16838"/>
      <w:pgMar w:top="942" w:right="1417" w:bottom="1417" w:left="1417"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2C30B" w14:textId="77777777" w:rsidR="00D574F5" w:rsidRDefault="00D574F5" w:rsidP="004E3E58">
      <w:pPr>
        <w:spacing w:before="0" w:after="0"/>
      </w:pPr>
      <w:r>
        <w:separator/>
      </w:r>
    </w:p>
  </w:endnote>
  <w:endnote w:type="continuationSeparator" w:id="0">
    <w:p w14:paraId="15BB6BF7" w14:textId="77777777" w:rsidR="00D574F5" w:rsidRDefault="00D574F5" w:rsidP="004E3E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Lora">
    <w:altName w:val="Lora"/>
    <w:charset w:val="00"/>
    <w:family w:val="auto"/>
    <w:pitch w:val="variable"/>
    <w:sig w:usb0="A00002FF" w:usb1="5000204B" w:usb2="00000000" w:usb3="00000000" w:csb0="00000097" w:csb1="00000000"/>
  </w:font>
  <w:font w:name="Oswald">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Oswald Light">
    <w:charset w:val="00"/>
    <w:family w:val="auto"/>
    <w:pitch w:val="variable"/>
    <w:sig w:usb0="2000020F"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597448"/>
      <w:docPartObj>
        <w:docPartGallery w:val="Page Numbers (Bottom of Page)"/>
        <w:docPartUnique/>
      </w:docPartObj>
    </w:sdtPr>
    <w:sdtEndPr/>
    <w:sdtContent>
      <w:p w14:paraId="1F67F6C4" w14:textId="77777777" w:rsidR="00E0661B" w:rsidRDefault="00615881">
        <w:pPr>
          <w:pStyle w:val="Pieddepage"/>
          <w:jc w:val="center"/>
        </w:pPr>
        <w:r>
          <w:fldChar w:fldCharType="begin"/>
        </w:r>
        <w:r>
          <w:instrText>PAGE   \* MERGEFORMAT</w:instrText>
        </w:r>
        <w:r>
          <w:fldChar w:fldCharType="separate"/>
        </w:r>
        <w:r w:rsidRPr="001B16DB">
          <w:rPr>
            <w:noProof/>
            <w:lang w:val="fr-FR"/>
          </w:rPr>
          <w:t>2</w:t>
        </w:r>
        <w:r>
          <w:fldChar w:fldCharType="end"/>
        </w:r>
      </w:p>
    </w:sdtContent>
  </w:sdt>
  <w:p w14:paraId="72726D28" w14:textId="77777777" w:rsidR="00E0661B" w:rsidRDefault="00E066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b w:val="0"/>
        <w:snapToGrid w:val="0"/>
        <w:color w:val="auto"/>
        <w:kern w:val="0"/>
        <w:sz w:val="22"/>
        <w:szCs w:val="20"/>
      </w:rPr>
      <w:id w:val="-1727447309"/>
      <w:docPartObj>
        <w:docPartGallery w:val="Page Numbers (Bottom of Page)"/>
        <w:docPartUnique/>
      </w:docPartObj>
    </w:sdtPr>
    <w:sdtEndPr>
      <w:rPr>
        <w:szCs w:val="24"/>
      </w:rPr>
    </w:sdtEndPr>
    <w:sdtContent>
      <w:p w14:paraId="1B7C6885" w14:textId="59241A0A" w:rsidR="002C728F" w:rsidRPr="002C728F" w:rsidRDefault="002C728F" w:rsidP="002C728F">
        <w:pPr>
          <w:pStyle w:val="Titre2"/>
          <w:rPr>
            <w:rFonts w:ascii="Oswald Light" w:hAnsi="Oswald Light"/>
            <w:b w:val="0"/>
            <w:snapToGrid w:val="0"/>
            <w:color w:val="auto"/>
            <w:kern w:val="0"/>
            <w:sz w:val="14"/>
            <w:szCs w:val="14"/>
            <w:lang w:val="en-US"/>
          </w:rPr>
        </w:pPr>
        <w:r w:rsidRPr="002C728F">
          <w:rPr>
            <w:rFonts w:ascii="Oswald Light" w:hAnsi="Oswald Light"/>
            <w:b w:val="0"/>
            <w:snapToGrid w:val="0"/>
            <w:color w:val="auto"/>
            <w:kern w:val="0"/>
            <w:sz w:val="14"/>
            <w:szCs w:val="14"/>
            <w:lang w:val="en-US"/>
          </w:rPr>
          <w:fldChar w:fldCharType="begin"/>
        </w:r>
        <w:r w:rsidRPr="002C728F">
          <w:rPr>
            <w:rFonts w:ascii="Oswald Light" w:hAnsi="Oswald Light"/>
            <w:b w:val="0"/>
            <w:snapToGrid w:val="0"/>
            <w:color w:val="auto"/>
            <w:kern w:val="0"/>
            <w:sz w:val="14"/>
            <w:szCs w:val="14"/>
            <w:lang w:val="en-US"/>
          </w:rPr>
          <w:instrText xml:space="preserve"> PAGE   \* MERGEFORMAT </w:instrText>
        </w:r>
        <w:r w:rsidRPr="002C728F">
          <w:rPr>
            <w:rFonts w:ascii="Oswald Light" w:hAnsi="Oswald Light"/>
            <w:b w:val="0"/>
            <w:snapToGrid w:val="0"/>
            <w:color w:val="auto"/>
            <w:kern w:val="0"/>
            <w:sz w:val="14"/>
            <w:szCs w:val="14"/>
            <w:lang w:val="en-US"/>
          </w:rPr>
          <w:fldChar w:fldCharType="separate"/>
        </w:r>
        <w:r w:rsidRPr="002C728F">
          <w:rPr>
            <w:rFonts w:ascii="Oswald Light" w:hAnsi="Oswald Light"/>
            <w:b w:val="0"/>
            <w:snapToGrid w:val="0"/>
            <w:color w:val="auto"/>
            <w:kern w:val="0"/>
            <w:sz w:val="14"/>
            <w:szCs w:val="14"/>
            <w:lang w:val="en-US"/>
          </w:rPr>
          <w:t>1</w:t>
        </w:r>
        <w:r w:rsidRPr="002C728F">
          <w:rPr>
            <w:rFonts w:ascii="Oswald Light" w:hAnsi="Oswald Light"/>
            <w:b w:val="0"/>
            <w:snapToGrid w:val="0"/>
            <w:color w:val="auto"/>
            <w:kern w:val="0"/>
            <w:sz w:val="14"/>
            <w:szCs w:val="14"/>
            <w:lang w:val="en-US"/>
          </w:rPr>
          <w:fldChar w:fldCharType="end"/>
        </w:r>
      </w:p>
      <w:p w14:paraId="7A550E7E" w14:textId="1504D015" w:rsidR="00E0661B" w:rsidRPr="002C728F" w:rsidRDefault="001B65D1" w:rsidP="002C728F">
        <w:pPr>
          <w:tabs>
            <w:tab w:val="right" w:pos="9356"/>
          </w:tabs>
          <w:spacing w:before="0" w:after="0"/>
          <w:jc w:val="left"/>
          <w:rPr>
            <w:rFonts w:ascii="Oswald Light" w:hAnsi="Oswald Light" w:cs="Arial"/>
            <w:bCs/>
            <w:sz w:val="14"/>
            <w:szCs w:val="14"/>
            <w:lang w:val="en-US"/>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BE81" w14:textId="77777777" w:rsidR="00D574F5" w:rsidRDefault="00D574F5" w:rsidP="004E3E58">
      <w:pPr>
        <w:spacing w:before="0" w:after="0"/>
      </w:pPr>
      <w:r>
        <w:separator/>
      </w:r>
    </w:p>
  </w:footnote>
  <w:footnote w:type="continuationSeparator" w:id="0">
    <w:p w14:paraId="122F2960" w14:textId="77777777" w:rsidR="00D574F5" w:rsidRDefault="00D574F5" w:rsidP="004E3E5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7EF6" w14:textId="00937A1D" w:rsidR="007D502E" w:rsidRPr="00E46AB8" w:rsidRDefault="007D502E" w:rsidP="007D502E">
    <w:pPr>
      <w:pStyle w:val="En-tte"/>
      <w:spacing w:before="0" w:after="0"/>
      <w:jc w:val="right"/>
      <w:rPr>
        <w:rFonts w:ascii="Lora" w:hAnsi="Lora"/>
        <w:sz w:val="20"/>
        <w:lang w:val="fr-FR"/>
      </w:rPr>
    </w:pPr>
    <w:r w:rsidRPr="005A466F">
      <w:rPr>
        <w:rFonts w:ascii="Lora" w:hAnsi="Lora"/>
        <w:sz w:val="20"/>
        <w:lang w:val="fr-FR"/>
      </w:rPr>
      <w:t>OENO-SPECIF 23-723</w:t>
    </w:r>
    <w:r>
      <w:rPr>
        <w:rFonts w:ascii="Lora" w:hAnsi="Lora"/>
        <w:sz w:val="20"/>
        <w:lang w:val="fr-FR"/>
      </w:rPr>
      <w:t xml:space="preserve"> Et</w:t>
    </w:r>
    <w:r w:rsidR="00DE74C4">
      <w:rPr>
        <w:rFonts w:ascii="Lora" w:hAnsi="Lora"/>
        <w:sz w:val="20"/>
        <w:lang w:val="fr-FR"/>
      </w:rPr>
      <w:t>7</w:t>
    </w:r>
  </w:p>
  <w:p w14:paraId="72F774E3" w14:textId="34C06701" w:rsidR="007D502E" w:rsidRDefault="007D502E" w:rsidP="007D502E">
    <w:pPr>
      <w:pStyle w:val="En-tte"/>
      <w:spacing w:before="0" w:after="0"/>
      <w:jc w:val="right"/>
      <w:rPr>
        <w:rFonts w:ascii="Lora" w:hAnsi="Lora"/>
        <w:i/>
        <w:sz w:val="20"/>
        <w:lang w:val="fr-FR"/>
      </w:rPr>
    </w:pPr>
    <w:r w:rsidRPr="00E46AB8">
      <w:rPr>
        <w:rFonts w:ascii="Lora" w:hAnsi="Lora"/>
        <w:i/>
        <w:sz w:val="20"/>
        <w:lang w:val="fr-FR"/>
      </w:rPr>
      <w:t xml:space="preserve">Version </w:t>
    </w:r>
    <w:r w:rsidR="00F32865">
      <w:rPr>
        <w:rFonts w:ascii="Lora" w:hAnsi="Lora"/>
        <w:i/>
        <w:sz w:val="20"/>
        <w:lang w:val="fr-FR"/>
      </w:rPr>
      <w:t>10</w:t>
    </w:r>
    <w:r w:rsidRPr="00E46AB8">
      <w:rPr>
        <w:rFonts w:ascii="Lora" w:hAnsi="Lora"/>
        <w:i/>
        <w:sz w:val="20"/>
        <w:lang w:val="fr-FR"/>
      </w:rPr>
      <w:t>/202</w:t>
    </w:r>
    <w:r w:rsidR="00DE74C4">
      <w:rPr>
        <w:rFonts w:ascii="Lora" w:hAnsi="Lora"/>
        <w:i/>
        <w:sz w:val="20"/>
        <w:lang w:val="fr-FR"/>
      </w:rPr>
      <w:t>4</w:t>
    </w:r>
  </w:p>
  <w:p w14:paraId="70FAC69B" w14:textId="77777777" w:rsidR="007D502E" w:rsidRDefault="007D502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55625" w14:textId="543C5B3E" w:rsidR="002E4FDE" w:rsidRPr="00E46AB8" w:rsidRDefault="005A466F" w:rsidP="002E4FDE">
    <w:pPr>
      <w:pStyle w:val="En-tte"/>
      <w:spacing w:before="0" w:after="0"/>
      <w:jc w:val="right"/>
      <w:rPr>
        <w:rFonts w:ascii="Lora" w:hAnsi="Lora"/>
        <w:sz w:val="20"/>
        <w:lang w:val="fr-FR"/>
      </w:rPr>
    </w:pPr>
    <w:r w:rsidRPr="005A466F">
      <w:rPr>
        <w:rFonts w:ascii="Lora" w:hAnsi="Lora"/>
        <w:sz w:val="20"/>
        <w:lang w:val="fr-FR"/>
      </w:rPr>
      <w:t>OENO-SPECIF 23-723</w:t>
    </w:r>
    <w:r>
      <w:rPr>
        <w:rFonts w:ascii="Lora" w:hAnsi="Lora"/>
        <w:sz w:val="20"/>
        <w:lang w:val="fr-FR"/>
      </w:rPr>
      <w:t xml:space="preserve"> Et</w:t>
    </w:r>
    <w:r w:rsidR="00DE74C4">
      <w:rPr>
        <w:rFonts w:ascii="Lora" w:hAnsi="Lora"/>
        <w:sz w:val="20"/>
        <w:lang w:val="fr-FR"/>
      </w:rPr>
      <w:t>7</w:t>
    </w:r>
  </w:p>
  <w:p w14:paraId="73B692CB" w14:textId="2A85429D" w:rsidR="002E4FDE" w:rsidRDefault="002E4FDE" w:rsidP="002E4FDE">
    <w:pPr>
      <w:pStyle w:val="En-tte"/>
      <w:spacing w:before="0" w:after="0"/>
      <w:jc w:val="right"/>
      <w:rPr>
        <w:rFonts w:ascii="Lora" w:hAnsi="Lora"/>
        <w:i/>
        <w:sz w:val="20"/>
        <w:lang w:val="fr-FR"/>
      </w:rPr>
    </w:pPr>
    <w:r w:rsidRPr="00E46AB8">
      <w:rPr>
        <w:rFonts w:ascii="Lora" w:hAnsi="Lora"/>
        <w:i/>
        <w:sz w:val="20"/>
        <w:lang w:val="fr-FR"/>
      </w:rPr>
      <w:t xml:space="preserve">Version </w:t>
    </w:r>
    <w:r w:rsidR="00F32865">
      <w:rPr>
        <w:rFonts w:ascii="Lora" w:hAnsi="Lora"/>
        <w:i/>
        <w:sz w:val="20"/>
        <w:lang w:val="fr-FR"/>
      </w:rPr>
      <w:t>10</w:t>
    </w:r>
    <w:r w:rsidRPr="00E46AB8">
      <w:rPr>
        <w:rFonts w:ascii="Lora" w:hAnsi="Lora"/>
        <w:i/>
        <w:sz w:val="20"/>
        <w:lang w:val="fr-FR"/>
      </w:rPr>
      <w:t>/202</w:t>
    </w:r>
    <w:r w:rsidR="00DE74C4">
      <w:rPr>
        <w:rFonts w:ascii="Lora" w:hAnsi="Lora"/>
        <w:i/>
        <w:sz w:val="20"/>
        <w:lang w:val="fr-FR"/>
      </w:rPr>
      <w:t>4</w:t>
    </w:r>
  </w:p>
  <w:p w14:paraId="39B4D37E" w14:textId="77777777" w:rsidR="00515DFE" w:rsidRDefault="00515DFE" w:rsidP="002E4FDE">
    <w:pPr>
      <w:pStyle w:val="En-tte"/>
      <w:spacing w:before="0" w:after="0"/>
      <w:jc w:val="right"/>
      <w:rPr>
        <w:rFonts w:ascii="Lora" w:hAnsi="Lora"/>
        <w:i/>
        <w:sz w:val="20"/>
        <w:lang w:val="fr-FR"/>
      </w:rPr>
    </w:pPr>
  </w:p>
  <w:tbl>
    <w:tblPr>
      <w:tblW w:w="10201" w:type="dxa"/>
      <w:tblLayout w:type="fixed"/>
      <w:tblCellMar>
        <w:left w:w="70" w:type="dxa"/>
        <w:right w:w="70" w:type="dxa"/>
      </w:tblCellMar>
      <w:tblLook w:val="0000" w:firstRow="0" w:lastRow="0" w:firstColumn="0" w:lastColumn="0" w:noHBand="0" w:noVBand="0"/>
    </w:tblPr>
    <w:tblGrid>
      <w:gridCol w:w="1133"/>
      <w:gridCol w:w="1133"/>
      <w:gridCol w:w="1134"/>
      <w:gridCol w:w="1133"/>
      <w:gridCol w:w="1134"/>
      <w:gridCol w:w="1133"/>
      <w:gridCol w:w="1134"/>
      <w:gridCol w:w="1133"/>
      <w:gridCol w:w="1134"/>
    </w:tblGrid>
    <w:tr w:rsidR="00515DFE" w:rsidRPr="00E46AB8" w14:paraId="247E2215" w14:textId="77777777" w:rsidTr="00515DFE">
      <w:tc>
        <w:tcPr>
          <w:tcW w:w="1133" w:type="dxa"/>
          <w:tcBorders>
            <w:top w:val="single" w:sz="4" w:space="0" w:color="000000"/>
            <w:left w:val="single" w:sz="4" w:space="0" w:color="000000"/>
            <w:bottom w:val="single" w:sz="4" w:space="0" w:color="000000"/>
          </w:tcBorders>
        </w:tcPr>
        <w:p w14:paraId="70348CFF"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STEP</w:t>
          </w:r>
        </w:p>
      </w:tc>
      <w:tc>
        <w:tcPr>
          <w:tcW w:w="1133" w:type="dxa"/>
          <w:tcBorders>
            <w:top w:val="single" w:sz="4" w:space="0" w:color="000000"/>
            <w:left w:val="single" w:sz="4" w:space="0" w:color="000000"/>
            <w:bottom w:val="single" w:sz="4" w:space="0" w:color="000000"/>
          </w:tcBorders>
        </w:tcPr>
        <w:p w14:paraId="2B120F3E"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1</w:t>
          </w:r>
        </w:p>
      </w:tc>
      <w:tc>
        <w:tcPr>
          <w:tcW w:w="1134" w:type="dxa"/>
          <w:tcBorders>
            <w:top w:val="single" w:sz="4" w:space="0" w:color="000000"/>
            <w:left w:val="single" w:sz="4" w:space="0" w:color="000000"/>
            <w:bottom w:val="single" w:sz="4" w:space="0" w:color="000000"/>
          </w:tcBorders>
        </w:tcPr>
        <w:p w14:paraId="6EDF9A0F"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2</w:t>
          </w:r>
        </w:p>
      </w:tc>
      <w:tc>
        <w:tcPr>
          <w:tcW w:w="1133" w:type="dxa"/>
          <w:tcBorders>
            <w:top w:val="single" w:sz="4" w:space="0" w:color="000000"/>
            <w:left w:val="single" w:sz="4" w:space="0" w:color="000000"/>
            <w:bottom w:val="single" w:sz="4" w:space="0" w:color="000000"/>
          </w:tcBorders>
        </w:tcPr>
        <w:p w14:paraId="132617CE"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3</w:t>
          </w:r>
        </w:p>
      </w:tc>
      <w:tc>
        <w:tcPr>
          <w:tcW w:w="1134" w:type="dxa"/>
          <w:tcBorders>
            <w:top w:val="single" w:sz="4" w:space="0" w:color="000000"/>
            <w:left w:val="single" w:sz="4" w:space="0" w:color="000000"/>
            <w:bottom w:val="single" w:sz="4" w:space="0" w:color="000000"/>
          </w:tcBorders>
        </w:tcPr>
        <w:p w14:paraId="376BF21C"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4</w:t>
          </w:r>
        </w:p>
      </w:tc>
      <w:tc>
        <w:tcPr>
          <w:tcW w:w="1133" w:type="dxa"/>
          <w:tcBorders>
            <w:top w:val="single" w:sz="4" w:space="0" w:color="000000"/>
            <w:left w:val="single" w:sz="4" w:space="0" w:color="000000"/>
            <w:bottom w:val="single" w:sz="4" w:space="0" w:color="000000"/>
          </w:tcBorders>
        </w:tcPr>
        <w:p w14:paraId="4333DF75"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5</w:t>
          </w:r>
        </w:p>
      </w:tc>
      <w:tc>
        <w:tcPr>
          <w:tcW w:w="1134" w:type="dxa"/>
          <w:tcBorders>
            <w:top w:val="single" w:sz="4" w:space="0" w:color="000000"/>
            <w:left w:val="single" w:sz="4" w:space="0" w:color="000000"/>
            <w:bottom w:val="single" w:sz="4" w:space="0" w:color="000000"/>
          </w:tcBorders>
        </w:tcPr>
        <w:p w14:paraId="381069B1"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6</w:t>
          </w:r>
        </w:p>
      </w:tc>
      <w:tc>
        <w:tcPr>
          <w:tcW w:w="1133" w:type="dxa"/>
          <w:tcBorders>
            <w:top w:val="single" w:sz="4" w:space="0" w:color="000000"/>
            <w:left w:val="single" w:sz="4" w:space="0" w:color="000000"/>
            <w:bottom w:val="single" w:sz="4" w:space="0" w:color="000000"/>
          </w:tcBorders>
        </w:tcPr>
        <w:p w14:paraId="68B36B23"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7</w:t>
          </w:r>
        </w:p>
      </w:tc>
      <w:tc>
        <w:tcPr>
          <w:tcW w:w="1134" w:type="dxa"/>
          <w:tcBorders>
            <w:top w:val="single" w:sz="4" w:space="0" w:color="000000"/>
            <w:left w:val="single" w:sz="4" w:space="0" w:color="000000"/>
            <w:bottom w:val="single" w:sz="4" w:space="0" w:color="000000"/>
            <w:right w:val="single" w:sz="4" w:space="0" w:color="000000"/>
          </w:tcBorders>
        </w:tcPr>
        <w:p w14:paraId="462214A0"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8</w:t>
          </w:r>
        </w:p>
      </w:tc>
    </w:tr>
    <w:tr w:rsidR="00515DFE" w:rsidRPr="00E46AB8" w14:paraId="7B379454" w14:textId="77777777" w:rsidTr="00515DFE">
      <w:tc>
        <w:tcPr>
          <w:tcW w:w="1133" w:type="dxa"/>
          <w:tcBorders>
            <w:top w:val="single" w:sz="4" w:space="0" w:color="000000"/>
            <w:left w:val="single" w:sz="4" w:space="0" w:color="000000"/>
            <w:bottom w:val="single" w:sz="4" w:space="0" w:color="000000"/>
          </w:tcBorders>
        </w:tcPr>
        <w:p w14:paraId="15EE3EF2" w14:textId="77777777" w:rsidR="00515DFE" w:rsidRPr="00E46AB8" w:rsidRDefault="00515DFE" w:rsidP="00515DFE">
          <w:pPr>
            <w:pStyle w:val="En-tte"/>
            <w:spacing w:before="0" w:after="0"/>
            <w:jc w:val="center"/>
            <w:rPr>
              <w:rFonts w:ascii="Lora" w:hAnsi="Lora"/>
              <w:iCs/>
              <w:sz w:val="20"/>
              <w:lang w:val="fr-FR" w:eastAsia="fr-FR"/>
            </w:rPr>
          </w:pPr>
          <w:r w:rsidRPr="00E46AB8">
            <w:rPr>
              <w:rFonts w:ascii="Lora" w:hAnsi="Lora"/>
              <w:iCs/>
              <w:sz w:val="20"/>
              <w:lang w:val="fr-FR" w:eastAsia="fr-FR"/>
            </w:rPr>
            <w:t>DATE</w:t>
          </w:r>
        </w:p>
      </w:tc>
      <w:tc>
        <w:tcPr>
          <w:tcW w:w="1133" w:type="dxa"/>
          <w:tcBorders>
            <w:top w:val="single" w:sz="4" w:space="0" w:color="000000"/>
            <w:left w:val="single" w:sz="4" w:space="0" w:color="000000"/>
            <w:bottom w:val="single" w:sz="4" w:space="0" w:color="000000"/>
          </w:tcBorders>
        </w:tcPr>
        <w:p w14:paraId="6FF1900B" w14:textId="77777777" w:rsidR="00515DFE" w:rsidRPr="00E46AB8" w:rsidRDefault="00515DFE" w:rsidP="00515DFE">
          <w:pPr>
            <w:pStyle w:val="En-tte"/>
            <w:spacing w:before="0" w:after="0"/>
            <w:jc w:val="center"/>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212FF6CD"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481BD33D" w14:textId="4E5AAC3F" w:rsidR="00515DFE" w:rsidRPr="00E46AB8" w:rsidRDefault="00F32865" w:rsidP="00515DFE">
          <w:pPr>
            <w:pStyle w:val="En-tte"/>
            <w:spacing w:before="0" w:after="0"/>
            <w:jc w:val="center"/>
            <w:rPr>
              <w:rFonts w:ascii="Lora" w:hAnsi="Lora"/>
              <w:iCs/>
              <w:sz w:val="20"/>
              <w:lang w:val="fr-FR" w:eastAsia="fr-FR"/>
            </w:rPr>
          </w:pPr>
          <w:r>
            <w:rPr>
              <w:rFonts w:ascii="Lora" w:hAnsi="Lora"/>
              <w:iCs/>
              <w:sz w:val="20"/>
              <w:lang w:val="fr-FR" w:eastAsia="fr-FR"/>
            </w:rPr>
            <w:t>10</w:t>
          </w:r>
          <w:r w:rsidR="00515DFE" w:rsidRPr="00E46AB8">
            <w:rPr>
              <w:rFonts w:ascii="Lora" w:hAnsi="Lora"/>
              <w:iCs/>
              <w:sz w:val="20"/>
              <w:lang w:val="fr-FR" w:eastAsia="fr-FR"/>
            </w:rPr>
            <w:t>/2023</w:t>
          </w:r>
        </w:p>
      </w:tc>
      <w:tc>
        <w:tcPr>
          <w:tcW w:w="1134" w:type="dxa"/>
          <w:tcBorders>
            <w:top w:val="single" w:sz="4" w:space="0" w:color="000000"/>
            <w:left w:val="single" w:sz="4" w:space="0" w:color="000000"/>
            <w:bottom w:val="single" w:sz="4" w:space="0" w:color="000000"/>
          </w:tcBorders>
        </w:tcPr>
        <w:p w14:paraId="6E83B0E9"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4D26CE1C" w14:textId="77777777" w:rsidR="00515DFE" w:rsidRPr="00E46AB8" w:rsidRDefault="00515DFE" w:rsidP="00515DFE">
          <w:pPr>
            <w:pStyle w:val="En-tte"/>
            <w:spacing w:before="0" w:after="0"/>
            <w:jc w:val="center"/>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64BDDE90"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631024B5" w14:textId="424BDD02" w:rsidR="00515DFE" w:rsidRPr="00E46AB8" w:rsidRDefault="00DE74C4" w:rsidP="00515DFE">
          <w:pPr>
            <w:pStyle w:val="En-tte"/>
            <w:spacing w:before="0" w:after="0"/>
            <w:jc w:val="center"/>
            <w:rPr>
              <w:rFonts w:ascii="Lora" w:hAnsi="Lora"/>
              <w:iCs/>
              <w:sz w:val="20"/>
              <w:lang w:val="fr-FR" w:eastAsia="fr-FR"/>
            </w:rPr>
          </w:pPr>
          <w:r>
            <w:rPr>
              <w:rFonts w:ascii="Lora" w:hAnsi="Lora"/>
              <w:iCs/>
              <w:sz w:val="20"/>
              <w:lang w:val="fr-FR" w:eastAsia="fr-FR"/>
            </w:rPr>
            <w:t>10/2024</w:t>
          </w:r>
        </w:p>
      </w:tc>
      <w:tc>
        <w:tcPr>
          <w:tcW w:w="1134" w:type="dxa"/>
          <w:tcBorders>
            <w:top w:val="single" w:sz="4" w:space="0" w:color="000000"/>
            <w:left w:val="single" w:sz="4" w:space="0" w:color="000000"/>
            <w:bottom w:val="single" w:sz="4" w:space="0" w:color="000000"/>
            <w:right w:val="single" w:sz="4" w:space="0" w:color="000000"/>
          </w:tcBorders>
        </w:tcPr>
        <w:p w14:paraId="7D5D3141" w14:textId="77777777" w:rsidR="00515DFE" w:rsidRPr="00E46AB8" w:rsidRDefault="00515DFE" w:rsidP="00515DFE">
          <w:pPr>
            <w:pStyle w:val="En-tte"/>
            <w:spacing w:before="0" w:after="0"/>
            <w:jc w:val="center"/>
            <w:rPr>
              <w:rFonts w:ascii="Lora" w:hAnsi="Lora"/>
              <w:iCs/>
              <w:sz w:val="20"/>
              <w:lang w:val="fr-FR" w:eastAsia="fr-FR"/>
            </w:rPr>
          </w:pPr>
        </w:p>
      </w:tc>
    </w:tr>
    <w:tr w:rsidR="00515DFE" w:rsidRPr="00E46AB8" w14:paraId="3E713CB2" w14:textId="77777777" w:rsidTr="00515DFE">
      <w:tc>
        <w:tcPr>
          <w:tcW w:w="1133" w:type="dxa"/>
          <w:tcBorders>
            <w:top w:val="single" w:sz="4" w:space="0" w:color="000000"/>
            <w:left w:val="single" w:sz="4" w:space="0" w:color="000000"/>
            <w:bottom w:val="single" w:sz="4" w:space="0" w:color="000000"/>
          </w:tcBorders>
        </w:tcPr>
        <w:p w14:paraId="1E425553"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71D01FE6" w14:textId="77777777" w:rsidR="00515DFE" w:rsidRPr="00E46AB8" w:rsidRDefault="00515DFE" w:rsidP="00515DFE">
          <w:pPr>
            <w:pStyle w:val="En-tte"/>
            <w:spacing w:before="0" w:after="0"/>
            <w:jc w:val="center"/>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5864B716"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2AD09CA3" w14:textId="77777777" w:rsidR="00515DFE" w:rsidRPr="00E46AB8" w:rsidRDefault="00515DFE" w:rsidP="00515DFE">
          <w:pPr>
            <w:pStyle w:val="En-tte"/>
            <w:spacing w:before="0" w:after="0"/>
            <w:jc w:val="center"/>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2015E44C"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02E3EB3D" w14:textId="77777777" w:rsidR="00515DFE" w:rsidRPr="00E46AB8" w:rsidRDefault="00515DFE" w:rsidP="00515DFE">
          <w:pPr>
            <w:pStyle w:val="En-tte"/>
            <w:spacing w:before="0" w:after="0"/>
            <w:jc w:val="center"/>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7CC43C67" w14:textId="77777777" w:rsidR="00515DFE" w:rsidRPr="00E46AB8" w:rsidRDefault="00515DFE" w:rsidP="00515DFE">
          <w:pPr>
            <w:pStyle w:val="En-tte"/>
            <w:spacing w:before="0" w:after="0"/>
            <w:jc w:val="center"/>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0F4E32EF" w14:textId="77777777" w:rsidR="00515DFE" w:rsidRPr="00E46AB8" w:rsidRDefault="00515DFE" w:rsidP="00515DFE">
          <w:pPr>
            <w:pStyle w:val="En-tte"/>
            <w:spacing w:before="0" w:after="0"/>
            <w:jc w:val="center"/>
            <w:rPr>
              <w:rFonts w:ascii="Lora" w:hAnsi="Lora"/>
              <w:iCs/>
              <w:sz w:val="20"/>
              <w:lang w:val="fr-FR" w:eastAsia="fr-FR"/>
            </w:rPr>
          </w:pPr>
        </w:p>
      </w:tc>
      <w:tc>
        <w:tcPr>
          <w:tcW w:w="1134" w:type="dxa"/>
          <w:tcBorders>
            <w:top w:val="single" w:sz="4" w:space="0" w:color="000000"/>
            <w:left w:val="single" w:sz="4" w:space="0" w:color="000000"/>
            <w:bottom w:val="single" w:sz="4" w:space="0" w:color="000000"/>
            <w:right w:val="single" w:sz="4" w:space="0" w:color="000000"/>
          </w:tcBorders>
        </w:tcPr>
        <w:p w14:paraId="4604BA70" w14:textId="77777777" w:rsidR="00515DFE" w:rsidRPr="00E46AB8" w:rsidRDefault="00515DFE" w:rsidP="00515DFE">
          <w:pPr>
            <w:pStyle w:val="En-tte"/>
            <w:spacing w:before="0" w:after="0"/>
            <w:jc w:val="center"/>
            <w:rPr>
              <w:rFonts w:ascii="Lora" w:hAnsi="Lora"/>
              <w:iCs/>
              <w:sz w:val="20"/>
              <w:lang w:val="fr-FR" w:eastAsia="fr-FR"/>
            </w:rPr>
          </w:pPr>
        </w:p>
      </w:tc>
    </w:tr>
    <w:tr w:rsidR="00515DFE" w:rsidRPr="00E46AB8" w14:paraId="5693B83F" w14:textId="77777777" w:rsidTr="00515DFE">
      <w:tc>
        <w:tcPr>
          <w:tcW w:w="1133" w:type="dxa"/>
          <w:tcBorders>
            <w:top w:val="single" w:sz="4" w:space="0" w:color="000000"/>
            <w:left w:val="single" w:sz="4" w:space="0" w:color="000000"/>
            <w:bottom w:val="single" w:sz="4" w:space="0" w:color="000000"/>
          </w:tcBorders>
        </w:tcPr>
        <w:p w14:paraId="1932429F"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38328BF4"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062FE058"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75BE3521"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1D0936CA"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0587AA58"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409EA5F8"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2151F72F"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right w:val="single" w:sz="4" w:space="0" w:color="000000"/>
          </w:tcBorders>
        </w:tcPr>
        <w:p w14:paraId="6084829D" w14:textId="77777777" w:rsidR="00515DFE" w:rsidRPr="00E46AB8" w:rsidRDefault="00515DFE" w:rsidP="00515DFE">
          <w:pPr>
            <w:pStyle w:val="En-tte"/>
            <w:spacing w:before="0" w:after="0"/>
            <w:jc w:val="right"/>
            <w:rPr>
              <w:rFonts w:ascii="Lora" w:hAnsi="Lora"/>
              <w:iCs/>
              <w:sz w:val="20"/>
              <w:lang w:val="fr-FR" w:eastAsia="fr-FR"/>
            </w:rPr>
          </w:pPr>
        </w:p>
      </w:tc>
    </w:tr>
    <w:tr w:rsidR="00515DFE" w:rsidRPr="00E46AB8" w14:paraId="5026D1EF" w14:textId="77777777" w:rsidTr="00515DFE">
      <w:tc>
        <w:tcPr>
          <w:tcW w:w="1133" w:type="dxa"/>
          <w:tcBorders>
            <w:top w:val="single" w:sz="4" w:space="0" w:color="000000"/>
            <w:left w:val="single" w:sz="4" w:space="0" w:color="000000"/>
            <w:bottom w:val="single" w:sz="4" w:space="0" w:color="000000"/>
          </w:tcBorders>
        </w:tcPr>
        <w:p w14:paraId="7C102259"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1202ABE4"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0B89118A"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24728818"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58DBB398"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7F85B4DE"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tcBorders>
        </w:tcPr>
        <w:p w14:paraId="4778A302" w14:textId="77777777" w:rsidR="00515DFE" w:rsidRPr="00E46AB8" w:rsidRDefault="00515DFE" w:rsidP="00515DFE">
          <w:pPr>
            <w:pStyle w:val="En-tte"/>
            <w:spacing w:before="0" w:after="0"/>
            <w:jc w:val="right"/>
            <w:rPr>
              <w:rFonts w:ascii="Lora" w:hAnsi="Lora"/>
              <w:iCs/>
              <w:sz w:val="20"/>
              <w:lang w:val="fr-FR" w:eastAsia="fr-FR"/>
            </w:rPr>
          </w:pPr>
        </w:p>
      </w:tc>
      <w:tc>
        <w:tcPr>
          <w:tcW w:w="1133" w:type="dxa"/>
          <w:tcBorders>
            <w:top w:val="single" w:sz="4" w:space="0" w:color="000000"/>
            <w:left w:val="single" w:sz="4" w:space="0" w:color="000000"/>
            <w:bottom w:val="single" w:sz="4" w:space="0" w:color="000000"/>
          </w:tcBorders>
        </w:tcPr>
        <w:p w14:paraId="7A124F07" w14:textId="77777777" w:rsidR="00515DFE" w:rsidRPr="00E46AB8" w:rsidRDefault="00515DFE" w:rsidP="00515DFE">
          <w:pPr>
            <w:pStyle w:val="En-tte"/>
            <w:spacing w:before="0" w:after="0"/>
            <w:jc w:val="right"/>
            <w:rPr>
              <w:rFonts w:ascii="Lora" w:hAnsi="Lora"/>
              <w:iCs/>
              <w:sz w:val="20"/>
              <w:lang w:val="fr-FR" w:eastAsia="fr-FR"/>
            </w:rPr>
          </w:pPr>
        </w:p>
      </w:tc>
      <w:tc>
        <w:tcPr>
          <w:tcW w:w="1134" w:type="dxa"/>
          <w:tcBorders>
            <w:top w:val="single" w:sz="4" w:space="0" w:color="000000"/>
            <w:left w:val="single" w:sz="4" w:space="0" w:color="000000"/>
            <w:bottom w:val="single" w:sz="4" w:space="0" w:color="000000"/>
            <w:right w:val="single" w:sz="4" w:space="0" w:color="000000"/>
          </w:tcBorders>
        </w:tcPr>
        <w:p w14:paraId="2B6EAE70" w14:textId="77777777" w:rsidR="00515DFE" w:rsidRPr="00E46AB8" w:rsidRDefault="00515DFE" w:rsidP="00515DFE">
          <w:pPr>
            <w:pStyle w:val="En-tte"/>
            <w:spacing w:before="0" w:after="0"/>
            <w:jc w:val="right"/>
            <w:rPr>
              <w:rFonts w:ascii="Lora" w:hAnsi="Lora"/>
              <w:iCs/>
              <w:sz w:val="20"/>
              <w:lang w:val="fr-FR" w:eastAsia="fr-FR"/>
            </w:rPr>
          </w:pPr>
        </w:p>
      </w:tc>
    </w:tr>
  </w:tbl>
  <w:p w14:paraId="4C600D6B" w14:textId="77777777" w:rsidR="00515DFE" w:rsidRDefault="00515DFE" w:rsidP="002E4FDE">
    <w:pPr>
      <w:pStyle w:val="En-tte"/>
      <w:spacing w:before="0" w:after="0"/>
      <w:jc w:val="right"/>
      <w:rPr>
        <w:rFonts w:ascii="Lora" w:hAnsi="Lora"/>
        <w:i/>
        <w:sz w:val="20"/>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U0MTIxsLAwMTA2N7ZQ0lEKTi0uzszPAykwNKgFAN0WDdQtAAAA"/>
  </w:docVars>
  <w:rsids>
    <w:rsidRoot w:val="004E3E58"/>
    <w:rsid w:val="0001517C"/>
    <w:rsid w:val="0004161D"/>
    <w:rsid w:val="0004183E"/>
    <w:rsid w:val="00043010"/>
    <w:rsid w:val="00047428"/>
    <w:rsid w:val="00077E02"/>
    <w:rsid w:val="00086685"/>
    <w:rsid w:val="00096ED3"/>
    <w:rsid w:val="000D2DA6"/>
    <w:rsid w:val="000E7E22"/>
    <w:rsid w:val="00121715"/>
    <w:rsid w:val="001222A1"/>
    <w:rsid w:val="00146FFB"/>
    <w:rsid w:val="00160636"/>
    <w:rsid w:val="00161E21"/>
    <w:rsid w:val="001714F3"/>
    <w:rsid w:val="001805B8"/>
    <w:rsid w:val="00186DD3"/>
    <w:rsid w:val="001B23FD"/>
    <w:rsid w:val="001B65D1"/>
    <w:rsid w:val="001C7ACC"/>
    <w:rsid w:val="001D0161"/>
    <w:rsid w:val="001D4E81"/>
    <w:rsid w:val="001E6FB6"/>
    <w:rsid w:val="0022374D"/>
    <w:rsid w:val="00264BAB"/>
    <w:rsid w:val="00266942"/>
    <w:rsid w:val="00272BBE"/>
    <w:rsid w:val="00290995"/>
    <w:rsid w:val="002931AE"/>
    <w:rsid w:val="002974E5"/>
    <w:rsid w:val="002B4C64"/>
    <w:rsid w:val="002C0875"/>
    <w:rsid w:val="002C4A18"/>
    <w:rsid w:val="002C728F"/>
    <w:rsid w:val="002E4FDE"/>
    <w:rsid w:val="002E5529"/>
    <w:rsid w:val="00307F6A"/>
    <w:rsid w:val="00312984"/>
    <w:rsid w:val="0031354B"/>
    <w:rsid w:val="00314B29"/>
    <w:rsid w:val="00322A53"/>
    <w:rsid w:val="00333A38"/>
    <w:rsid w:val="00336693"/>
    <w:rsid w:val="00354858"/>
    <w:rsid w:val="003807C0"/>
    <w:rsid w:val="00382FDD"/>
    <w:rsid w:val="003A4DDD"/>
    <w:rsid w:val="003B7726"/>
    <w:rsid w:val="004251EB"/>
    <w:rsid w:val="0043227E"/>
    <w:rsid w:val="00432AA3"/>
    <w:rsid w:val="0044149C"/>
    <w:rsid w:val="00451215"/>
    <w:rsid w:val="004907E1"/>
    <w:rsid w:val="00493A48"/>
    <w:rsid w:val="004A11CA"/>
    <w:rsid w:val="004B2939"/>
    <w:rsid w:val="004B7BA9"/>
    <w:rsid w:val="004E3E58"/>
    <w:rsid w:val="004F7D19"/>
    <w:rsid w:val="00503C53"/>
    <w:rsid w:val="00506658"/>
    <w:rsid w:val="005068A6"/>
    <w:rsid w:val="00515DFE"/>
    <w:rsid w:val="00522FA5"/>
    <w:rsid w:val="00530D45"/>
    <w:rsid w:val="00557B0E"/>
    <w:rsid w:val="005A466F"/>
    <w:rsid w:val="005E162E"/>
    <w:rsid w:val="00615881"/>
    <w:rsid w:val="00621C6D"/>
    <w:rsid w:val="006475BE"/>
    <w:rsid w:val="00650369"/>
    <w:rsid w:val="00662E16"/>
    <w:rsid w:val="00683F53"/>
    <w:rsid w:val="006907AE"/>
    <w:rsid w:val="006A0E75"/>
    <w:rsid w:val="006A1532"/>
    <w:rsid w:val="006C49A1"/>
    <w:rsid w:val="006D000B"/>
    <w:rsid w:val="006D3C34"/>
    <w:rsid w:val="006D6225"/>
    <w:rsid w:val="006E4970"/>
    <w:rsid w:val="006E61F2"/>
    <w:rsid w:val="007032A1"/>
    <w:rsid w:val="00715F7F"/>
    <w:rsid w:val="00724E11"/>
    <w:rsid w:val="00732A69"/>
    <w:rsid w:val="007474C9"/>
    <w:rsid w:val="00785473"/>
    <w:rsid w:val="00790DB4"/>
    <w:rsid w:val="00793B5A"/>
    <w:rsid w:val="00794697"/>
    <w:rsid w:val="00797C29"/>
    <w:rsid w:val="007A0374"/>
    <w:rsid w:val="007B5947"/>
    <w:rsid w:val="007C05B2"/>
    <w:rsid w:val="007D502E"/>
    <w:rsid w:val="007E174E"/>
    <w:rsid w:val="007E4DEB"/>
    <w:rsid w:val="007F2EE1"/>
    <w:rsid w:val="007F6209"/>
    <w:rsid w:val="008076BA"/>
    <w:rsid w:val="0081143A"/>
    <w:rsid w:val="008120AC"/>
    <w:rsid w:val="00854C4E"/>
    <w:rsid w:val="00867587"/>
    <w:rsid w:val="008B437E"/>
    <w:rsid w:val="008B4C6D"/>
    <w:rsid w:val="008C0833"/>
    <w:rsid w:val="008D265D"/>
    <w:rsid w:val="00920C94"/>
    <w:rsid w:val="009363D5"/>
    <w:rsid w:val="00952013"/>
    <w:rsid w:val="0095581B"/>
    <w:rsid w:val="0096093E"/>
    <w:rsid w:val="00961E93"/>
    <w:rsid w:val="00964E0E"/>
    <w:rsid w:val="00970711"/>
    <w:rsid w:val="009725ED"/>
    <w:rsid w:val="00974808"/>
    <w:rsid w:val="00977E04"/>
    <w:rsid w:val="00985ED0"/>
    <w:rsid w:val="009C5C83"/>
    <w:rsid w:val="009C6944"/>
    <w:rsid w:val="009D76AD"/>
    <w:rsid w:val="009F1C0C"/>
    <w:rsid w:val="009F2B4A"/>
    <w:rsid w:val="00A00BBF"/>
    <w:rsid w:val="00A20197"/>
    <w:rsid w:val="00A3666A"/>
    <w:rsid w:val="00A74ABD"/>
    <w:rsid w:val="00A91298"/>
    <w:rsid w:val="00AC3748"/>
    <w:rsid w:val="00AC7E88"/>
    <w:rsid w:val="00AD0957"/>
    <w:rsid w:val="00B04FFE"/>
    <w:rsid w:val="00B21903"/>
    <w:rsid w:val="00B3700A"/>
    <w:rsid w:val="00B37D38"/>
    <w:rsid w:val="00B846E2"/>
    <w:rsid w:val="00BE377A"/>
    <w:rsid w:val="00BF4B3C"/>
    <w:rsid w:val="00C07287"/>
    <w:rsid w:val="00C413A8"/>
    <w:rsid w:val="00C41445"/>
    <w:rsid w:val="00C458F8"/>
    <w:rsid w:val="00C54BF4"/>
    <w:rsid w:val="00C87CE0"/>
    <w:rsid w:val="00C941DE"/>
    <w:rsid w:val="00CA0FC5"/>
    <w:rsid w:val="00CD411E"/>
    <w:rsid w:val="00CF0889"/>
    <w:rsid w:val="00D00AF5"/>
    <w:rsid w:val="00D42550"/>
    <w:rsid w:val="00D440DB"/>
    <w:rsid w:val="00D574F5"/>
    <w:rsid w:val="00D673AD"/>
    <w:rsid w:val="00DB2A7D"/>
    <w:rsid w:val="00DC31C4"/>
    <w:rsid w:val="00DE74C4"/>
    <w:rsid w:val="00E023FD"/>
    <w:rsid w:val="00E03C9D"/>
    <w:rsid w:val="00E0661B"/>
    <w:rsid w:val="00E2351B"/>
    <w:rsid w:val="00E30A85"/>
    <w:rsid w:val="00E360E3"/>
    <w:rsid w:val="00E46AB8"/>
    <w:rsid w:val="00E57124"/>
    <w:rsid w:val="00E90E75"/>
    <w:rsid w:val="00E97812"/>
    <w:rsid w:val="00EB458E"/>
    <w:rsid w:val="00F1397B"/>
    <w:rsid w:val="00F17089"/>
    <w:rsid w:val="00F32865"/>
    <w:rsid w:val="00F50D09"/>
    <w:rsid w:val="00F62C62"/>
    <w:rsid w:val="00F87FC5"/>
    <w:rsid w:val="00FA2301"/>
    <w:rsid w:val="00FB5C7D"/>
    <w:rsid w:val="00FD6983"/>
    <w:rsid w:val="00FE5F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02163"/>
  <w15:docId w15:val="{25CBD4C7-86B0-4D04-8493-904B8E802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E58"/>
    <w:pPr>
      <w:spacing w:before="60" w:after="60" w:line="240" w:lineRule="auto"/>
      <w:jc w:val="both"/>
    </w:pPr>
    <w:rPr>
      <w:rFonts w:eastAsia="Times New Roman" w:cs="Times New Roman"/>
      <w:snapToGrid w:val="0"/>
      <w:szCs w:val="24"/>
      <w:lang w:val="pt-PT" w:eastAsia="en-GB"/>
    </w:rPr>
  </w:style>
  <w:style w:type="paragraph" w:styleId="Titre1">
    <w:name w:val="heading 1"/>
    <w:aliases w:val="Title 1,Title of the resolution"/>
    <w:basedOn w:val="Normal"/>
    <w:next w:val="Normal"/>
    <w:link w:val="Titre1Car"/>
    <w:uiPriority w:val="9"/>
    <w:qFormat/>
    <w:rsid w:val="004E3E58"/>
    <w:pPr>
      <w:keepNext/>
      <w:spacing w:before="240" w:after="240" w:line="360" w:lineRule="auto"/>
      <w:jc w:val="center"/>
      <w:outlineLvl w:val="0"/>
    </w:pPr>
    <w:rPr>
      <w:rFonts w:ascii="Calibri Light" w:hAnsi="Calibri Light"/>
      <w:b/>
      <w:bCs/>
      <w:smallCaps/>
      <w:color w:val="FFFFFF" w:themeColor="background1"/>
      <w:sz w:val="28"/>
      <w:lang w:val="fr-FR"/>
    </w:rPr>
  </w:style>
  <w:style w:type="paragraph" w:styleId="Titre2">
    <w:name w:val="heading 2"/>
    <w:basedOn w:val="Normal"/>
    <w:next w:val="Normal"/>
    <w:link w:val="Titre2Car"/>
    <w:autoRedefine/>
    <w:qFormat/>
    <w:rsid w:val="002C728F"/>
    <w:pPr>
      <w:keepNext/>
      <w:spacing w:after="0" w:line="240" w:lineRule="exact"/>
      <w:jc w:val="center"/>
      <w:outlineLvl w:val="1"/>
    </w:pPr>
    <w:rPr>
      <w:rFonts w:ascii="Times New Roman" w:hAnsi="Times New Roman"/>
      <w:b/>
      <w:snapToGrid/>
      <w:color w:val="1F3864" w:themeColor="accent1" w:themeShade="80"/>
      <w:kern w:val="32"/>
      <w:sz w:val="20"/>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le 1 Car,Title of the resolution Car"/>
    <w:basedOn w:val="Policepardfaut"/>
    <w:link w:val="Titre1"/>
    <w:uiPriority w:val="9"/>
    <w:rsid w:val="004E3E58"/>
    <w:rPr>
      <w:rFonts w:ascii="Calibri Light" w:eastAsia="Times New Roman" w:hAnsi="Calibri Light" w:cs="Times New Roman"/>
      <w:b/>
      <w:bCs/>
      <w:smallCaps/>
      <w:snapToGrid w:val="0"/>
      <w:color w:val="FFFFFF" w:themeColor="background1"/>
      <w:sz w:val="28"/>
      <w:szCs w:val="24"/>
      <w:lang w:eastAsia="en-GB"/>
    </w:rPr>
  </w:style>
  <w:style w:type="character" w:customStyle="1" w:styleId="Titre2Car">
    <w:name w:val="Titre 2 Car"/>
    <w:basedOn w:val="Policepardfaut"/>
    <w:link w:val="Titre2"/>
    <w:rsid w:val="002C728F"/>
    <w:rPr>
      <w:rFonts w:ascii="Times New Roman" w:eastAsia="Times New Roman" w:hAnsi="Times New Roman" w:cs="Times New Roman"/>
      <w:b/>
      <w:color w:val="1F3864" w:themeColor="accent1" w:themeShade="80"/>
      <w:kern w:val="32"/>
      <w:sz w:val="20"/>
      <w:szCs w:val="18"/>
      <w:lang w:val="pt-PT" w:eastAsia="en-GB"/>
    </w:rPr>
  </w:style>
  <w:style w:type="paragraph" w:styleId="En-tte">
    <w:name w:val="header"/>
    <w:basedOn w:val="Normal"/>
    <w:link w:val="En-tteCar1"/>
    <w:uiPriority w:val="99"/>
    <w:rsid w:val="004E3E58"/>
    <w:pPr>
      <w:tabs>
        <w:tab w:val="center" w:pos="4536"/>
        <w:tab w:val="right" w:pos="9072"/>
      </w:tabs>
    </w:pPr>
    <w:rPr>
      <w:snapToGrid/>
      <w:szCs w:val="20"/>
    </w:rPr>
  </w:style>
  <w:style w:type="character" w:customStyle="1" w:styleId="En-tteCar">
    <w:name w:val="En-tête Car"/>
    <w:basedOn w:val="Policepardfaut"/>
    <w:uiPriority w:val="99"/>
    <w:rsid w:val="004E3E58"/>
    <w:rPr>
      <w:rFonts w:eastAsia="Times New Roman" w:cs="Times New Roman"/>
      <w:snapToGrid w:val="0"/>
      <w:szCs w:val="24"/>
      <w:lang w:val="pt-PT" w:eastAsia="en-GB"/>
    </w:rPr>
  </w:style>
  <w:style w:type="character" w:customStyle="1" w:styleId="En-tteCar1">
    <w:name w:val="En-tête Car1"/>
    <w:basedOn w:val="Policepardfaut"/>
    <w:link w:val="En-tte"/>
    <w:rsid w:val="004E3E58"/>
    <w:rPr>
      <w:rFonts w:eastAsia="Times New Roman" w:cs="Times New Roman"/>
      <w:szCs w:val="20"/>
      <w:lang w:val="pt-PT" w:eastAsia="en-GB"/>
    </w:rPr>
  </w:style>
  <w:style w:type="paragraph" w:styleId="Pieddepage">
    <w:name w:val="footer"/>
    <w:basedOn w:val="Normal"/>
    <w:link w:val="PieddepageCar"/>
    <w:uiPriority w:val="99"/>
    <w:rsid w:val="004E3E58"/>
    <w:pPr>
      <w:tabs>
        <w:tab w:val="center" w:pos="4536"/>
        <w:tab w:val="right" w:pos="9072"/>
      </w:tabs>
    </w:pPr>
    <w:rPr>
      <w:snapToGrid/>
      <w:szCs w:val="20"/>
    </w:rPr>
  </w:style>
  <w:style w:type="character" w:customStyle="1" w:styleId="PieddepageCar">
    <w:name w:val="Pied de page Car"/>
    <w:basedOn w:val="Policepardfaut"/>
    <w:link w:val="Pieddepage"/>
    <w:uiPriority w:val="99"/>
    <w:rsid w:val="004E3E58"/>
    <w:rPr>
      <w:rFonts w:eastAsia="Times New Roman" w:cs="Times New Roman"/>
      <w:szCs w:val="20"/>
      <w:lang w:val="pt-PT" w:eastAsia="en-GB"/>
    </w:rPr>
  </w:style>
  <w:style w:type="paragraph" w:styleId="Sansinterligne">
    <w:name w:val="No Spacing"/>
    <w:uiPriority w:val="1"/>
    <w:qFormat/>
    <w:rsid w:val="004E3E58"/>
    <w:pPr>
      <w:spacing w:after="0" w:line="240" w:lineRule="auto"/>
      <w:ind w:left="57"/>
    </w:pPr>
    <w:rPr>
      <w:rFonts w:ascii="Calibri Light" w:hAnsi="Calibri Light"/>
      <w:color w:val="7F7F7F" w:themeColor="text1" w:themeTint="80"/>
      <w:sz w:val="18"/>
    </w:rPr>
  </w:style>
  <w:style w:type="paragraph" w:styleId="Rvision">
    <w:name w:val="Revision"/>
    <w:hidden/>
    <w:uiPriority w:val="99"/>
    <w:semiHidden/>
    <w:rsid w:val="00F87FC5"/>
    <w:pPr>
      <w:spacing w:after="0" w:line="240" w:lineRule="auto"/>
    </w:pPr>
    <w:rPr>
      <w:rFonts w:eastAsia="Times New Roman" w:cs="Times New Roman"/>
      <w:snapToGrid w:val="0"/>
      <w:szCs w:val="24"/>
      <w:lang w:val="pt-PT" w:eastAsia="en-GB"/>
    </w:rPr>
  </w:style>
  <w:style w:type="paragraph" w:customStyle="1" w:styleId="Default">
    <w:name w:val="Default"/>
    <w:rsid w:val="00854C4E"/>
    <w:pPr>
      <w:autoSpaceDE w:val="0"/>
      <w:autoSpaceDN w:val="0"/>
      <w:adjustRightInd w:val="0"/>
      <w:spacing w:after="0" w:line="240" w:lineRule="auto"/>
    </w:pPr>
    <w:rPr>
      <w:rFonts w:ascii="EUAlbertina" w:eastAsia="Times New Roman" w:hAnsi="EUAlbertina" w:cs="EUAlbertina"/>
      <w:color w:val="000000"/>
      <w:sz w:val="24"/>
      <w:szCs w:val="24"/>
      <w:lang w:eastAsia="fr-FR"/>
    </w:rPr>
  </w:style>
  <w:style w:type="character" w:styleId="Marquedecommentaire">
    <w:name w:val="annotation reference"/>
    <w:basedOn w:val="Policepardfaut"/>
    <w:uiPriority w:val="99"/>
    <w:semiHidden/>
    <w:unhideWhenUsed/>
    <w:rsid w:val="00AD0957"/>
    <w:rPr>
      <w:sz w:val="16"/>
      <w:szCs w:val="16"/>
    </w:rPr>
  </w:style>
  <w:style w:type="paragraph" w:styleId="Commentaire">
    <w:name w:val="annotation text"/>
    <w:basedOn w:val="Normal"/>
    <w:link w:val="CommentaireCar"/>
    <w:uiPriority w:val="99"/>
    <w:semiHidden/>
    <w:unhideWhenUsed/>
    <w:rsid w:val="00AD0957"/>
    <w:rPr>
      <w:sz w:val="20"/>
      <w:szCs w:val="20"/>
    </w:rPr>
  </w:style>
  <w:style w:type="character" w:customStyle="1" w:styleId="CommentaireCar">
    <w:name w:val="Commentaire Car"/>
    <w:basedOn w:val="Policepardfaut"/>
    <w:link w:val="Commentaire"/>
    <w:uiPriority w:val="99"/>
    <w:semiHidden/>
    <w:rsid w:val="00AD0957"/>
    <w:rPr>
      <w:rFonts w:eastAsia="Times New Roman" w:cs="Times New Roman"/>
      <w:snapToGrid w:val="0"/>
      <w:sz w:val="20"/>
      <w:szCs w:val="20"/>
      <w:lang w:val="pt-PT" w:eastAsia="en-GB"/>
    </w:rPr>
  </w:style>
  <w:style w:type="paragraph" w:styleId="Objetducommentaire">
    <w:name w:val="annotation subject"/>
    <w:basedOn w:val="Commentaire"/>
    <w:next w:val="Commentaire"/>
    <w:link w:val="ObjetducommentaireCar"/>
    <w:uiPriority w:val="99"/>
    <w:semiHidden/>
    <w:unhideWhenUsed/>
    <w:rsid w:val="00AD0957"/>
    <w:rPr>
      <w:b/>
      <w:bCs/>
    </w:rPr>
  </w:style>
  <w:style w:type="character" w:customStyle="1" w:styleId="ObjetducommentaireCar">
    <w:name w:val="Objet du commentaire Car"/>
    <w:basedOn w:val="CommentaireCar"/>
    <w:link w:val="Objetducommentaire"/>
    <w:uiPriority w:val="99"/>
    <w:semiHidden/>
    <w:rsid w:val="00AD0957"/>
    <w:rPr>
      <w:rFonts w:eastAsia="Times New Roman" w:cs="Times New Roman"/>
      <w:b/>
      <w:bCs/>
      <w:snapToGrid w:val="0"/>
      <w:sz w:val="20"/>
      <w:szCs w:val="20"/>
      <w:lang w:val="pt-PT" w:eastAsia="en-GB"/>
    </w:rPr>
  </w:style>
  <w:style w:type="paragraph" w:styleId="Corpsdetexte">
    <w:name w:val="Body Text"/>
    <w:basedOn w:val="Normal"/>
    <w:link w:val="CorpsdetexteCar"/>
    <w:semiHidden/>
    <w:rsid w:val="008C0833"/>
    <w:pPr>
      <w:spacing w:before="0" w:after="0"/>
    </w:pPr>
    <w:rPr>
      <w:rFonts w:ascii="Times New Roman" w:hAnsi="Times New Roman"/>
      <w:snapToGrid/>
      <w:sz w:val="24"/>
      <w:lang w:val="fr-FR" w:eastAsia="fr-FR"/>
    </w:rPr>
  </w:style>
  <w:style w:type="character" w:customStyle="1" w:styleId="CorpsdetexteCar">
    <w:name w:val="Corps de texte Car"/>
    <w:basedOn w:val="Policepardfaut"/>
    <w:link w:val="Corpsdetexte"/>
    <w:semiHidden/>
    <w:rsid w:val="008C0833"/>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C49A1"/>
    <w:rPr>
      <w:color w:val="0563C1" w:themeColor="hyperlink"/>
      <w:u w:val="single"/>
    </w:rPr>
  </w:style>
  <w:style w:type="character" w:styleId="Mentionnonrsolue">
    <w:name w:val="Unresolved Mention"/>
    <w:basedOn w:val="Policepardfaut"/>
    <w:uiPriority w:val="99"/>
    <w:semiHidden/>
    <w:unhideWhenUsed/>
    <w:rsid w:val="006C4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908505">
      <w:bodyDiv w:val="1"/>
      <w:marLeft w:val="0"/>
      <w:marRight w:val="0"/>
      <w:marTop w:val="0"/>
      <w:marBottom w:val="0"/>
      <w:divBdr>
        <w:top w:val="none" w:sz="0" w:space="0" w:color="auto"/>
        <w:left w:val="none" w:sz="0" w:space="0" w:color="auto"/>
        <w:bottom w:val="none" w:sz="0" w:space="0" w:color="auto"/>
        <w:right w:val="none" w:sz="0" w:space="0" w:color="auto"/>
      </w:divBdr>
    </w:div>
    <w:div w:id="2077629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52</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OENO-SPECIF 23-723</ResolutionCode>
    <ProjectPresentationReference xmlns="4bb74870-d36b-4b1b-9cf5-6ae27179b6d3" xsi:nil="true"/>
    <DocumentType1 xmlns="4bb74870-d36b-4b1b-9cf5-6ae27179b6d3">393</DocumentType1>
    <Date1 xmlns="4bb74870-d36b-4b1b-9cf5-6ae27179b6d3">2024-07-03T15:23:09+00:00</Date1>
    <Step xmlns="4bb74870-d36b-4b1b-9cf5-6ae27179b6d3">7</Step>
    <Meeting xmlns="4bb74870-d36b-4b1b-9cf5-6ae27179b6d3">157</Meeting>
    <ResolutionDocParentRef xmlns="4bb74870-d36b-4b1b-9cf5-6ae27179b6d3" xsi:nil="true"/>
    <Reference xmlns="4bb74870-d36b-4b1b-9cf5-6ae27179b6d3">OENO-SPECIF 23-723 Et7 2024</Reference>
  </documentManagement>
</p:properties>
</file>

<file path=customXml/itemProps1.xml><?xml version="1.0" encoding="utf-8"?>
<ds:datastoreItem xmlns:ds="http://schemas.openxmlformats.org/officeDocument/2006/customXml" ds:itemID="{7023CE4D-B914-426A-8267-04A96EA39876}"/>
</file>

<file path=customXml/itemProps2.xml><?xml version="1.0" encoding="utf-8"?>
<ds:datastoreItem xmlns:ds="http://schemas.openxmlformats.org/officeDocument/2006/customXml" ds:itemID="{62FD7926-1A55-4933-A3D7-98BA74BA18DC}"/>
</file>

<file path=customXml/itemProps3.xml><?xml version="1.0" encoding="utf-8"?>
<ds:datastoreItem xmlns:ds="http://schemas.openxmlformats.org/officeDocument/2006/customXml" ds:itemID="{062A4C78-E94A-40E9-8F61-054B74107840}"/>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2316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of monograph on protein of plant origin (withdrawal of wheat)</dc:title>
  <dc:subject/>
  <dc:creator>Barbara Iasiello</dc:creator>
  <cp:keywords/>
  <dc:description/>
  <cp:lastModifiedBy>Mina Golubovic</cp:lastModifiedBy>
  <cp:revision>13</cp:revision>
  <dcterms:created xsi:type="dcterms:W3CDTF">2023-07-21T15:31:00Z</dcterms:created>
  <dcterms:modified xsi:type="dcterms:W3CDTF">2024-06-18T08:17:00Z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