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6C0863" w14:textId="77777777" w:rsidR="00385744" w:rsidRDefault="00385744" w:rsidP="00385744">
      <w:pPr>
        <w:spacing w:after="0"/>
      </w:pPr>
      <w:r w:rsidRPr="00385744">
        <w:rPr>
          <w:rFonts w:cs="Times New Roman"/>
          <w:noProof/>
          <w:color w:val="auto"/>
        </w:rPr>
        <w:drawing>
          <wp:anchor distT="0" distB="0" distL="114300" distR="114300" simplePos="0" relativeHeight="251659264" behindDoc="0" locked="0" layoutInCell="1" allowOverlap="1" wp14:anchorId="61F6ED70" wp14:editId="07FF77B9">
            <wp:simplePos x="0" y="0"/>
            <wp:positionH relativeFrom="margin">
              <wp:align>center</wp:align>
            </wp:positionH>
            <wp:positionV relativeFrom="paragraph">
              <wp:posOffset>-628015</wp:posOffset>
            </wp:positionV>
            <wp:extent cx="2141220" cy="1604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P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220" cy="1604870"/>
                    </a:xfrm>
                    <a:prstGeom prst="rect">
                      <a:avLst/>
                    </a:prstGeom>
                    <a:ln>
                      <a:noFill/>
                    </a:ln>
                  </pic:spPr>
                </pic:pic>
              </a:graphicData>
            </a:graphic>
            <wp14:sizeRelH relativeFrom="page">
              <wp14:pctWidth>0</wp14:pctWidth>
            </wp14:sizeRelH>
            <wp14:sizeRelV relativeFrom="page">
              <wp14:pctHeight>0</wp14:pctHeight>
            </wp14:sizeRelV>
          </wp:anchor>
        </w:drawing>
      </w:r>
    </w:p>
    <w:p w14:paraId="2BE9EAF4" w14:textId="2B47A627" w:rsidR="00385744" w:rsidRDefault="00385744" w:rsidP="00385744">
      <w:pPr>
        <w:spacing w:after="0"/>
      </w:pPr>
    </w:p>
    <w:p w14:paraId="76BDFB82" w14:textId="77777777" w:rsidR="00AB708C" w:rsidRDefault="00AB708C" w:rsidP="00385744">
      <w:pPr>
        <w:spacing w:after="0"/>
      </w:pPr>
    </w:p>
    <w:p w14:paraId="47E76091" w14:textId="77777777" w:rsidR="002C2738" w:rsidRDefault="004B6B7D" w:rsidP="00385744">
      <w:pPr>
        <w:rPr>
          <w:b/>
          <w:color w:val="92D050"/>
          <w:sz w:val="72"/>
          <w:szCs w:val="32"/>
        </w:rPr>
      </w:pPr>
      <w:r w:rsidRPr="00385744">
        <w:rPr>
          <w:b/>
          <w:color w:val="92D050"/>
          <w:sz w:val="72"/>
          <w:szCs w:val="32"/>
        </w:rPr>
        <w:t>___________________________</w:t>
      </w:r>
      <w:r w:rsidR="00DA7303">
        <w:rPr>
          <w:b/>
          <w:color w:val="92D050"/>
          <w:sz w:val="72"/>
          <w:szCs w:val="32"/>
        </w:rPr>
        <w:t>_</w:t>
      </w:r>
    </w:p>
    <w:p w14:paraId="127070EC" w14:textId="2498112E" w:rsidR="00DA7303" w:rsidRDefault="00DA7303" w:rsidP="00DA7303">
      <w:pPr>
        <w:pStyle w:val="Header"/>
        <w:jc w:val="center"/>
        <w:rPr>
          <w:sz w:val="28"/>
          <w:szCs w:val="28"/>
        </w:rPr>
      </w:pPr>
      <w:r>
        <w:rPr>
          <w:sz w:val="28"/>
          <w:szCs w:val="28"/>
        </w:rPr>
        <w:t xml:space="preserve">3/24/2022 Coos County Local Alcohol and Drug Planning </w:t>
      </w:r>
      <w:r w:rsidR="00C11A9B">
        <w:rPr>
          <w:sz w:val="28"/>
          <w:szCs w:val="28"/>
        </w:rPr>
        <w:t>Meeting</w:t>
      </w:r>
      <w:r>
        <w:rPr>
          <w:sz w:val="28"/>
          <w:szCs w:val="28"/>
        </w:rPr>
        <w:t xml:space="preserve"> Notes</w:t>
      </w:r>
    </w:p>
    <w:p w14:paraId="7EA8C3D4" w14:textId="37D823E5" w:rsidR="00DA7303" w:rsidRDefault="007C7C1C" w:rsidP="00DA7303">
      <w:pPr>
        <w:pStyle w:val="Header"/>
        <w:jc w:val="center"/>
      </w:pPr>
      <w:r>
        <w:t>Present</w:t>
      </w:r>
      <w:r w:rsidR="00291724">
        <w:t xml:space="preserve">: </w:t>
      </w:r>
      <w:r w:rsidR="00291724" w:rsidRPr="00607611">
        <w:rPr>
          <w:highlight w:val="yellow"/>
        </w:rPr>
        <w:t>Tara Johnson</w:t>
      </w:r>
      <w:r w:rsidR="00291724">
        <w:t>,</w:t>
      </w:r>
      <w:r w:rsidR="00291724" w:rsidRPr="00291724">
        <w:t xml:space="preserve"> </w:t>
      </w:r>
      <w:r w:rsidR="00291724" w:rsidRPr="00607611">
        <w:rPr>
          <w:highlight w:val="yellow"/>
        </w:rPr>
        <w:t xml:space="preserve">Charlotte </w:t>
      </w:r>
      <w:r w:rsidR="00607611" w:rsidRPr="00607611">
        <w:rPr>
          <w:highlight w:val="yellow"/>
        </w:rPr>
        <w:t>Carver</w:t>
      </w:r>
      <w:r w:rsidR="00607611">
        <w:t xml:space="preserve">, </w:t>
      </w:r>
      <w:r w:rsidR="00607611" w:rsidRPr="00607611">
        <w:rPr>
          <w:highlight w:val="yellow"/>
        </w:rPr>
        <w:t>Tracy</w:t>
      </w:r>
      <w:r w:rsidR="00291724" w:rsidRPr="00607611">
        <w:rPr>
          <w:highlight w:val="yellow"/>
        </w:rPr>
        <w:t xml:space="preserve"> Herning</w:t>
      </w:r>
      <w:r w:rsidR="00291724">
        <w:t xml:space="preserve">, </w:t>
      </w:r>
      <w:r w:rsidR="00291724" w:rsidRPr="00607611">
        <w:rPr>
          <w:highlight w:val="yellow"/>
        </w:rPr>
        <w:t>Ross Acker</w:t>
      </w:r>
      <w:r w:rsidR="00291724">
        <w:t xml:space="preserve">, </w:t>
      </w:r>
      <w:r w:rsidR="00291724" w:rsidRPr="00607611">
        <w:rPr>
          <w:highlight w:val="yellow"/>
        </w:rPr>
        <w:t>Katrinka McReynolds</w:t>
      </w:r>
      <w:r w:rsidR="00291724">
        <w:t xml:space="preserve">, </w:t>
      </w:r>
      <w:r w:rsidR="00291724" w:rsidRPr="00DE5E75">
        <w:rPr>
          <w:highlight w:val="yellow"/>
        </w:rPr>
        <w:t>Alex Baum</w:t>
      </w:r>
      <w:r w:rsidR="00DA7303">
        <w:t>,</w:t>
      </w:r>
      <w:r w:rsidR="00291724">
        <w:t xml:space="preserve"> </w:t>
      </w:r>
      <w:r w:rsidR="00291724" w:rsidRPr="00607611">
        <w:rPr>
          <w:highlight w:val="yellow"/>
        </w:rPr>
        <w:t>Darrell Babb</w:t>
      </w:r>
      <w:r w:rsidR="00291724">
        <w:t xml:space="preserve">, </w:t>
      </w:r>
      <w:r w:rsidR="00291724" w:rsidRPr="00607611">
        <w:rPr>
          <w:highlight w:val="yellow"/>
        </w:rPr>
        <w:t>Paul Gonzales</w:t>
      </w:r>
      <w:r w:rsidR="00291724">
        <w:t xml:space="preserve">, </w:t>
      </w:r>
      <w:proofErr w:type="spellStart"/>
      <w:r w:rsidR="00291724" w:rsidRPr="00607611">
        <w:rPr>
          <w:highlight w:val="yellow"/>
        </w:rPr>
        <w:t>Deidrie</w:t>
      </w:r>
      <w:proofErr w:type="spellEnd"/>
      <w:r w:rsidR="00291724" w:rsidRPr="00607611">
        <w:rPr>
          <w:highlight w:val="yellow"/>
        </w:rPr>
        <w:t xml:space="preserve"> Lindsey</w:t>
      </w:r>
      <w:r w:rsidR="00291724">
        <w:t xml:space="preserve">, </w:t>
      </w:r>
      <w:proofErr w:type="spellStart"/>
      <w:r w:rsidR="00291724" w:rsidRPr="00607611">
        <w:rPr>
          <w:highlight w:val="yellow"/>
        </w:rPr>
        <w:t>Kera</w:t>
      </w:r>
      <w:proofErr w:type="spellEnd"/>
      <w:r w:rsidR="00291724" w:rsidRPr="00607611">
        <w:rPr>
          <w:highlight w:val="yellow"/>
        </w:rPr>
        <w:t xml:space="preserve"> Hood</w:t>
      </w:r>
      <w:r w:rsidR="00291724">
        <w:t xml:space="preserve">, </w:t>
      </w:r>
      <w:r w:rsidR="00291724" w:rsidRPr="00607611">
        <w:rPr>
          <w:highlight w:val="yellow"/>
        </w:rPr>
        <w:t>Samuel Denney</w:t>
      </w:r>
      <w:r w:rsidR="00FA074F">
        <w:t>,</w:t>
      </w:r>
      <w:r w:rsidR="00FA074F" w:rsidRPr="00FA074F">
        <w:t xml:space="preserve"> </w:t>
      </w:r>
      <w:r w:rsidR="00FA074F" w:rsidRPr="00FA074F">
        <w:rPr>
          <w:highlight w:val="yellow"/>
        </w:rPr>
        <w:t>Scott Cooper</w:t>
      </w:r>
    </w:p>
    <w:p w14:paraId="2B6DA1C4" w14:textId="4A27F689" w:rsidR="00DA7303" w:rsidRDefault="007C7C1C" w:rsidP="00AB708C">
      <w:pPr>
        <w:pStyle w:val="Header"/>
        <w:jc w:val="center"/>
      </w:pPr>
      <w:r>
        <w:t>Absent:</w:t>
      </w:r>
      <w:r w:rsidRPr="007C7C1C">
        <w:t xml:space="preserve"> </w:t>
      </w:r>
      <w:r>
        <w:t xml:space="preserve">Antonio Angulo </w:t>
      </w:r>
    </w:p>
    <w:p w14:paraId="7A29CD64" w14:textId="77777777" w:rsidR="00AB708C" w:rsidRPr="00AB708C" w:rsidRDefault="00AB708C" w:rsidP="00AB708C">
      <w:pPr>
        <w:pStyle w:val="Header"/>
        <w:jc w:val="center"/>
      </w:pPr>
    </w:p>
    <w:tbl>
      <w:tblPr>
        <w:tblStyle w:val="TableGrid"/>
        <w:tblW w:w="10946" w:type="dxa"/>
        <w:tblLook w:val="04A0" w:firstRow="1" w:lastRow="0" w:firstColumn="1" w:lastColumn="0" w:noHBand="0" w:noVBand="1"/>
      </w:tblPr>
      <w:tblGrid>
        <w:gridCol w:w="1658"/>
        <w:gridCol w:w="6077"/>
        <w:gridCol w:w="3211"/>
      </w:tblGrid>
      <w:tr w:rsidR="00DA7303" w14:paraId="7F75F1EC" w14:textId="77777777" w:rsidTr="00E344AE">
        <w:tc>
          <w:tcPr>
            <w:tcW w:w="1658" w:type="dxa"/>
          </w:tcPr>
          <w:p w14:paraId="27E39886" w14:textId="71FAC604" w:rsidR="00DA7303" w:rsidRPr="00AB708C" w:rsidRDefault="00DA7303" w:rsidP="00DC2EA1">
            <w:pPr>
              <w:jc w:val="center"/>
              <w:rPr>
                <w:b/>
                <w:color w:val="92D050"/>
                <w:sz w:val="24"/>
                <w:szCs w:val="24"/>
              </w:rPr>
            </w:pPr>
            <w:r w:rsidRPr="00AB708C">
              <w:rPr>
                <w:b/>
                <w:color w:val="92D050"/>
                <w:sz w:val="24"/>
                <w:szCs w:val="24"/>
              </w:rPr>
              <w:t>Topic</w:t>
            </w:r>
            <w:r w:rsidR="00A547F2" w:rsidRPr="00AB708C">
              <w:rPr>
                <w:b/>
                <w:color w:val="92D050"/>
                <w:sz w:val="24"/>
                <w:szCs w:val="24"/>
              </w:rPr>
              <w:t>/Speaker</w:t>
            </w:r>
          </w:p>
        </w:tc>
        <w:tc>
          <w:tcPr>
            <w:tcW w:w="6077" w:type="dxa"/>
          </w:tcPr>
          <w:p w14:paraId="615F089F" w14:textId="77777777" w:rsidR="00DA7303" w:rsidRPr="00AB708C" w:rsidRDefault="00DA7303" w:rsidP="00DC2EA1">
            <w:pPr>
              <w:jc w:val="center"/>
              <w:rPr>
                <w:b/>
                <w:color w:val="92D050"/>
                <w:sz w:val="24"/>
                <w:szCs w:val="24"/>
              </w:rPr>
            </w:pPr>
            <w:r w:rsidRPr="00AB708C">
              <w:rPr>
                <w:b/>
                <w:color w:val="92D050"/>
                <w:sz w:val="24"/>
                <w:szCs w:val="24"/>
              </w:rPr>
              <w:t>Discussion</w:t>
            </w:r>
          </w:p>
        </w:tc>
        <w:tc>
          <w:tcPr>
            <w:tcW w:w="3211" w:type="dxa"/>
          </w:tcPr>
          <w:p w14:paraId="15DAA198" w14:textId="77777777" w:rsidR="00DA7303" w:rsidRPr="00AB708C" w:rsidRDefault="00DA7303" w:rsidP="00DC2EA1">
            <w:pPr>
              <w:jc w:val="center"/>
              <w:rPr>
                <w:b/>
                <w:color w:val="92D050"/>
                <w:sz w:val="24"/>
                <w:szCs w:val="24"/>
              </w:rPr>
            </w:pPr>
            <w:r w:rsidRPr="00AB708C">
              <w:rPr>
                <w:b/>
                <w:color w:val="92D050"/>
                <w:sz w:val="24"/>
                <w:szCs w:val="24"/>
              </w:rPr>
              <w:t>Action Steps</w:t>
            </w:r>
          </w:p>
        </w:tc>
      </w:tr>
      <w:tr w:rsidR="00DA7303" w:rsidRPr="00AB708C" w14:paraId="1574A75F" w14:textId="77777777" w:rsidTr="00E344AE">
        <w:trPr>
          <w:trHeight w:val="2591"/>
        </w:trPr>
        <w:tc>
          <w:tcPr>
            <w:tcW w:w="1658" w:type="dxa"/>
          </w:tcPr>
          <w:p w14:paraId="6ACEE34B" w14:textId="00A0FEA2" w:rsidR="00DA7303" w:rsidRPr="00AB708C" w:rsidRDefault="00607611" w:rsidP="00385744">
            <w:pPr>
              <w:rPr>
                <w:b/>
                <w:color w:val="auto"/>
                <w:sz w:val="24"/>
                <w:szCs w:val="24"/>
              </w:rPr>
            </w:pPr>
            <w:r w:rsidRPr="00AB708C">
              <w:rPr>
                <w:b/>
                <w:color w:val="auto"/>
                <w:sz w:val="24"/>
                <w:szCs w:val="24"/>
              </w:rPr>
              <w:t>Introductions, guests listed</w:t>
            </w:r>
          </w:p>
        </w:tc>
        <w:tc>
          <w:tcPr>
            <w:tcW w:w="6077" w:type="dxa"/>
          </w:tcPr>
          <w:p w14:paraId="7CBFF26E" w14:textId="26FF2192" w:rsidR="00DA7303" w:rsidRPr="00AB708C" w:rsidRDefault="00607611" w:rsidP="00385744">
            <w:pPr>
              <w:rPr>
                <w:bCs/>
                <w:color w:val="000000" w:themeColor="text1"/>
                <w:sz w:val="24"/>
                <w:szCs w:val="24"/>
              </w:rPr>
            </w:pPr>
            <w:r w:rsidRPr="00AB708C">
              <w:rPr>
                <w:bCs/>
                <w:color w:val="000000" w:themeColor="text1"/>
                <w:sz w:val="24"/>
                <w:szCs w:val="24"/>
              </w:rPr>
              <w:t>Joseph Belter, Housing Dir. At SOCC</w:t>
            </w:r>
          </w:p>
          <w:p w14:paraId="3B05405A" w14:textId="4BD7FDC2" w:rsidR="00607611" w:rsidRPr="00AB708C" w:rsidRDefault="00607611" w:rsidP="00385744">
            <w:pPr>
              <w:rPr>
                <w:bCs/>
                <w:color w:val="000000" w:themeColor="text1"/>
                <w:sz w:val="24"/>
                <w:szCs w:val="24"/>
              </w:rPr>
            </w:pPr>
            <w:r w:rsidRPr="00AB708C">
              <w:rPr>
                <w:bCs/>
                <w:color w:val="000000" w:themeColor="text1"/>
                <w:sz w:val="24"/>
                <w:szCs w:val="24"/>
              </w:rPr>
              <w:t xml:space="preserve">Dane </w:t>
            </w:r>
            <w:r w:rsidR="00DE5E75" w:rsidRPr="00AB708C">
              <w:rPr>
                <w:bCs/>
                <w:color w:val="000000" w:themeColor="text1"/>
                <w:sz w:val="24"/>
                <w:szCs w:val="24"/>
              </w:rPr>
              <w:t>Zahner, HIV Alliance</w:t>
            </w:r>
          </w:p>
          <w:p w14:paraId="4BA31E8E" w14:textId="77777777" w:rsidR="00DE5E75" w:rsidRPr="00AB708C" w:rsidRDefault="00DE5E75" w:rsidP="00385744">
            <w:pPr>
              <w:rPr>
                <w:bCs/>
                <w:color w:val="000000" w:themeColor="text1"/>
                <w:sz w:val="24"/>
                <w:szCs w:val="24"/>
              </w:rPr>
            </w:pPr>
            <w:r w:rsidRPr="00AB708C">
              <w:rPr>
                <w:bCs/>
                <w:color w:val="000000" w:themeColor="text1"/>
                <w:sz w:val="24"/>
                <w:szCs w:val="24"/>
              </w:rPr>
              <w:t xml:space="preserve">Caroline Dillon, Oregon </w:t>
            </w:r>
          </w:p>
          <w:p w14:paraId="28951E93" w14:textId="77777777" w:rsidR="00DE5E75" w:rsidRPr="00AB708C" w:rsidRDefault="00DE5E75" w:rsidP="00385744">
            <w:pPr>
              <w:rPr>
                <w:bCs/>
                <w:color w:val="000000" w:themeColor="text1"/>
                <w:sz w:val="24"/>
                <w:szCs w:val="24"/>
              </w:rPr>
            </w:pPr>
            <w:r w:rsidRPr="00AB708C">
              <w:rPr>
                <w:bCs/>
                <w:color w:val="000000" w:themeColor="text1"/>
                <w:sz w:val="24"/>
                <w:szCs w:val="24"/>
              </w:rPr>
              <w:t>Judicial Dept. Family Treatment Coordinator</w:t>
            </w:r>
          </w:p>
          <w:p w14:paraId="1DF29821" w14:textId="3E0D96AF" w:rsidR="00AB708C" w:rsidRPr="00AB708C" w:rsidRDefault="00DE5E75" w:rsidP="00385744">
            <w:pPr>
              <w:rPr>
                <w:bCs/>
                <w:color w:val="000000" w:themeColor="text1"/>
                <w:sz w:val="24"/>
                <w:szCs w:val="24"/>
              </w:rPr>
            </w:pPr>
            <w:r w:rsidRPr="00AB708C">
              <w:rPr>
                <w:bCs/>
                <w:color w:val="000000" w:themeColor="text1"/>
                <w:sz w:val="24"/>
                <w:szCs w:val="24"/>
              </w:rPr>
              <w:t>Lee Saltzgaber Chief Medical Officer BAH</w:t>
            </w:r>
          </w:p>
        </w:tc>
        <w:tc>
          <w:tcPr>
            <w:tcW w:w="3211" w:type="dxa"/>
          </w:tcPr>
          <w:p w14:paraId="7EC2E268" w14:textId="77777777" w:rsidR="00DA7303" w:rsidRPr="00AB708C" w:rsidRDefault="00DA7303" w:rsidP="00385744">
            <w:pPr>
              <w:rPr>
                <w:b/>
                <w:color w:val="92D050"/>
                <w:sz w:val="24"/>
                <w:szCs w:val="24"/>
              </w:rPr>
            </w:pPr>
          </w:p>
        </w:tc>
      </w:tr>
      <w:tr w:rsidR="00DA7303" w:rsidRPr="00AB708C" w14:paraId="3AA5A000" w14:textId="77777777" w:rsidTr="00E344AE">
        <w:tc>
          <w:tcPr>
            <w:tcW w:w="1658" w:type="dxa"/>
          </w:tcPr>
          <w:p w14:paraId="37459718" w14:textId="4EFF0BE5" w:rsidR="00DA7303" w:rsidRPr="00AB708C" w:rsidRDefault="008747B3" w:rsidP="00385744">
            <w:pPr>
              <w:rPr>
                <w:bCs/>
                <w:color w:val="000000" w:themeColor="text1"/>
                <w:sz w:val="24"/>
                <w:szCs w:val="24"/>
              </w:rPr>
            </w:pPr>
            <w:r w:rsidRPr="00AB708C">
              <w:rPr>
                <w:bCs/>
                <w:color w:val="000000" w:themeColor="text1"/>
                <w:sz w:val="24"/>
                <w:szCs w:val="24"/>
              </w:rPr>
              <w:t>Established a quorum</w:t>
            </w:r>
          </w:p>
        </w:tc>
        <w:tc>
          <w:tcPr>
            <w:tcW w:w="6077" w:type="dxa"/>
          </w:tcPr>
          <w:p w14:paraId="03C23450" w14:textId="0770E46F" w:rsidR="00DA7303" w:rsidRPr="00AB708C" w:rsidRDefault="008747B3" w:rsidP="00385744">
            <w:pPr>
              <w:rPr>
                <w:bCs/>
                <w:color w:val="000000" w:themeColor="text1"/>
                <w:sz w:val="24"/>
                <w:szCs w:val="24"/>
              </w:rPr>
            </w:pPr>
            <w:r w:rsidRPr="00AB708C">
              <w:rPr>
                <w:bCs/>
                <w:color w:val="000000" w:themeColor="text1"/>
                <w:sz w:val="24"/>
                <w:szCs w:val="24"/>
              </w:rPr>
              <w:t>Yes</w:t>
            </w:r>
          </w:p>
        </w:tc>
        <w:tc>
          <w:tcPr>
            <w:tcW w:w="3211" w:type="dxa"/>
          </w:tcPr>
          <w:p w14:paraId="4C5D8434" w14:textId="04D6E537" w:rsidR="00DA7303" w:rsidRPr="00AB708C" w:rsidRDefault="00DA7303" w:rsidP="00385744">
            <w:pPr>
              <w:rPr>
                <w:b/>
                <w:color w:val="92D050"/>
                <w:sz w:val="24"/>
                <w:szCs w:val="24"/>
              </w:rPr>
            </w:pPr>
          </w:p>
        </w:tc>
      </w:tr>
      <w:tr w:rsidR="00DA7303" w:rsidRPr="00AB708C" w14:paraId="21D096E7" w14:textId="77777777" w:rsidTr="00E344AE">
        <w:tc>
          <w:tcPr>
            <w:tcW w:w="1658" w:type="dxa"/>
          </w:tcPr>
          <w:p w14:paraId="7EF7E30F" w14:textId="63C99E90" w:rsidR="00DA7303" w:rsidRPr="00AB708C" w:rsidRDefault="00DE5E75" w:rsidP="00385744">
            <w:pPr>
              <w:rPr>
                <w:bCs/>
                <w:color w:val="000000" w:themeColor="text1"/>
                <w:sz w:val="24"/>
                <w:szCs w:val="24"/>
              </w:rPr>
            </w:pPr>
            <w:r w:rsidRPr="00AB708C">
              <w:rPr>
                <w:bCs/>
                <w:color w:val="000000" w:themeColor="text1"/>
                <w:sz w:val="24"/>
                <w:szCs w:val="24"/>
              </w:rPr>
              <w:t>Approval of minutes</w:t>
            </w:r>
          </w:p>
        </w:tc>
        <w:tc>
          <w:tcPr>
            <w:tcW w:w="6077" w:type="dxa"/>
          </w:tcPr>
          <w:p w14:paraId="5E497354" w14:textId="77777777" w:rsidR="00DA7303" w:rsidRPr="00AB708C" w:rsidRDefault="00DE5E75" w:rsidP="00385744">
            <w:pPr>
              <w:rPr>
                <w:bCs/>
                <w:color w:val="000000" w:themeColor="text1"/>
                <w:sz w:val="24"/>
                <w:szCs w:val="24"/>
              </w:rPr>
            </w:pPr>
            <w:r w:rsidRPr="00AB708C">
              <w:rPr>
                <w:bCs/>
                <w:color w:val="000000" w:themeColor="text1"/>
                <w:sz w:val="24"/>
                <w:szCs w:val="24"/>
              </w:rPr>
              <w:t>Alex Baum motion for approval of minutes</w:t>
            </w:r>
            <w:r w:rsidR="00553773" w:rsidRPr="00AB708C">
              <w:rPr>
                <w:bCs/>
                <w:color w:val="000000" w:themeColor="text1"/>
                <w:sz w:val="24"/>
                <w:szCs w:val="24"/>
              </w:rPr>
              <w:t xml:space="preserve"> of January 27, 2022 minutes.</w:t>
            </w:r>
          </w:p>
          <w:p w14:paraId="06CEA619" w14:textId="47263A6E" w:rsidR="00553773" w:rsidRPr="00AB708C" w:rsidRDefault="00553773" w:rsidP="00385744">
            <w:pPr>
              <w:rPr>
                <w:bCs/>
                <w:color w:val="000000" w:themeColor="text1"/>
                <w:sz w:val="24"/>
                <w:szCs w:val="24"/>
              </w:rPr>
            </w:pPr>
            <w:r w:rsidRPr="00AB708C">
              <w:rPr>
                <w:bCs/>
                <w:color w:val="000000" w:themeColor="text1"/>
                <w:sz w:val="24"/>
                <w:szCs w:val="24"/>
              </w:rPr>
              <w:t xml:space="preserve">Tara Johnson second to approve minutes of January 27,2022. </w:t>
            </w:r>
          </w:p>
        </w:tc>
        <w:tc>
          <w:tcPr>
            <w:tcW w:w="3211" w:type="dxa"/>
          </w:tcPr>
          <w:p w14:paraId="40C6B312" w14:textId="01BB9CD5" w:rsidR="00DA7303" w:rsidRPr="00AB708C" w:rsidRDefault="00553773" w:rsidP="00385744">
            <w:pPr>
              <w:rPr>
                <w:bCs/>
                <w:color w:val="000000" w:themeColor="text1"/>
                <w:sz w:val="24"/>
                <w:szCs w:val="24"/>
              </w:rPr>
            </w:pPr>
            <w:r w:rsidRPr="00AB708C">
              <w:rPr>
                <w:bCs/>
                <w:color w:val="000000" w:themeColor="text1"/>
                <w:sz w:val="24"/>
                <w:szCs w:val="24"/>
              </w:rPr>
              <w:t xml:space="preserve">Minutes Approved no objections </w:t>
            </w:r>
            <w:r w:rsidR="00F36EB7" w:rsidRPr="00AB708C">
              <w:rPr>
                <w:bCs/>
                <w:color w:val="000000" w:themeColor="text1"/>
                <w:sz w:val="24"/>
                <w:szCs w:val="24"/>
              </w:rPr>
              <w:t xml:space="preserve">or </w:t>
            </w:r>
            <w:r w:rsidRPr="00AB708C">
              <w:rPr>
                <w:bCs/>
                <w:color w:val="000000" w:themeColor="text1"/>
                <w:sz w:val="24"/>
                <w:szCs w:val="24"/>
              </w:rPr>
              <w:t>discussion.</w:t>
            </w:r>
          </w:p>
        </w:tc>
      </w:tr>
      <w:tr w:rsidR="00DA7303" w:rsidRPr="00AB708C" w14:paraId="1310324F" w14:textId="77777777" w:rsidTr="00E344AE">
        <w:tc>
          <w:tcPr>
            <w:tcW w:w="1658" w:type="dxa"/>
          </w:tcPr>
          <w:p w14:paraId="2FD7BDF6" w14:textId="77777777" w:rsidR="00DA7303" w:rsidRPr="00AB708C" w:rsidRDefault="00553773" w:rsidP="00385744">
            <w:pPr>
              <w:rPr>
                <w:bCs/>
                <w:color w:val="000000" w:themeColor="text1"/>
                <w:sz w:val="24"/>
                <w:szCs w:val="24"/>
              </w:rPr>
            </w:pPr>
            <w:r w:rsidRPr="00AB708C">
              <w:rPr>
                <w:bCs/>
                <w:color w:val="000000" w:themeColor="text1"/>
                <w:sz w:val="24"/>
                <w:szCs w:val="24"/>
              </w:rPr>
              <w:t>Presentation by Dane Zahner, HIV Alliance</w:t>
            </w:r>
          </w:p>
          <w:p w14:paraId="5A39DBD5" w14:textId="11352398" w:rsidR="00716F52" w:rsidRPr="00AB708C" w:rsidRDefault="00716F52" w:rsidP="00385744">
            <w:pPr>
              <w:rPr>
                <w:bCs/>
                <w:i/>
                <w:iCs/>
                <w:color w:val="000000" w:themeColor="text1"/>
                <w:sz w:val="24"/>
                <w:szCs w:val="24"/>
              </w:rPr>
            </w:pPr>
            <w:r w:rsidRPr="00AB708C">
              <w:rPr>
                <w:bCs/>
                <w:i/>
                <w:iCs/>
                <w:color w:val="000000" w:themeColor="text1"/>
                <w:sz w:val="24"/>
                <w:szCs w:val="24"/>
              </w:rPr>
              <w:t>Harm Reduction</w:t>
            </w:r>
          </w:p>
        </w:tc>
        <w:tc>
          <w:tcPr>
            <w:tcW w:w="6077" w:type="dxa"/>
          </w:tcPr>
          <w:p w14:paraId="78B351E4" w14:textId="77777777" w:rsidR="00DA7303" w:rsidRPr="00AB708C" w:rsidRDefault="00DA7303" w:rsidP="00385744">
            <w:pPr>
              <w:rPr>
                <w:b/>
                <w:color w:val="92D050"/>
                <w:sz w:val="24"/>
                <w:szCs w:val="24"/>
              </w:rPr>
            </w:pPr>
          </w:p>
        </w:tc>
        <w:tc>
          <w:tcPr>
            <w:tcW w:w="3211" w:type="dxa"/>
          </w:tcPr>
          <w:p w14:paraId="12599E07" w14:textId="25A2DBD3" w:rsidR="00DA7303" w:rsidRPr="00AB708C" w:rsidRDefault="00553773" w:rsidP="00385744">
            <w:pPr>
              <w:rPr>
                <w:bCs/>
                <w:color w:val="000000" w:themeColor="text1"/>
                <w:sz w:val="24"/>
                <w:szCs w:val="24"/>
              </w:rPr>
            </w:pPr>
            <w:r w:rsidRPr="00AB708C">
              <w:rPr>
                <w:bCs/>
                <w:color w:val="000000" w:themeColor="text1"/>
                <w:sz w:val="24"/>
                <w:szCs w:val="24"/>
              </w:rPr>
              <w:t xml:space="preserve">Presentation on LADPC Basecamp- Docs &amp; Files-Presentations-HIV Alliance March 24,2022. </w:t>
            </w:r>
          </w:p>
        </w:tc>
      </w:tr>
      <w:tr w:rsidR="00553773" w:rsidRPr="00AB708C" w14:paraId="29FC342B" w14:textId="77777777" w:rsidTr="00E344AE">
        <w:tc>
          <w:tcPr>
            <w:tcW w:w="1658" w:type="dxa"/>
          </w:tcPr>
          <w:p w14:paraId="6F66CA47" w14:textId="6C262181" w:rsidR="00553773" w:rsidRPr="00AB708C" w:rsidRDefault="00553773" w:rsidP="00553773">
            <w:pPr>
              <w:jc w:val="center"/>
              <w:rPr>
                <w:b/>
                <w:color w:val="92D050"/>
                <w:sz w:val="24"/>
                <w:szCs w:val="24"/>
              </w:rPr>
            </w:pPr>
            <w:r w:rsidRPr="00AB708C">
              <w:rPr>
                <w:b/>
                <w:color w:val="92D050"/>
                <w:sz w:val="24"/>
                <w:szCs w:val="24"/>
              </w:rPr>
              <w:t>Topic</w:t>
            </w:r>
            <w:r w:rsidR="00A547F2" w:rsidRPr="00AB708C">
              <w:rPr>
                <w:b/>
                <w:color w:val="92D050"/>
                <w:sz w:val="24"/>
                <w:szCs w:val="24"/>
              </w:rPr>
              <w:t>/Speaker</w:t>
            </w:r>
          </w:p>
        </w:tc>
        <w:tc>
          <w:tcPr>
            <w:tcW w:w="6077" w:type="dxa"/>
          </w:tcPr>
          <w:p w14:paraId="556AEDDE" w14:textId="14D55D58" w:rsidR="00553773" w:rsidRPr="00AB708C" w:rsidRDefault="00553773" w:rsidP="00553773">
            <w:pPr>
              <w:jc w:val="center"/>
              <w:rPr>
                <w:b/>
                <w:color w:val="92D050"/>
                <w:sz w:val="24"/>
                <w:szCs w:val="24"/>
              </w:rPr>
            </w:pPr>
            <w:r w:rsidRPr="00AB708C">
              <w:rPr>
                <w:b/>
                <w:color w:val="92D050"/>
                <w:sz w:val="24"/>
                <w:szCs w:val="24"/>
              </w:rPr>
              <w:t>Discussion</w:t>
            </w:r>
          </w:p>
        </w:tc>
        <w:tc>
          <w:tcPr>
            <w:tcW w:w="3211" w:type="dxa"/>
          </w:tcPr>
          <w:p w14:paraId="02344308" w14:textId="586ABD14" w:rsidR="00553773" w:rsidRPr="00AB708C" w:rsidRDefault="00553773" w:rsidP="00553773">
            <w:pPr>
              <w:jc w:val="center"/>
              <w:rPr>
                <w:b/>
                <w:color w:val="92D050"/>
                <w:sz w:val="24"/>
                <w:szCs w:val="24"/>
              </w:rPr>
            </w:pPr>
            <w:r w:rsidRPr="00AB708C">
              <w:rPr>
                <w:b/>
                <w:color w:val="92D050"/>
                <w:sz w:val="24"/>
                <w:szCs w:val="24"/>
              </w:rPr>
              <w:t>Action Steps</w:t>
            </w:r>
          </w:p>
        </w:tc>
      </w:tr>
      <w:tr w:rsidR="009B2A86" w:rsidRPr="00AB708C" w14:paraId="005E5BC2" w14:textId="77777777" w:rsidTr="00E344AE">
        <w:tc>
          <w:tcPr>
            <w:tcW w:w="1658" w:type="dxa"/>
          </w:tcPr>
          <w:p w14:paraId="4F243EEC" w14:textId="77777777" w:rsidR="009B2A86" w:rsidRPr="00AB708C" w:rsidRDefault="009B2A86" w:rsidP="009B2A86">
            <w:pPr>
              <w:rPr>
                <w:bCs/>
                <w:color w:val="000000" w:themeColor="text1"/>
                <w:sz w:val="24"/>
                <w:szCs w:val="24"/>
              </w:rPr>
            </w:pPr>
            <w:r w:rsidRPr="00AB708C">
              <w:rPr>
                <w:bCs/>
                <w:color w:val="000000" w:themeColor="text1"/>
                <w:sz w:val="24"/>
                <w:szCs w:val="24"/>
              </w:rPr>
              <w:t xml:space="preserve">Presentation by Katrinka McReynolds, Coos Health and Wellness. </w:t>
            </w:r>
          </w:p>
          <w:p w14:paraId="4B6A1A2F" w14:textId="4C04522F" w:rsidR="009B2A86" w:rsidRPr="00AB708C" w:rsidRDefault="009B2A86" w:rsidP="009B2A86">
            <w:pPr>
              <w:rPr>
                <w:bCs/>
                <w:i/>
                <w:iCs/>
                <w:color w:val="000000" w:themeColor="text1"/>
                <w:sz w:val="24"/>
                <w:szCs w:val="24"/>
              </w:rPr>
            </w:pPr>
            <w:r w:rsidRPr="00AB708C">
              <w:rPr>
                <w:bCs/>
                <w:i/>
                <w:iCs/>
                <w:color w:val="000000" w:themeColor="text1"/>
                <w:sz w:val="24"/>
                <w:szCs w:val="24"/>
              </w:rPr>
              <w:t>What is Prevention?</w:t>
            </w:r>
          </w:p>
        </w:tc>
        <w:tc>
          <w:tcPr>
            <w:tcW w:w="6077" w:type="dxa"/>
          </w:tcPr>
          <w:p w14:paraId="407B4F45" w14:textId="77777777" w:rsidR="009B2A86" w:rsidRPr="00AB708C" w:rsidRDefault="009B2A86" w:rsidP="009B2A86">
            <w:pPr>
              <w:rPr>
                <w:b/>
                <w:color w:val="92D050"/>
                <w:sz w:val="24"/>
                <w:szCs w:val="24"/>
              </w:rPr>
            </w:pPr>
          </w:p>
        </w:tc>
        <w:tc>
          <w:tcPr>
            <w:tcW w:w="3211" w:type="dxa"/>
          </w:tcPr>
          <w:p w14:paraId="559CEDDF" w14:textId="6EB9E273" w:rsidR="009B2A86" w:rsidRPr="00AB708C" w:rsidRDefault="009B2A86" w:rsidP="009B2A86">
            <w:pPr>
              <w:rPr>
                <w:bCs/>
                <w:color w:val="000000" w:themeColor="text1"/>
                <w:sz w:val="24"/>
                <w:szCs w:val="24"/>
              </w:rPr>
            </w:pPr>
            <w:r w:rsidRPr="00AB708C">
              <w:rPr>
                <w:bCs/>
                <w:color w:val="000000" w:themeColor="text1"/>
                <w:sz w:val="24"/>
                <w:szCs w:val="24"/>
              </w:rPr>
              <w:t>Presentation on LADPC Basecamp- Docs &amp; Files-Presentations-What is Prevention. March 24, 2022 Katrinka McReynolds</w:t>
            </w:r>
          </w:p>
        </w:tc>
      </w:tr>
      <w:tr w:rsidR="009B2A86" w:rsidRPr="00AB708C" w14:paraId="45F1FC84" w14:textId="77777777" w:rsidTr="00E344AE">
        <w:tc>
          <w:tcPr>
            <w:tcW w:w="1658" w:type="dxa"/>
          </w:tcPr>
          <w:p w14:paraId="3EF2C97D" w14:textId="39805430" w:rsidR="009B2A86" w:rsidRPr="00AB708C" w:rsidRDefault="009B2A86" w:rsidP="009B2A86">
            <w:pPr>
              <w:rPr>
                <w:bCs/>
                <w:color w:val="000000" w:themeColor="text1"/>
                <w:sz w:val="24"/>
                <w:szCs w:val="24"/>
              </w:rPr>
            </w:pPr>
            <w:r w:rsidRPr="00AB708C">
              <w:rPr>
                <w:bCs/>
                <w:color w:val="000000" w:themeColor="text1"/>
                <w:sz w:val="24"/>
                <w:szCs w:val="24"/>
              </w:rPr>
              <w:t>Ross Acker</w:t>
            </w:r>
          </w:p>
        </w:tc>
        <w:tc>
          <w:tcPr>
            <w:tcW w:w="6077" w:type="dxa"/>
          </w:tcPr>
          <w:p w14:paraId="03289A1B" w14:textId="14A03E02" w:rsidR="009B2A86" w:rsidRPr="00AB708C" w:rsidRDefault="009B2A86" w:rsidP="009B2A86">
            <w:pPr>
              <w:rPr>
                <w:bCs/>
                <w:color w:val="000000" w:themeColor="text1"/>
                <w:sz w:val="24"/>
                <w:szCs w:val="24"/>
              </w:rPr>
            </w:pPr>
            <w:r w:rsidRPr="00AB708C">
              <w:rPr>
                <w:bCs/>
                <w:color w:val="000000" w:themeColor="text1"/>
                <w:sz w:val="24"/>
                <w:szCs w:val="24"/>
              </w:rPr>
              <w:t>Announced that LADPC has some seats available and to let him know if anyone is interested in joining</w:t>
            </w:r>
          </w:p>
        </w:tc>
        <w:tc>
          <w:tcPr>
            <w:tcW w:w="3211" w:type="dxa"/>
          </w:tcPr>
          <w:p w14:paraId="47ACA991" w14:textId="77777777" w:rsidR="009B2A86" w:rsidRPr="00AB708C" w:rsidRDefault="009B2A86" w:rsidP="009B2A86">
            <w:pPr>
              <w:rPr>
                <w:b/>
                <w:color w:val="92D050"/>
                <w:sz w:val="24"/>
                <w:szCs w:val="24"/>
              </w:rPr>
            </w:pPr>
          </w:p>
        </w:tc>
      </w:tr>
      <w:tr w:rsidR="009B2A86" w:rsidRPr="00AB708C" w14:paraId="0A09D13D" w14:textId="77777777" w:rsidTr="00E344AE">
        <w:tc>
          <w:tcPr>
            <w:tcW w:w="1658" w:type="dxa"/>
          </w:tcPr>
          <w:p w14:paraId="0E22B3F6" w14:textId="1E460294" w:rsidR="009B2A86" w:rsidRPr="00AB708C" w:rsidRDefault="009B2A86" w:rsidP="009B2A86">
            <w:pPr>
              <w:rPr>
                <w:bCs/>
                <w:color w:val="000000" w:themeColor="text1"/>
                <w:sz w:val="24"/>
                <w:szCs w:val="24"/>
              </w:rPr>
            </w:pPr>
            <w:r w:rsidRPr="00AB708C">
              <w:rPr>
                <w:bCs/>
                <w:color w:val="000000" w:themeColor="text1"/>
                <w:sz w:val="24"/>
                <w:szCs w:val="24"/>
              </w:rPr>
              <w:t>Charlotte Carver</w:t>
            </w:r>
          </w:p>
        </w:tc>
        <w:tc>
          <w:tcPr>
            <w:tcW w:w="6077" w:type="dxa"/>
          </w:tcPr>
          <w:p w14:paraId="7B027266" w14:textId="0D0799FA" w:rsidR="009B2A86" w:rsidRPr="00E344AE" w:rsidRDefault="00AB708C" w:rsidP="009B2A86">
            <w:pPr>
              <w:rPr>
                <w:bCs/>
                <w:color w:val="000000" w:themeColor="text1"/>
                <w:sz w:val="24"/>
                <w:szCs w:val="24"/>
              </w:rPr>
            </w:pPr>
            <w:r w:rsidRPr="00E344AE">
              <w:rPr>
                <w:bCs/>
                <w:color w:val="000000" w:themeColor="text1"/>
                <w:sz w:val="24"/>
                <w:szCs w:val="24"/>
              </w:rPr>
              <w:t xml:space="preserve">Reviewed information shared at the last </w:t>
            </w:r>
            <w:r w:rsidR="009B2A86" w:rsidRPr="00E344AE">
              <w:rPr>
                <w:bCs/>
                <w:color w:val="000000" w:themeColor="text1"/>
                <w:sz w:val="24"/>
                <w:szCs w:val="24"/>
              </w:rPr>
              <w:t xml:space="preserve">Statewide Alcohol &amp; Drug Policy Commission </w:t>
            </w:r>
            <w:r w:rsidRPr="00E344AE">
              <w:rPr>
                <w:bCs/>
                <w:color w:val="000000" w:themeColor="text1"/>
                <w:sz w:val="24"/>
                <w:szCs w:val="24"/>
              </w:rPr>
              <w:t>meeting</w:t>
            </w:r>
            <w:r w:rsidR="00E344AE" w:rsidRPr="00E344AE">
              <w:rPr>
                <w:bCs/>
                <w:color w:val="000000" w:themeColor="text1"/>
                <w:sz w:val="24"/>
                <w:szCs w:val="24"/>
              </w:rPr>
              <w:t xml:space="preserve"> (ADPC)</w:t>
            </w:r>
            <w:r w:rsidRPr="00E344AE">
              <w:rPr>
                <w:bCs/>
                <w:color w:val="000000" w:themeColor="text1"/>
                <w:sz w:val="24"/>
                <w:szCs w:val="24"/>
              </w:rPr>
              <w:t xml:space="preserve">. </w:t>
            </w:r>
          </w:p>
          <w:p w14:paraId="7A6F9005" w14:textId="24F4FD24" w:rsidR="009B2A86" w:rsidRPr="00E344AE" w:rsidRDefault="009B2A86" w:rsidP="009B2A86">
            <w:pPr>
              <w:rPr>
                <w:bCs/>
                <w:color w:val="000000" w:themeColor="text1"/>
                <w:sz w:val="24"/>
                <w:szCs w:val="24"/>
              </w:rPr>
            </w:pPr>
          </w:p>
          <w:p w14:paraId="22C0EA7E" w14:textId="54C14AFB" w:rsidR="009B2A86" w:rsidRPr="00E344AE" w:rsidRDefault="00E344AE" w:rsidP="009B2A86">
            <w:pPr>
              <w:rPr>
                <w:bCs/>
                <w:color w:val="000000" w:themeColor="text1"/>
                <w:sz w:val="24"/>
                <w:szCs w:val="24"/>
              </w:rPr>
            </w:pPr>
            <w:r w:rsidRPr="00E344AE">
              <w:rPr>
                <w:bCs/>
                <w:color w:val="000000" w:themeColor="text1"/>
                <w:sz w:val="24"/>
                <w:szCs w:val="24"/>
              </w:rPr>
              <w:lastRenderedPageBreak/>
              <w:t>According to OHA’s report on Opioid Overdoses in Oregon, from 2016 to 2020 prescription overdose deaths have been decreasing, however overdose deaths from heroin, synthetic opioids including fentanyl, and stimulants such as methamphetamine are increasing</w:t>
            </w:r>
            <w:r w:rsidR="00F3594C">
              <w:rPr>
                <w:bCs/>
                <w:color w:val="000000" w:themeColor="text1"/>
                <w:sz w:val="24"/>
                <w:szCs w:val="24"/>
              </w:rPr>
              <w:t>.</w:t>
            </w:r>
          </w:p>
          <w:p w14:paraId="68E3C15F" w14:textId="5B96885D" w:rsidR="00F3594C" w:rsidRPr="00AB708C" w:rsidRDefault="00F3594C" w:rsidP="00F3594C">
            <w:pPr>
              <w:rPr>
                <w:bCs/>
                <w:color w:val="000000" w:themeColor="text1"/>
                <w:sz w:val="24"/>
                <w:szCs w:val="24"/>
              </w:rPr>
            </w:pPr>
            <w:r w:rsidRPr="00AB708C">
              <w:rPr>
                <w:bCs/>
                <w:color w:val="000000" w:themeColor="text1"/>
                <w:sz w:val="24"/>
                <w:szCs w:val="24"/>
              </w:rPr>
              <w:t>Most overdoses are happening at home</w:t>
            </w:r>
            <w:r>
              <w:rPr>
                <w:bCs/>
                <w:color w:val="000000" w:themeColor="text1"/>
                <w:sz w:val="24"/>
                <w:szCs w:val="24"/>
              </w:rPr>
              <w:t>, not at hospitals.</w:t>
            </w:r>
          </w:p>
          <w:p w14:paraId="047E52D3" w14:textId="3E52142B" w:rsidR="00F3594C" w:rsidRPr="00AB708C" w:rsidRDefault="00F3594C" w:rsidP="00F3594C">
            <w:pPr>
              <w:rPr>
                <w:bCs/>
                <w:color w:val="000000" w:themeColor="text1"/>
                <w:sz w:val="24"/>
                <w:szCs w:val="24"/>
              </w:rPr>
            </w:pPr>
            <w:r>
              <w:rPr>
                <w:bCs/>
                <w:color w:val="000000" w:themeColor="text1"/>
                <w:sz w:val="24"/>
                <w:szCs w:val="24"/>
              </w:rPr>
              <w:t xml:space="preserve">Majority of people who die from overdoses are not receiving mental health or substance use treatment services. </w:t>
            </w:r>
          </w:p>
          <w:p w14:paraId="274D33B8" w14:textId="05D4410F" w:rsidR="00AB708C" w:rsidRPr="00E344AE" w:rsidRDefault="00AB708C" w:rsidP="009B2A86">
            <w:pPr>
              <w:rPr>
                <w:bCs/>
                <w:color w:val="000000" w:themeColor="text1"/>
                <w:sz w:val="24"/>
                <w:szCs w:val="24"/>
              </w:rPr>
            </w:pPr>
          </w:p>
          <w:p w14:paraId="4D3C6B4C" w14:textId="2E970E9F" w:rsidR="009B2A86" w:rsidRPr="00E344AE" w:rsidRDefault="00E344AE" w:rsidP="009B2A86">
            <w:pPr>
              <w:rPr>
                <w:bCs/>
                <w:color w:val="000000" w:themeColor="text1"/>
                <w:sz w:val="24"/>
                <w:szCs w:val="24"/>
              </w:rPr>
            </w:pPr>
            <w:r w:rsidRPr="00E344AE">
              <w:rPr>
                <w:bCs/>
                <w:color w:val="000000" w:themeColor="text1"/>
                <w:sz w:val="24"/>
                <w:szCs w:val="24"/>
              </w:rPr>
              <w:t>Full report can be found on Basecamp in Statewide Plans/Documents</w:t>
            </w:r>
            <w:r w:rsidR="00F3594C">
              <w:rPr>
                <w:bCs/>
                <w:color w:val="000000" w:themeColor="text1"/>
                <w:sz w:val="24"/>
                <w:szCs w:val="24"/>
              </w:rPr>
              <w:t xml:space="preserve">: </w:t>
            </w:r>
            <w:hyperlink r:id="rId8" w:history="1">
              <w:r w:rsidRPr="00E344AE">
                <w:rPr>
                  <w:rStyle w:val="Hyperlink"/>
                  <w:bCs/>
                  <w:sz w:val="24"/>
                  <w:szCs w:val="24"/>
                </w:rPr>
                <w:t>Linked here</w:t>
              </w:r>
            </w:hyperlink>
          </w:p>
          <w:p w14:paraId="65A00227" w14:textId="7F755EE7" w:rsidR="009B2A86" w:rsidRDefault="009B2A86" w:rsidP="009B2A86">
            <w:pPr>
              <w:rPr>
                <w:bCs/>
                <w:color w:val="000000" w:themeColor="text1"/>
                <w:sz w:val="24"/>
                <w:szCs w:val="24"/>
              </w:rPr>
            </w:pPr>
          </w:p>
          <w:p w14:paraId="4741A1E0" w14:textId="458CFBB5" w:rsidR="00F3594C" w:rsidRPr="00F3594C" w:rsidRDefault="00F3594C" w:rsidP="00F3594C">
            <w:pPr>
              <w:widowControl/>
              <w:rPr>
                <w:bCs/>
                <w:color w:val="000000" w:themeColor="text1"/>
                <w:sz w:val="24"/>
                <w:szCs w:val="24"/>
              </w:rPr>
            </w:pPr>
            <w:r w:rsidRPr="00F3594C">
              <w:rPr>
                <w:bCs/>
                <w:color w:val="000000" w:themeColor="text1"/>
                <w:sz w:val="24"/>
                <w:szCs w:val="24"/>
              </w:rPr>
              <w:t>Review</w:t>
            </w:r>
            <w:r>
              <w:rPr>
                <w:bCs/>
                <w:color w:val="000000" w:themeColor="text1"/>
                <w:sz w:val="24"/>
                <w:szCs w:val="24"/>
              </w:rPr>
              <w:t>e</w:t>
            </w:r>
            <w:r w:rsidRPr="00F3594C">
              <w:rPr>
                <w:bCs/>
                <w:color w:val="000000" w:themeColor="text1"/>
                <w:sz w:val="24"/>
                <w:szCs w:val="24"/>
              </w:rPr>
              <w:t>d Oregon Statewide ADPC Strategic Plan Goals (2020-2025)</w:t>
            </w:r>
            <w:r>
              <w:rPr>
                <w:bCs/>
                <w:color w:val="000000" w:themeColor="text1"/>
                <w:sz w:val="24"/>
                <w:szCs w:val="24"/>
              </w:rPr>
              <w:t>, these are now on the top of the Coos LADPC Agendas</w:t>
            </w:r>
            <w:r w:rsidRPr="00F3594C">
              <w:rPr>
                <w:bCs/>
                <w:color w:val="000000" w:themeColor="text1"/>
                <w:sz w:val="24"/>
                <w:szCs w:val="24"/>
              </w:rPr>
              <w:t xml:space="preserve">: </w:t>
            </w:r>
          </w:p>
          <w:p w14:paraId="3BEBE7B1" w14:textId="77777777" w:rsidR="00F3594C" w:rsidRPr="00F3594C" w:rsidRDefault="00F3594C" w:rsidP="00F3594C">
            <w:pPr>
              <w:widowControl/>
              <w:numPr>
                <w:ilvl w:val="0"/>
                <w:numId w:val="5"/>
              </w:numPr>
              <w:rPr>
                <w:bCs/>
                <w:color w:val="000000" w:themeColor="text1"/>
                <w:sz w:val="24"/>
                <w:szCs w:val="24"/>
              </w:rPr>
            </w:pPr>
            <w:r w:rsidRPr="00F3594C">
              <w:rPr>
                <w:bCs/>
                <w:color w:val="000000" w:themeColor="text1"/>
                <w:sz w:val="24"/>
                <w:szCs w:val="24"/>
              </w:rPr>
              <w:t>Reduce prevalence of substance use disorders (SUDs) and increase recovery</w:t>
            </w:r>
          </w:p>
          <w:p w14:paraId="6424388E" w14:textId="77777777" w:rsidR="00F3594C" w:rsidRPr="00F3594C" w:rsidRDefault="00F3594C" w:rsidP="00F3594C">
            <w:pPr>
              <w:widowControl/>
              <w:numPr>
                <w:ilvl w:val="0"/>
                <w:numId w:val="5"/>
              </w:numPr>
              <w:rPr>
                <w:bCs/>
                <w:color w:val="000000" w:themeColor="text1"/>
                <w:sz w:val="24"/>
                <w:szCs w:val="24"/>
              </w:rPr>
            </w:pPr>
            <w:r w:rsidRPr="00F3594C">
              <w:rPr>
                <w:bCs/>
                <w:color w:val="000000" w:themeColor="text1"/>
                <w:sz w:val="24"/>
                <w:szCs w:val="24"/>
              </w:rPr>
              <w:t>Reduce deaths from Alcohol Tobacco and Other Drug (ATOD) use and misuse</w:t>
            </w:r>
          </w:p>
          <w:p w14:paraId="5C9A95D2" w14:textId="77777777" w:rsidR="00F3594C" w:rsidRPr="00F3594C" w:rsidRDefault="00F3594C" w:rsidP="00F3594C">
            <w:pPr>
              <w:widowControl/>
              <w:numPr>
                <w:ilvl w:val="0"/>
                <w:numId w:val="5"/>
              </w:numPr>
              <w:rPr>
                <w:bCs/>
                <w:color w:val="000000" w:themeColor="text1"/>
                <w:sz w:val="24"/>
                <w:szCs w:val="24"/>
              </w:rPr>
            </w:pPr>
            <w:r w:rsidRPr="00F3594C">
              <w:rPr>
                <w:bCs/>
                <w:color w:val="000000" w:themeColor="text1"/>
                <w:sz w:val="24"/>
                <w:szCs w:val="24"/>
              </w:rPr>
              <w:t>Reduce ATOD-related health disparities</w:t>
            </w:r>
          </w:p>
          <w:p w14:paraId="2759DB1C" w14:textId="1E704986" w:rsidR="009B2A86" w:rsidRPr="00F3594C" w:rsidRDefault="00F3594C" w:rsidP="009B2A86">
            <w:pPr>
              <w:widowControl/>
              <w:numPr>
                <w:ilvl w:val="0"/>
                <w:numId w:val="5"/>
              </w:numPr>
              <w:rPr>
                <w:bCs/>
                <w:color w:val="000000" w:themeColor="text1"/>
                <w:sz w:val="24"/>
                <w:szCs w:val="24"/>
              </w:rPr>
            </w:pPr>
            <w:r w:rsidRPr="00F3594C">
              <w:rPr>
                <w:bCs/>
                <w:color w:val="000000" w:themeColor="text1"/>
                <w:sz w:val="24"/>
                <w:szCs w:val="24"/>
              </w:rPr>
              <w:t>Reduce economic burden of substance-use-related health and social problems</w:t>
            </w:r>
          </w:p>
          <w:p w14:paraId="645E9C1D" w14:textId="541D16D9" w:rsidR="009B2A86" w:rsidRPr="00E344AE" w:rsidRDefault="009B2A86" w:rsidP="009B2A86">
            <w:pPr>
              <w:rPr>
                <w:bCs/>
                <w:color w:val="000000" w:themeColor="text1"/>
                <w:sz w:val="24"/>
                <w:szCs w:val="24"/>
              </w:rPr>
            </w:pPr>
          </w:p>
        </w:tc>
        <w:tc>
          <w:tcPr>
            <w:tcW w:w="3211" w:type="dxa"/>
          </w:tcPr>
          <w:p w14:paraId="7C9AA30C" w14:textId="4060FE56" w:rsidR="009B2A86" w:rsidRPr="00E344AE" w:rsidRDefault="009B2A86" w:rsidP="009B2A86">
            <w:pPr>
              <w:rPr>
                <w:bCs/>
                <w:color w:val="000000" w:themeColor="text1"/>
                <w:sz w:val="24"/>
                <w:szCs w:val="24"/>
              </w:rPr>
            </w:pPr>
          </w:p>
          <w:p w14:paraId="3213E1F3" w14:textId="77777777" w:rsidR="009B2A86" w:rsidRDefault="009B2A86" w:rsidP="009B2A86">
            <w:pPr>
              <w:rPr>
                <w:bCs/>
                <w:color w:val="000000" w:themeColor="text1"/>
                <w:sz w:val="24"/>
                <w:szCs w:val="24"/>
              </w:rPr>
            </w:pPr>
          </w:p>
          <w:p w14:paraId="3FCFEA43" w14:textId="77777777" w:rsidR="0073501D" w:rsidRDefault="0073501D" w:rsidP="009B2A86">
            <w:pPr>
              <w:rPr>
                <w:bCs/>
                <w:color w:val="000000" w:themeColor="text1"/>
                <w:sz w:val="24"/>
                <w:szCs w:val="24"/>
              </w:rPr>
            </w:pPr>
          </w:p>
          <w:p w14:paraId="265AF504" w14:textId="77777777" w:rsidR="0073501D" w:rsidRDefault="0073501D" w:rsidP="009B2A86">
            <w:pPr>
              <w:rPr>
                <w:bCs/>
                <w:color w:val="000000" w:themeColor="text1"/>
                <w:sz w:val="24"/>
                <w:szCs w:val="24"/>
              </w:rPr>
            </w:pPr>
          </w:p>
          <w:p w14:paraId="0A766AC8" w14:textId="77777777" w:rsidR="0073501D" w:rsidRDefault="0073501D" w:rsidP="009B2A86">
            <w:pPr>
              <w:rPr>
                <w:bCs/>
                <w:color w:val="000000" w:themeColor="text1"/>
                <w:sz w:val="24"/>
                <w:szCs w:val="24"/>
              </w:rPr>
            </w:pPr>
          </w:p>
          <w:p w14:paraId="7BEB2357" w14:textId="77777777" w:rsidR="0073501D" w:rsidRDefault="0073501D" w:rsidP="009B2A86">
            <w:pPr>
              <w:rPr>
                <w:bCs/>
                <w:color w:val="000000" w:themeColor="text1"/>
                <w:sz w:val="24"/>
                <w:szCs w:val="24"/>
              </w:rPr>
            </w:pPr>
          </w:p>
          <w:p w14:paraId="06B7B2A6" w14:textId="77777777" w:rsidR="0073501D" w:rsidRDefault="0073501D" w:rsidP="009B2A86">
            <w:pPr>
              <w:rPr>
                <w:bCs/>
                <w:color w:val="000000" w:themeColor="text1"/>
                <w:sz w:val="24"/>
                <w:szCs w:val="24"/>
              </w:rPr>
            </w:pPr>
          </w:p>
          <w:p w14:paraId="504D4F76" w14:textId="77777777" w:rsidR="0073501D" w:rsidRDefault="0073501D" w:rsidP="009B2A86">
            <w:pPr>
              <w:rPr>
                <w:bCs/>
                <w:color w:val="000000" w:themeColor="text1"/>
                <w:sz w:val="24"/>
                <w:szCs w:val="24"/>
              </w:rPr>
            </w:pPr>
          </w:p>
          <w:p w14:paraId="40EE54CF" w14:textId="77777777" w:rsidR="0073501D" w:rsidRDefault="0073501D" w:rsidP="009B2A86">
            <w:pPr>
              <w:rPr>
                <w:bCs/>
                <w:color w:val="000000" w:themeColor="text1"/>
                <w:sz w:val="24"/>
                <w:szCs w:val="24"/>
              </w:rPr>
            </w:pPr>
          </w:p>
          <w:p w14:paraId="1238551B" w14:textId="77777777" w:rsidR="0073501D" w:rsidRDefault="0073501D" w:rsidP="009B2A86">
            <w:pPr>
              <w:rPr>
                <w:bCs/>
                <w:color w:val="000000" w:themeColor="text1"/>
                <w:sz w:val="24"/>
                <w:szCs w:val="24"/>
              </w:rPr>
            </w:pPr>
          </w:p>
          <w:p w14:paraId="1625A05D" w14:textId="77777777" w:rsidR="0073501D" w:rsidRDefault="0073501D" w:rsidP="009B2A86">
            <w:pPr>
              <w:rPr>
                <w:bCs/>
                <w:color w:val="000000" w:themeColor="text1"/>
                <w:sz w:val="24"/>
                <w:szCs w:val="24"/>
              </w:rPr>
            </w:pPr>
          </w:p>
          <w:p w14:paraId="3C85C210" w14:textId="77777777" w:rsidR="0073501D" w:rsidRDefault="0073501D" w:rsidP="009B2A86">
            <w:pPr>
              <w:rPr>
                <w:bCs/>
                <w:color w:val="000000" w:themeColor="text1"/>
                <w:sz w:val="24"/>
                <w:szCs w:val="24"/>
              </w:rPr>
            </w:pPr>
          </w:p>
          <w:p w14:paraId="7272B514" w14:textId="77777777" w:rsidR="0073501D" w:rsidRDefault="0073501D" w:rsidP="009B2A86">
            <w:pPr>
              <w:rPr>
                <w:bCs/>
                <w:color w:val="000000" w:themeColor="text1"/>
                <w:sz w:val="24"/>
                <w:szCs w:val="24"/>
              </w:rPr>
            </w:pPr>
          </w:p>
          <w:p w14:paraId="3599B53B" w14:textId="77777777" w:rsidR="0073501D" w:rsidRDefault="0073501D" w:rsidP="009B2A86">
            <w:pPr>
              <w:rPr>
                <w:bCs/>
                <w:color w:val="000000" w:themeColor="text1"/>
                <w:sz w:val="24"/>
                <w:szCs w:val="24"/>
              </w:rPr>
            </w:pPr>
          </w:p>
          <w:p w14:paraId="64CA60BD" w14:textId="77777777" w:rsidR="0073501D" w:rsidRDefault="0073501D" w:rsidP="009B2A86">
            <w:pPr>
              <w:rPr>
                <w:bCs/>
                <w:color w:val="000000" w:themeColor="text1"/>
                <w:sz w:val="24"/>
                <w:szCs w:val="24"/>
              </w:rPr>
            </w:pPr>
          </w:p>
          <w:p w14:paraId="1C97E3C6" w14:textId="5264F148" w:rsidR="0073501D" w:rsidRPr="00E344AE" w:rsidRDefault="0073501D" w:rsidP="009B2A86">
            <w:pPr>
              <w:rPr>
                <w:bCs/>
                <w:color w:val="000000" w:themeColor="text1"/>
                <w:sz w:val="24"/>
                <w:szCs w:val="24"/>
              </w:rPr>
            </w:pPr>
            <w:r w:rsidRPr="00AB708C">
              <w:rPr>
                <w:bCs/>
                <w:color w:val="000000" w:themeColor="text1"/>
                <w:sz w:val="24"/>
                <w:szCs w:val="24"/>
              </w:rPr>
              <w:t>LADPC Basecamp- Docs &amp; Files</w:t>
            </w:r>
            <w:r>
              <w:rPr>
                <w:bCs/>
                <w:color w:val="000000" w:themeColor="text1"/>
                <w:sz w:val="24"/>
                <w:szCs w:val="24"/>
              </w:rPr>
              <w:t>-Statewide Plans/documents-ADPC Statewide Strategic Plan Final. pdf</w:t>
            </w:r>
            <w:bookmarkStart w:id="0" w:name="_GoBack"/>
            <w:bookmarkEnd w:id="0"/>
          </w:p>
        </w:tc>
      </w:tr>
      <w:tr w:rsidR="009B2A86" w:rsidRPr="00AB708C" w14:paraId="30214BAC" w14:textId="77777777" w:rsidTr="00E344AE">
        <w:tc>
          <w:tcPr>
            <w:tcW w:w="1658" w:type="dxa"/>
          </w:tcPr>
          <w:p w14:paraId="41619196" w14:textId="5781F771" w:rsidR="009B2A86" w:rsidRPr="00AB708C" w:rsidRDefault="009B2A86" w:rsidP="009B2A86">
            <w:pPr>
              <w:rPr>
                <w:bCs/>
                <w:color w:val="000000" w:themeColor="text1"/>
                <w:sz w:val="24"/>
                <w:szCs w:val="24"/>
              </w:rPr>
            </w:pPr>
            <w:r w:rsidRPr="00AB708C">
              <w:rPr>
                <w:b/>
                <w:color w:val="92D050"/>
                <w:sz w:val="24"/>
                <w:szCs w:val="24"/>
              </w:rPr>
              <w:t>Topic/Speaker</w:t>
            </w:r>
          </w:p>
        </w:tc>
        <w:tc>
          <w:tcPr>
            <w:tcW w:w="6077" w:type="dxa"/>
          </w:tcPr>
          <w:p w14:paraId="571AFA70" w14:textId="6F927DA6" w:rsidR="009B2A86" w:rsidRPr="00AB708C" w:rsidRDefault="009B2A86" w:rsidP="009B2A86">
            <w:pPr>
              <w:rPr>
                <w:bCs/>
                <w:color w:val="000000" w:themeColor="text1"/>
                <w:sz w:val="24"/>
                <w:szCs w:val="24"/>
              </w:rPr>
            </w:pPr>
            <w:r w:rsidRPr="00AB708C">
              <w:rPr>
                <w:b/>
                <w:color w:val="92D050"/>
                <w:sz w:val="24"/>
                <w:szCs w:val="24"/>
              </w:rPr>
              <w:t>Discussion</w:t>
            </w:r>
          </w:p>
        </w:tc>
        <w:tc>
          <w:tcPr>
            <w:tcW w:w="3211" w:type="dxa"/>
          </w:tcPr>
          <w:p w14:paraId="41067773" w14:textId="61EB4A68" w:rsidR="009B2A86" w:rsidRPr="00AB708C" w:rsidRDefault="009B2A86" w:rsidP="009B2A86">
            <w:pPr>
              <w:rPr>
                <w:b/>
                <w:color w:val="92D050"/>
                <w:sz w:val="24"/>
                <w:szCs w:val="24"/>
              </w:rPr>
            </w:pPr>
            <w:r w:rsidRPr="00AB708C">
              <w:rPr>
                <w:b/>
                <w:color w:val="92D050"/>
                <w:sz w:val="24"/>
                <w:szCs w:val="24"/>
              </w:rPr>
              <w:t>Action Steps</w:t>
            </w:r>
          </w:p>
        </w:tc>
      </w:tr>
      <w:tr w:rsidR="009B2A86" w:rsidRPr="00AB708C" w14:paraId="333C1407" w14:textId="77777777" w:rsidTr="00E344AE">
        <w:tc>
          <w:tcPr>
            <w:tcW w:w="1658" w:type="dxa"/>
          </w:tcPr>
          <w:p w14:paraId="3F462525" w14:textId="3DE9F2D8" w:rsidR="009B2A86" w:rsidRPr="00AB708C" w:rsidRDefault="009B2A86" w:rsidP="009B2A86">
            <w:pPr>
              <w:rPr>
                <w:bCs/>
                <w:color w:val="000000" w:themeColor="text1"/>
                <w:sz w:val="24"/>
                <w:szCs w:val="24"/>
              </w:rPr>
            </w:pPr>
            <w:r w:rsidRPr="00AB708C">
              <w:rPr>
                <w:bCs/>
                <w:color w:val="000000" w:themeColor="text1"/>
                <w:sz w:val="24"/>
                <w:szCs w:val="24"/>
              </w:rPr>
              <w:t>Charlotte Carver</w:t>
            </w:r>
          </w:p>
        </w:tc>
        <w:tc>
          <w:tcPr>
            <w:tcW w:w="6077" w:type="dxa"/>
          </w:tcPr>
          <w:p w14:paraId="5864B31C" w14:textId="06800A9F" w:rsidR="009B2A86" w:rsidRPr="00AB708C" w:rsidRDefault="009B2A86" w:rsidP="009B2A86">
            <w:pPr>
              <w:rPr>
                <w:bCs/>
                <w:color w:val="000000" w:themeColor="text1"/>
                <w:sz w:val="24"/>
                <w:szCs w:val="24"/>
              </w:rPr>
            </w:pPr>
            <w:r w:rsidRPr="00AB708C">
              <w:rPr>
                <w:bCs/>
                <w:color w:val="000000" w:themeColor="text1"/>
                <w:sz w:val="24"/>
                <w:szCs w:val="24"/>
              </w:rPr>
              <w:t>Oregon Opioid Settlement money.  Being negotiated. New money coming to Coos County. $34 million coming to Oregon. Could be $56 million more from bankruptcy plan.</w:t>
            </w:r>
          </w:p>
          <w:p w14:paraId="2A3814E3" w14:textId="77777777" w:rsidR="009B2A86" w:rsidRPr="00AB708C" w:rsidRDefault="009B2A86" w:rsidP="009B2A86">
            <w:pPr>
              <w:rPr>
                <w:bCs/>
                <w:color w:val="000000" w:themeColor="text1"/>
                <w:sz w:val="24"/>
                <w:szCs w:val="24"/>
              </w:rPr>
            </w:pPr>
            <w:r w:rsidRPr="00AB708C">
              <w:rPr>
                <w:bCs/>
                <w:color w:val="000000" w:themeColor="text1"/>
                <w:sz w:val="24"/>
                <w:szCs w:val="24"/>
              </w:rPr>
              <w:t xml:space="preserve">Money will go to: Fund Prevention, Treatments and Recovery Services. </w:t>
            </w:r>
          </w:p>
          <w:p w14:paraId="44860887" w14:textId="77777777" w:rsidR="009B2A86" w:rsidRPr="00AB708C" w:rsidRDefault="009B2A86" w:rsidP="009B2A86">
            <w:pPr>
              <w:rPr>
                <w:bCs/>
                <w:color w:val="000000" w:themeColor="text1"/>
                <w:sz w:val="24"/>
                <w:szCs w:val="24"/>
              </w:rPr>
            </w:pPr>
          </w:p>
          <w:p w14:paraId="010BCAE5" w14:textId="6C1E7D6B" w:rsidR="009B2A86" w:rsidRPr="00AB708C" w:rsidRDefault="00F52526" w:rsidP="009B2A86">
            <w:pPr>
              <w:rPr>
                <w:bCs/>
                <w:color w:val="000000" w:themeColor="text1"/>
                <w:sz w:val="24"/>
                <w:szCs w:val="24"/>
              </w:rPr>
            </w:pPr>
            <w:r w:rsidRPr="00AB708C">
              <w:rPr>
                <w:bCs/>
                <w:color w:val="000000" w:themeColor="text1"/>
                <w:sz w:val="24"/>
                <w:szCs w:val="24"/>
              </w:rPr>
              <w:t>Message Board in Basecamp-Oregon’s Opioid Settlement Info-posted by Charlotte Carver March 24, 2022</w:t>
            </w:r>
          </w:p>
        </w:tc>
        <w:tc>
          <w:tcPr>
            <w:tcW w:w="3211" w:type="dxa"/>
          </w:tcPr>
          <w:p w14:paraId="3C736D7C" w14:textId="1F0728A2" w:rsidR="009B2A86" w:rsidRPr="00AB708C" w:rsidRDefault="009B2A86" w:rsidP="009B2A86">
            <w:pPr>
              <w:rPr>
                <w:bCs/>
                <w:color w:val="000000" w:themeColor="text1"/>
                <w:sz w:val="24"/>
                <w:szCs w:val="24"/>
              </w:rPr>
            </w:pPr>
          </w:p>
        </w:tc>
      </w:tr>
      <w:tr w:rsidR="009B2A86" w:rsidRPr="00AB708C" w14:paraId="0DCFC66C" w14:textId="77777777" w:rsidTr="00E344AE">
        <w:tc>
          <w:tcPr>
            <w:tcW w:w="1658" w:type="dxa"/>
          </w:tcPr>
          <w:p w14:paraId="63375B18" w14:textId="06764576" w:rsidR="009B2A86" w:rsidRPr="00AB708C" w:rsidRDefault="009B2A86" w:rsidP="009B2A86">
            <w:pPr>
              <w:rPr>
                <w:bCs/>
                <w:color w:val="000000" w:themeColor="text1"/>
                <w:sz w:val="24"/>
                <w:szCs w:val="24"/>
              </w:rPr>
            </w:pPr>
            <w:r w:rsidRPr="00AB708C">
              <w:rPr>
                <w:bCs/>
                <w:color w:val="000000" w:themeColor="text1"/>
                <w:sz w:val="24"/>
                <w:szCs w:val="24"/>
              </w:rPr>
              <w:t>Ross Acker</w:t>
            </w:r>
          </w:p>
        </w:tc>
        <w:tc>
          <w:tcPr>
            <w:tcW w:w="6077" w:type="dxa"/>
          </w:tcPr>
          <w:p w14:paraId="10D545E4" w14:textId="1E4B8195" w:rsidR="009B2A86" w:rsidRPr="00AB708C" w:rsidRDefault="009B2A86" w:rsidP="009B2A86">
            <w:pPr>
              <w:rPr>
                <w:bCs/>
                <w:color w:val="000000" w:themeColor="text1"/>
                <w:sz w:val="24"/>
                <w:szCs w:val="24"/>
              </w:rPr>
            </w:pPr>
            <w:r w:rsidRPr="00AB708C">
              <w:rPr>
                <w:bCs/>
                <w:color w:val="000000" w:themeColor="text1"/>
                <w:sz w:val="24"/>
                <w:szCs w:val="24"/>
              </w:rPr>
              <w:t xml:space="preserve">Workforce Investment is saying that county does not have enough providers for: </w:t>
            </w:r>
          </w:p>
          <w:p w14:paraId="2F3D549B" w14:textId="77777777" w:rsidR="009B2A86" w:rsidRPr="00AB708C" w:rsidRDefault="009B2A86" w:rsidP="009B2A86">
            <w:pPr>
              <w:rPr>
                <w:bCs/>
                <w:color w:val="000000" w:themeColor="text1"/>
                <w:sz w:val="24"/>
                <w:szCs w:val="24"/>
              </w:rPr>
            </w:pPr>
            <w:r w:rsidRPr="00AB708C">
              <w:rPr>
                <w:bCs/>
                <w:color w:val="000000" w:themeColor="text1"/>
                <w:sz w:val="24"/>
                <w:szCs w:val="24"/>
              </w:rPr>
              <w:t>Alcohol</w:t>
            </w:r>
          </w:p>
          <w:p w14:paraId="1DD5CAAD" w14:textId="77777777" w:rsidR="009B2A86" w:rsidRPr="00AB708C" w:rsidRDefault="009B2A86" w:rsidP="009B2A86">
            <w:pPr>
              <w:rPr>
                <w:bCs/>
                <w:color w:val="000000" w:themeColor="text1"/>
                <w:sz w:val="24"/>
                <w:szCs w:val="24"/>
              </w:rPr>
            </w:pPr>
            <w:r w:rsidRPr="00AB708C">
              <w:rPr>
                <w:bCs/>
                <w:color w:val="000000" w:themeColor="text1"/>
                <w:sz w:val="24"/>
                <w:szCs w:val="24"/>
              </w:rPr>
              <w:t>Drug</w:t>
            </w:r>
          </w:p>
          <w:p w14:paraId="75830565" w14:textId="77777777" w:rsidR="009B2A86" w:rsidRPr="00AB708C" w:rsidRDefault="009B2A86" w:rsidP="009B2A86">
            <w:pPr>
              <w:rPr>
                <w:bCs/>
                <w:color w:val="000000" w:themeColor="text1"/>
                <w:sz w:val="24"/>
                <w:szCs w:val="24"/>
              </w:rPr>
            </w:pPr>
            <w:r w:rsidRPr="00AB708C">
              <w:rPr>
                <w:bCs/>
                <w:color w:val="000000" w:themeColor="text1"/>
                <w:sz w:val="24"/>
                <w:szCs w:val="24"/>
              </w:rPr>
              <w:t xml:space="preserve">Mental Health </w:t>
            </w:r>
          </w:p>
          <w:p w14:paraId="5723B6A1" w14:textId="77777777" w:rsidR="009B2A86" w:rsidRPr="00AB708C" w:rsidRDefault="009B2A86" w:rsidP="009B2A86">
            <w:pPr>
              <w:rPr>
                <w:bCs/>
                <w:color w:val="000000" w:themeColor="text1"/>
                <w:sz w:val="24"/>
                <w:szCs w:val="24"/>
              </w:rPr>
            </w:pPr>
          </w:p>
          <w:p w14:paraId="67E74346" w14:textId="77777777" w:rsidR="009B2A86" w:rsidRPr="00AB708C" w:rsidRDefault="009B2A86" w:rsidP="009B2A86">
            <w:pPr>
              <w:rPr>
                <w:bCs/>
                <w:color w:val="000000" w:themeColor="text1"/>
                <w:sz w:val="24"/>
                <w:szCs w:val="24"/>
              </w:rPr>
            </w:pPr>
            <w:r w:rsidRPr="00AB708C">
              <w:rPr>
                <w:bCs/>
                <w:color w:val="000000" w:themeColor="text1"/>
                <w:sz w:val="24"/>
                <w:szCs w:val="24"/>
              </w:rPr>
              <w:t xml:space="preserve">Waiting to hear back on grant awards from BHRN (Behavioral Health Resource Network) who has a substantial amount of funding.  Several local entities applied. </w:t>
            </w:r>
          </w:p>
          <w:p w14:paraId="5DAEA453" w14:textId="0D7D437A" w:rsidR="009B2A86" w:rsidRPr="00AB708C" w:rsidRDefault="009B2A86" w:rsidP="009B2A86">
            <w:pPr>
              <w:rPr>
                <w:bCs/>
                <w:color w:val="000000" w:themeColor="text1"/>
                <w:sz w:val="24"/>
                <w:szCs w:val="24"/>
              </w:rPr>
            </w:pPr>
            <w:r w:rsidRPr="00AB708C">
              <w:rPr>
                <w:bCs/>
                <w:color w:val="000000" w:themeColor="text1"/>
                <w:sz w:val="24"/>
                <w:szCs w:val="24"/>
              </w:rPr>
              <w:t xml:space="preserve">Need help from a consultant about a Sobering Center.  </w:t>
            </w:r>
          </w:p>
        </w:tc>
        <w:tc>
          <w:tcPr>
            <w:tcW w:w="3211" w:type="dxa"/>
          </w:tcPr>
          <w:p w14:paraId="0FE2E09E" w14:textId="19AFE160" w:rsidR="009B2A86" w:rsidRPr="00AB708C" w:rsidRDefault="009B2A86" w:rsidP="009B2A86">
            <w:pPr>
              <w:rPr>
                <w:bCs/>
                <w:color w:val="000000" w:themeColor="text1"/>
                <w:sz w:val="24"/>
                <w:szCs w:val="24"/>
              </w:rPr>
            </w:pPr>
            <w:r w:rsidRPr="00AB708C">
              <w:rPr>
                <w:bCs/>
                <w:color w:val="000000" w:themeColor="text1"/>
                <w:sz w:val="24"/>
                <w:szCs w:val="24"/>
              </w:rPr>
              <w:t xml:space="preserve">Before summer starts have more discussion on Sobering Center. </w:t>
            </w:r>
          </w:p>
        </w:tc>
      </w:tr>
    </w:tbl>
    <w:p w14:paraId="6F712074" w14:textId="77777777" w:rsidR="00DA7303" w:rsidRPr="00AB708C" w:rsidRDefault="00DA7303" w:rsidP="003517F5">
      <w:pPr>
        <w:spacing w:after="0" w:line="240" w:lineRule="auto"/>
        <w:rPr>
          <w:b/>
          <w:color w:val="92D050"/>
          <w:sz w:val="24"/>
          <w:szCs w:val="24"/>
        </w:rPr>
      </w:pPr>
    </w:p>
    <w:sectPr w:rsidR="00DA7303" w:rsidRPr="00AB708C" w:rsidSect="0055377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F3D02" w14:textId="77777777" w:rsidR="00365CE9" w:rsidRDefault="00365CE9" w:rsidP="00607611">
      <w:pPr>
        <w:spacing w:after="0" w:line="240" w:lineRule="auto"/>
      </w:pPr>
      <w:r>
        <w:separator/>
      </w:r>
    </w:p>
  </w:endnote>
  <w:endnote w:type="continuationSeparator" w:id="0">
    <w:p w14:paraId="1F37D07A" w14:textId="77777777" w:rsidR="00365CE9" w:rsidRDefault="00365CE9" w:rsidP="0060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F01D" w14:textId="77777777" w:rsidR="00607611" w:rsidRDefault="00607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33E82" w14:textId="77777777" w:rsidR="00607611" w:rsidRDefault="006076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5A2A" w14:textId="77777777" w:rsidR="00607611" w:rsidRDefault="00607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38DB2" w14:textId="77777777" w:rsidR="00365CE9" w:rsidRDefault="00365CE9" w:rsidP="00607611">
      <w:pPr>
        <w:spacing w:after="0" w:line="240" w:lineRule="auto"/>
      </w:pPr>
      <w:r>
        <w:separator/>
      </w:r>
    </w:p>
  </w:footnote>
  <w:footnote w:type="continuationSeparator" w:id="0">
    <w:p w14:paraId="38EFCAC6" w14:textId="77777777" w:rsidR="00365CE9" w:rsidRDefault="00365CE9" w:rsidP="00607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EFCA" w14:textId="77777777" w:rsidR="00607611" w:rsidRDefault="006076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44FB1" w14:textId="77777777" w:rsidR="00607611" w:rsidRDefault="006076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00B2" w14:textId="77777777" w:rsidR="00607611" w:rsidRDefault="00607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71D5"/>
    <w:multiLevelType w:val="multilevel"/>
    <w:tmpl w:val="8BEEBB10"/>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720" w:firstLine="360"/>
      </w:pPr>
      <w:rPr>
        <w:sz w:val="24"/>
        <w:szCs w:val="24"/>
      </w:rPr>
    </w:lvl>
    <w:lvl w:ilvl="8">
      <w:start w:val="1"/>
      <w:numFmt w:val="lowerRoman"/>
      <w:lvlText w:val="%9."/>
      <w:lvlJc w:val="left"/>
      <w:pPr>
        <w:ind w:left="3240" w:firstLine="2880"/>
      </w:pPr>
    </w:lvl>
  </w:abstractNum>
  <w:abstractNum w:abstractNumId="1" w15:restartNumberingAfterBreak="0">
    <w:nsid w:val="2D8B6771"/>
    <w:multiLevelType w:val="hybridMultilevel"/>
    <w:tmpl w:val="584AA4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976AB"/>
    <w:multiLevelType w:val="hybridMultilevel"/>
    <w:tmpl w:val="A0E6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75632"/>
    <w:multiLevelType w:val="hybridMultilevel"/>
    <w:tmpl w:val="1AC6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D21756"/>
    <w:multiLevelType w:val="multilevel"/>
    <w:tmpl w:val="041AC14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38"/>
    <w:rsid w:val="00022AD7"/>
    <w:rsid w:val="00050730"/>
    <w:rsid w:val="000771B4"/>
    <w:rsid w:val="00097199"/>
    <w:rsid w:val="000A369F"/>
    <w:rsid w:val="00106D9A"/>
    <w:rsid w:val="001206FE"/>
    <w:rsid w:val="00123580"/>
    <w:rsid w:val="00190C24"/>
    <w:rsid w:val="001C0BC4"/>
    <w:rsid w:val="00291724"/>
    <w:rsid w:val="002C2738"/>
    <w:rsid w:val="003517F5"/>
    <w:rsid w:val="00365CE9"/>
    <w:rsid w:val="00385744"/>
    <w:rsid w:val="003A639B"/>
    <w:rsid w:val="004B6B7D"/>
    <w:rsid w:val="00553773"/>
    <w:rsid w:val="00607611"/>
    <w:rsid w:val="00716F52"/>
    <w:rsid w:val="00724472"/>
    <w:rsid w:val="0073501D"/>
    <w:rsid w:val="007C7C1C"/>
    <w:rsid w:val="008747B3"/>
    <w:rsid w:val="008C2B35"/>
    <w:rsid w:val="009B2A86"/>
    <w:rsid w:val="00A547F2"/>
    <w:rsid w:val="00AB708C"/>
    <w:rsid w:val="00AD6F70"/>
    <w:rsid w:val="00B321C1"/>
    <w:rsid w:val="00C11A9B"/>
    <w:rsid w:val="00C45D69"/>
    <w:rsid w:val="00C859F2"/>
    <w:rsid w:val="00CC4B6F"/>
    <w:rsid w:val="00D35278"/>
    <w:rsid w:val="00D70D8F"/>
    <w:rsid w:val="00D82CC7"/>
    <w:rsid w:val="00DA7303"/>
    <w:rsid w:val="00DC2EA1"/>
    <w:rsid w:val="00DE5E75"/>
    <w:rsid w:val="00E344AE"/>
    <w:rsid w:val="00ED060B"/>
    <w:rsid w:val="00F128B3"/>
    <w:rsid w:val="00F3594C"/>
    <w:rsid w:val="00F36EB7"/>
    <w:rsid w:val="00F52526"/>
    <w:rsid w:val="00F768BB"/>
    <w:rsid w:val="00FA074F"/>
    <w:rsid w:val="00FE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849F1"/>
  <w15:docId w15:val="{77FAA516-219B-49DD-82EC-7E9B8118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D70D8F"/>
    <w:pPr>
      <w:ind w:left="720"/>
      <w:contextualSpacing/>
    </w:pPr>
  </w:style>
  <w:style w:type="table" w:styleId="TableGrid">
    <w:name w:val="Table Grid"/>
    <w:basedOn w:val="TableNormal"/>
    <w:uiPriority w:val="39"/>
    <w:rsid w:val="00DA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303"/>
    <w:pPr>
      <w:widowControl/>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DA7303"/>
    <w:rPr>
      <w:rFonts w:asciiTheme="minorHAnsi" w:eastAsiaTheme="minorHAnsi" w:hAnsiTheme="minorHAnsi" w:cstheme="minorBidi"/>
      <w:color w:val="auto"/>
    </w:rPr>
  </w:style>
  <w:style w:type="paragraph" w:styleId="Footer">
    <w:name w:val="footer"/>
    <w:basedOn w:val="Normal"/>
    <w:link w:val="FooterChar"/>
    <w:uiPriority w:val="99"/>
    <w:unhideWhenUsed/>
    <w:rsid w:val="0060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611"/>
  </w:style>
  <w:style w:type="character" w:styleId="Hyperlink">
    <w:name w:val="Hyperlink"/>
    <w:basedOn w:val="DefaultParagraphFont"/>
    <w:uiPriority w:val="99"/>
    <w:unhideWhenUsed/>
    <w:rsid w:val="00E344AE"/>
    <w:rPr>
      <w:color w:val="0563C1" w:themeColor="hyperlink"/>
      <w:u w:val="single"/>
    </w:rPr>
  </w:style>
  <w:style w:type="character" w:customStyle="1" w:styleId="UnresolvedMention">
    <w:name w:val="Unresolved Mention"/>
    <w:basedOn w:val="DefaultParagraphFont"/>
    <w:uiPriority w:val="99"/>
    <w:semiHidden/>
    <w:unhideWhenUsed/>
    <w:rsid w:val="00E344AE"/>
    <w:rPr>
      <w:color w:val="605E5C"/>
      <w:shd w:val="clear" w:color="auto" w:fill="E1DFDD"/>
    </w:rPr>
  </w:style>
  <w:style w:type="character" w:styleId="FollowedHyperlink">
    <w:name w:val="FollowedHyperlink"/>
    <w:basedOn w:val="DefaultParagraphFont"/>
    <w:uiPriority w:val="99"/>
    <w:semiHidden/>
    <w:unhideWhenUsed/>
    <w:rsid w:val="00735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8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3.basecamp.com/4276268/buckets/14875395/uploads/47094986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Katrinka McReynolds</dc:creator>
  <cp:lastModifiedBy>chw</cp:lastModifiedBy>
  <cp:revision>2</cp:revision>
  <dcterms:created xsi:type="dcterms:W3CDTF">2022-04-20T15:58:00Z</dcterms:created>
  <dcterms:modified xsi:type="dcterms:W3CDTF">2022-04-20T15:58:00Z</dcterms:modified>
</cp:coreProperties>
</file>