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1059440" w14:textId="77777777" w:rsidR="006337F3" w:rsidRDefault="00A915B9">
      <w:pPr>
        <w:spacing w:after="0"/>
      </w:pPr>
      <w:bookmarkStart w:id="0" w:name="_heading=h.gjdgxs" w:colFirst="0" w:colLast="0"/>
      <w:bookmarkEnd w:id="0"/>
      <w:r>
        <w:rPr>
          <w:noProof/>
        </w:rPr>
        <w:drawing>
          <wp:anchor distT="0" distB="0" distL="114300" distR="114300" simplePos="0" relativeHeight="251658240" behindDoc="0" locked="0" layoutInCell="1" hidden="0" allowOverlap="1" wp14:anchorId="0EBF79EC" wp14:editId="62B504A3">
            <wp:simplePos x="0" y="0"/>
            <wp:positionH relativeFrom="column">
              <wp:posOffset>2358390</wp:posOffset>
            </wp:positionH>
            <wp:positionV relativeFrom="paragraph">
              <wp:posOffset>-628012</wp:posOffset>
            </wp:positionV>
            <wp:extent cx="2141220" cy="1604870"/>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141220" cy="1604870"/>
                    </a:xfrm>
                    <a:prstGeom prst="rect">
                      <a:avLst/>
                    </a:prstGeom>
                    <a:ln/>
                  </pic:spPr>
                </pic:pic>
              </a:graphicData>
            </a:graphic>
          </wp:anchor>
        </w:drawing>
      </w:r>
    </w:p>
    <w:p w14:paraId="1E150C1B" w14:textId="77777777" w:rsidR="006337F3" w:rsidRDefault="006337F3">
      <w:pPr>
        <w:spacing w:after="0"/>
      </w:pPr>
    </w:p>
    <w:p w14:paraId="287E2BC5" w14:textId="77777777" w:rsidR="006337F3" w:rsidRDefault="006337F3">
      <w:pPr>
        <w:spacing w:after="0"/>
      </w:pPr>
    </w:p>
    <w:p w14:paraId="0B61F4BE" w14:textId="77777777" w:rsidR="006337F3" w:rsidRDefault="00A915B9">
      <w:pPr>
        <w:rPr>
          <w:b/>
          <w:color w:val="000000"/>
          <w:sz w:val="72"/>
          <w:szCs w:val="72"/>
        </w:rPr>
      </w:pPr>
      <w:r>
        <w:rPr>
          <w:b/>
          <w:color w:val="92D050"/>
          <w:sz w:val="72"/>
          <w:szCs w:val="72"/>
        </w:rPr>
        <w:t>____________________________</w:t>
      </w:r>
    </w:p>
    <w:p w14:paraId="6DDDBBA2" w14:textId="602FCBB1" w:rsidR="0047577D" w:rsidRPr="00C61663" w:rsidRDefault="00F16EA2" w:rsidP="00C61663">
      <w:pPr>
        <w:widowControl/>
        <w:pBdr>
          <w:top w:val="nil"/>
          <w:left w:val="nil"/>
          <w:bottom w:val="nil"/>
          <w:right w:val="nil"/>
          <w:between w:val="nil"/>
        </w:pBdr>
        <w:tabs>
          <w:tab w:val="center" w:pos="4680"/>
          <w:tab w:val="right" w:pos="9360"/>
        </w:tabs>
        <w:spacing w:after="0" w:line="240" w:lineRule="auto"/>
        <w:jc w:val="center"/>
        <w:rPr>
          <w:color w:val="000000"/>
          <w:sz w:val="28"/>
          <w:szCs w:val="28"/>
        </w:rPr>
      </w:pPr>
      <w:r>
        <w:rPr>
          <w:sz w:val="28"/>
          <w:szCs w:val="28"/>
        </w:rPr>
        <w:t>March 28</w:t>
      </w:r>
      <w:r w:rsidR="009956BD">
        <w:rPr>
          <w:sz w:val="28"/>
          <w:szCs w:val="28"/>
        </w:rPr>
        <w:t>, 2024</w:t>
      </w:r>
      <w:r w:rsidR="009956BD">
        <w:rPr>
          <w:color w:val="000000"/>
          <w:sz w:val="28"/>
          <w:szCs w:val="28"/>
        </w:rPr>
        <w:t xml:space="preserve"> Coos County Local Alcohol and Drug Planning Meeting Notes</w:t>
      </w:r>
    </w:p>
    <w:tbl>
      <w:tblPr>
        <w:tblStyle w:val="TableGrid"/>
        <w:tblW w:w="0" w:type="auto"/>
        <w:tblLook w:val="04A0" w:firstRow="1" w:lastRow="0" w:firstColumn="1" w:lastColumn="0" w:noHBand="0" w:noVBand="1"/>
      </w:tblPr>
      <w:tblGrid>
        <w:gridCol w:w="2158"/>
        <w:gridCol w:w="537"/>
        <w:gridCol w:w="2340"/>
        <w:gridCol w:w="810"/>
        <w:gridCol w:w="2340"/>
        <w:gridCol w:w="720"/>
      </w:tblGrid>
      <w:tr w:rsidR="00C61663" w14:paraId="09FC0333" w14:textId="77777777" w:rsidTr="00C61663">
        <w:tc>
          <w:tcPr>
            <w:tcW w:w="8905" w:type="dxa"/>
            <w:gridSpan w:val="6"/>
            <w:shd w:val="clear" w:color="auto" w:fill="E2EFD9" w:themeFill="accent6" w:themeFillTint="33"/>
          </w:tcPr>
          <w:p w14:paraId="3A91E49C" w14:textId="5D91C6E2" w:rsidR="00C61663" w:rsidRPr="00C61663" w:rsidRDefault="00C61663" w:rsidP="00C61663">
            <w:pPr>
              <w:widowControl/>
              <w:tabs>
                <w:tab w:val="center" w:pos="4680"/>
                <w:tab w:val="right" w:pos="9360"/>
              </w:tabs>
              <w:rPr>
                <w:b/>
                <w:bCs/>
              </w:rPr>
            </w:pPr>
            <w:bookmarkStart w:id="1" w:name="_Hlk159414109"/>
            <w:r w:rsidRPr="00C61663">
              <w:rPr>
                <w:b/>
                <w:bCs/>
              </w:rPr>
              <w:t xml:space="preserve">LADPC Members: </w:t>
            </w:r>
          </w:p>
        </w:tc>
      </w:tr>
      <w:tr w:rsidR="00C61663" w14:paraId="059AABE2" w14:textId="45CE0559" w:rsidTr="00C61663">
        <w:tc>
          <w:tcPr>
            <w:tcW w:w="2158" w:type="dxa"/>
          </w:tcPr>
          <w:p w14:paraId="70F1F1C2" w14:textId="5370B2C1" w:rsidR="00C61663" w:rsidRPr="00C61663" w:rsidRDefault="00C61663" w:rsidP="00C61663">
            <w:pPr>
              <w:widowControl/>
              <w:tabs>
                <w:tab w:val="center" w:pos="4680"/>
                <w:tab w:val="right" w:pos="9360"/>
              </w:tabs>
              <w:jc w:val="center"/>
            </w:pPr>
            <w:r w:rsidRPr="00C61663">
              <w:rPr>
                <w:color w:val="000000"/>
              </w:rPr>
              <w:t>Ross Acker</w:t>
            </w:r>
          </w:p>
        </w:tc>
        <w:tc>
          <w:tcPr>
            <w:tcW w:w="537" w:type="dxa"/>
          </w:tcPr>
          <w:p w14:paraId="0CD4A4B4" w14:textId="766C75F0" w:rsidR="00C61663" w:rsidRPr="00C61663" w:rsidRDefault="00C61663" w:rsidP="00275C8D">
            <w:pPr>
              <w:widowControl/>
              <w:tabs>
                <w:tab w:val="center" w:pos="4680"/>
                <w:tab w:val="right" w:pos="9360"/>
              </w:tabs>
              <w:jc w:val="center"/>
            </w:pPr>
            <w:r w:rsidRPr="00C61663">
              <w:t>X</w:t>
            </w:r>
          </w:p>
        </w:tc>
        <w:tc>
          <w:tcPr>
            <w:tcW w:w="2340" w:type="dxa"/>
          </w:tcPr>
          <w:p w14:paraId="54BF3F5E" w14:textId="0F4735C6" w:rsidR="00C61663" w:rsidRPr="00C61663" w:rsidRDefault="00C61663">
            <w:pPr>
              <w:widowControl/>
              <w:tabs>
                <w:tab w:val="center" w:pos="4680"/>
                <w:tab w:val="right" w:pos="9360"/>
              </w:tabs>
              <w:jc w:val="center"/>
            </w:pPr>
            <w:r w:rsidRPr="00C61663">
              <w:rPr>
                <w:color w:val="000000"/>
              </w:rPr>
              <w:t>Tara Johnson,</w:t>
            </w:r>
          </w:p>
        </w:tc>
        <w:tc>
          <w:tcPr>
            <w:tcW w:w="810" w:type="dxa"/>
          </w:tcPr>
          <w:p w14:paraId="47EED8E8" w14:textId="615FA486" w:rsidR="00C61663" w:rsidRPr="00C61663" w:rsidRDefault="00F16EA2">
            <w:pPr>
              <w:widowControl/>
              <w:tabs>
                <w:tab w:val="center" w:pos="4680"/>
                <w:tab w:val="right" w:pos="9360"/>
              </w:tabs>
              <w:jc w:val="center"/>
            </w:pPr>
            <w:r>
              <w:t>X</w:t>
            </w:r>
          </w:p>
        </w:tc>
        <w:tc>
          <w:tcPr>
            <w:tcW w:w="2340" w:type="dxa"/>
          </w:tcPr>
          <w:p w14:paraId="31041B5E" w14:textId="73B2B8B1" w:rsidR="00C61663" w:rsidRPr="00C61663" w:rsidRDefault="00C61663">
            <w:pPr>
              <w:widowControl/>
              <w:tabs>
                <w:tab w:val="center" w:pos="4680"/>
                <w:tab w:val="right" w:pos="9360"/>
              </w:tabs>
              <w:jc w:val="center"/>
            </w:pPr>
            <w:r w:rsidRPr="00C61663">
              <w:rPr>
                <w:color w:val="000000"/>
              </w:rPr>
              <w:t>Scott Cooper</w:t>
            </w:r>
          </w:p>
        </w:tc>
        <w:tc>
          <w:tcPr>
            <w:tcW w:w="720" w:type="dxa"/>
          </w:tcPr>
          <w:p w14:paraId="0BAFF2DD" w14:textId="3ABE2591" w:rsidR="00C61663" w:rsidRPr="00C61663" w:rsidRDefault="00C61663">
            <w:pPr>
              <w:widowControl/>
              <w:tabs>
                <w:tab w:val="center" w:pos="4680"/>
                <w:tab w:val="right" w:pos="9360"/>
              </w:tabs>
              <w:jc w:val="center"/>
            </w:pPr>
          </w:p>
        </w:tc>
      </w:tr>
      <w:tr w:rsidR="00C61663" w14:paraId="2EE2D7A4" w14:textId="7804BF5B" w:rsidTr="00C61663">
        <w:tc>
          <w:tcPr>
            <w:tcW w:w="2158" w:type="dxa"/>
          </w:tcPr>
          <w:p w14:paraId="19C0C290" w14:textId="38AD9BDC" w:rsidR="00C61663" w:rsidRPr="00C61663" w:rsidRDefault="00C61663">
            <w:pPr>
              <w:widowControl/>
              <w:tabs>
                <w:tab w:val="center" w:pos="4680"/>
                <w:tab w:val="right" w:pos="9360"/>
              </w:tabs>
              <w:jc w:val="center"/>
            </w:pPr>
            <w:r w:rsidRPr="00C61663">
              <w:rPr>
                <w:color w:val="000000"/>
              </w:rPr>
              <w:t>Charlotte Carver</w:t>
            </w:r>
          </w:p>
        </w:tc>
        <w:tc>
          <w:tcPr>
            <w:tcW w:w="537" w:type="dxa"/>
          </w:tcPr>
          <w:p w14:paraId="12F4D067" w14:textId="39F566C8" w:rsidR="00C61663" w:rsidRPr="00C61663" w:rsidRDefault="00C61663" w:rsidP="00275C8D">
            <w:pPr>
              <w:widowControl/>
              <w:tabs>
                <w:tab w:val="center" w:pos="4680"/>
                <w:tab w:val="right" w:pos="9360"/>
              </w:tabs>
              <w:jc w:val="center"/>
            </w:pPr>
            <w:r w:rsidRPr="00C61663">
              <w:t>X</w:t>
            </w:r>
          </w:p>
        </w:tc>
        <w:tc>
          <w:tcPr>
            <w:tcW w:w="2340" w:type="dxa"/>
          </w:tcPr>
          <w:p w14:paraId="54EBBAD6" w14:textId="4E784143" w:rsidR="00C61663" w:rsidRPr="00C61663" w:rsidRDefault="00C61663">
            <w:pPr>
              <w:widowControl/>
              <w:tabs>
                <w:tab w:val="center" w:pos="4680"/>
                <w:tab w:val="right" w:pos="9360"/>
              </w:tabs>
              <w:jc w:val="center"/>
            </w:pPr>
            <w:r w:rsidRPr="00C61663">
              <w:rPr>
                <w:color w:val="000000"/>
              </w:rPr>
              <w:t>Katrinka McReynolds</w:t>
            </w:r>
          </w:p>
        </w:tc>
        <w:tc>
          <w:tcPr>
            <w:tcW w:w="810" w:type="dxa"/>
          </w:tcPr>
          <w:p w14:paraId="726B7F27" w14:textId="209A29FF" w:rsidR="00C61663" w:rsidRPr="00C61663" w:rsidRDefault="00C61663">
            <w:pPr>
              <w:widowControl/>
              <w:tabs>
                <w:tab w:val="center" w:pos="4680"/>
                <w:tab w:val="right" w:pos="9360"/>
              </w:tabs>
              <w:jc w:val="center"/>
            </w:pPr>
          </w:p>
        </w:tc>
        <w:tc>
          <w:tcPr>
            <w:tcW w:w="2340" w:type="dxa"/>
          </w:tcPr>
          <w:p w14:paraId="20F9EC16" w14:textId="7F57682C" w:rsidR="00C61663" w:rsidRPr="00C61663" w:rsidRDefault="00C61663">
            <w:pPr>
              <w:widowControl/>
              <w:tabs>
                <w:tab w:val="center" w:pos="4680"/>
                <w:tab w:val="right" w:pos="9360"/>
              </w:tabs>
              <w:jc w:val="center"/>
            </w:pPr>
            <w:r w:rsidRPr="00C61663">
              <w:t>Officer Theran</w:t>
            </w:r>
          </w:p>
        </w:tc>
        <w:tc>
          <w:tcPr>
            <w:tcW w:w="720" w:type="dxa"/>
          </w:tcPr>
          <w:p w14:paraId="692DF34D" w14:textId="2BB3FE9F" w:rsidR="00C61663" w:rsidRPr="00C61663" w:rsidRDefault="00C61663">
            <w:pPr>
              <w:widowControl/>
              <w:tabs>
                <w:tab w:val="center" w:pos="4680"/>
                <w:tab w:val="right" w:pos="9360"/>
              </w:tabs>
              <w:jc w:val="center"/>
            </w:pPr>
          </w:p>
        </w:tc>
      </w:tr>
      <w:tr w:rsidR="00C61663" w14:paraId="441B110A" w14:textId="22DBCAE2" w:rsidTr="00C61663">
        <w:tc>
          <w:tcPr>
            <w:tcW w:w="2158" w:type="dxa"/>
          </w:tcPr>
          <w:p w14:paraId="4F778BA3" w14:textId="4DF2742F" w:rsidR="00C61663" w:rsidRPr="00C61663" w:rsidRDefault="00C61663">
            <w:pPr>
              <w:widowControl/>
              <w:tabs>
                <w:tab w:val="center" w:pos="4680"/>
                <w:tab w:val="right" w:pos="9360"/>
              </w:tabs>
              <w:jc w:val="center"/>
            </w:pPr>
            <w:r w:rsidRPr="00C61663">
              <w:rPr>
                <w:color w:val="000000"/>
              </w:rPr>
              <w:t>Caroline Dhillon</w:t>
            </w:r>
          </w:p>
        </w:tc>
        <w:tc>
          <w:tcPr>
            <w:tcW w:w="537" w:type="dxa"/>
          </w:tcPr>
          <w:p w14:paraId="3834DCFC" w14:textId="2A20D0C9" w:rsidR="00C61663" w:rsidRPr="00C61663" w:rsidRDefault="00C84A41" w:rsidP="00275C8D">
            <w:pPr>
              <w:widowControl/>
              <w:tabs>
                <w:tab w:val="center" w:pos="4680"/>
                <w:tab w:val="right" w:pos="9360"/>
              </w:tabs>
              <w:jc w:val="center"/>
            </w:pPr>
            <w:r>
              <w:t>X</w:t>
            </w:r>
          </w:p>
        </w:tc>
        <w:tc>
          <w:tcPr>
            <w:tcW w:w="2340" w:type="dxa"/>
          </w:tcPr>
          <w:p w14:paraId="5F0E712F" w14:textId="78F28B51" w:rsidR="00C61663" w:rsidRPr="00C61663" w:rsidRDefault="00C61663">
            <w:pPr>
              <w:widowControl/>
              <w:tabs>
                <w:tab w:val="center" w:pos="4680"/>
                <w:tab w:val="right" w:pos="9360"/>
              </w:tabs>
              <w:jc w:val="center"/>
            </w:pPr>
            <w:r w:rsidRPr="00C61663">
              <w:rPr>
                <w:color w:val="000000"/>
              </w:rPr>
              <w:t>Alex Baum</w:t>
            </w:r>
          </w:p>
        </w:tc>
        <w:tc>
          <w:tcPr>
            <w:tcW w:w="810" w:type="dxa"/>
          </w:tcPr>
          <w:p w14:paraId="4818F669" w14:textId="2D378584" w:rsidR="00C61663" w:rsidRPr="00C61663" w:rsidRDefault="00F16EA2">
            <w:pPr>
              <w:widowControl/>
              <w:tabs>
                <w:tab w:val="center" w:pos="4680"/>
                <w:tab w:val="right" w:pos="9360"/>
              </w:tabs>
              <w:jc w:val="center"/>
            </w:pPr>
            <w:r>
              <w:t>X</w:t>
            </w:r>
          </w:p>
        </w:tc>
        <w:tc>
          <w:tcPr>
            <w:tcW w:w="2340" w:type="dxa"/>
          </w:tcPr>
          <w:p w14:paraId="00B1E7ED" w14:textId="1ACE326A" w:rsidR="00C61663" w:rsidRPr="00C61663" w:rsidRDefault="00C61663">
            <w:pPr>
              <w:widowControl/>
              <w:tabs>
                <w:tab w:val="center" w:pos="4680"/>
                <w:tab w:val="right" w:pos="9360"/>
              </w:tabs>
              <w:jc w:val="center"/>
            </w:pPr>
            <w:r w:rsidRPr="00C61663">
              <w:rPr>
                <w:color w:val="000000"/>
              </w:rPr>
              <w:t>Paul Gonzales</w:t>
            </w:r>
          </w:p>
        </w:tc>
        <w:tc>
          <w:tcPr>
            <w:tcW w:w="720" w:type="dxa"/>
          </w:tcPr>
          <w:p w14:paraId="650307E2" w14:textId="333BF686" w:rsidR="00C61663" w:rsidRPr="00C61663" w:rsidRDefault="00C61663">
            <w:pPr>
              <w:widowControl/>
              <w:tabs>
                <w:tab w:val="center" w:pos="4680"/>
                <w:tab w:val="right" w:pos="9360"/>
              </w:tabs>
              <w:jc w:val="center"/>
            </w:pPr>
          </w:p>
        </w:tc>
      </w:tr>
      <w:tr w:rsidR="00C61663" w14:paraId="5A2FBD87" w14:textId="77777777" w:rsidTr="00C61663">
        <w:tc>
          <w:tcPr>
            <w:tcW w:w="2158" w:type="dxa"/>
          </w:tcPr>
          <w:p w14:paraId="280B3B2F" w14:textId="40914852" w:rsidR="00C61663" w:rsidRPr="00C61663" w:rsidRDefault="00C61663" w:rsidP="00C61663">
            <w:pPr>
              <w:widowControl/>
              <w:tabs>
                <w:tab w:val="center" w:pos="4680"/>
                <w:tab w:val="right" w:pos="9360"/>
              </w:tabs>
              <w:jc w:val="center"/>
              <w:rPr>
                <w:color w:val="000000"/>
              </w:rPr>
            </w:pPr>
            <w:r w:rsidRPr="00C61663">
              <w:rPr>
                <w:color w:val="000000"/>
              </w:rPr>
              <w:t>Samuel Denney</w:t>
            </w:r>
          </w:p>
        </w:tc>
        <w:tc>
          <w:tcPr>
            <w:tcW w:w="537" w:type="dxa"/>
          </w:tcPr>
          <w:p w14:paraId="51EA3711" w14:textId="77777777" w:rsidR="00C61663" w:rsidRPr="00C61663" w:rsidRDefault="00C61663" w:rsidP="00275C8D">
            <w:pPr>
              <w:widowControl/>
              <w:tabs>
                <w:tab w:val="center" w:pos="4680"/>
                <w:tab w:val="right" w:pos="9360"/>
              </w:tabs>
              <w:jc w:val="center"/>
            </w:pPr>
          </w:p>
        </w:tc>
        <w:tc>
          <w:tcPr>
            <w:tcW w:w="2340" w:type="dxa"/>
          </w:tcPr>
          <w:p w14:paraId="214F5B79" w14:textId="374271E6" w:rsidR="00C61663" w:rsidRPr="00C61663" w:rsidRDefault="00C61663" w:rsidP="00C61663">
            <w:pPr>
              <w:widowControl/>
              <w:tabs>
                <w:tab w:val="center" w:pos="4680"/>
                <w:tab w:val="right" w:pos="9360"/>
              </w:tabs>
              <w:jc w:val="center"/>
              <w:rPr>
                <w:color w:val="000000"/>
              </w:rPr>
            </w:pPr>
            <w:r w:rsidRPr="00C61663">
              <w:t>Lexi Sylvester</w:t>
            </w:r>
          </w:p>
        </w:tc>
        <w:tc>
          <w:tcPr>
            <w:tcW w:w="810" w:type="dxa"/>
          </w:tcPr>
          <w:p w14:paraId="7C74F1B1" w14:textId="0CAF50CC" w:rsidR="00C61663" w:rsidRPr="00C61663" w:rsidRDefault="00C61663" w:rsidP="00C61663">
            <w:pPr>
              <w:widowControl/>
              <w:tabs>
                <w:tab w:val="center" w:pos="4680"/>
                <w:tab w:val="right" w:pos="9360"/>
              </w:tabs>
              <w:jc w:val="center"/>
            </w:pPr>
          </w:p>
        </w:tc>
        <w:tc>
          <w:tcPr>
            <w:tcW w:w="2340" w:type="dxa"/>
          </w:tcPr>
          <w:p w14:paraId="2D69111B" w14:textId="19800B09" w:rsidR="00C61663" w:rsidRPr="00C61663" w:rsidRDefault="00C61663" w:rsidP="00C61663">
            <w:pPr>
              <w:widowControl/>
              <w:tabs>
                <w:tab w:val="center" w:pos="4680"/>
                <w:tab w:val="right" w:pos="9360"/>
              </w:tabs>
              <w:jc w:val="center"/>
              <w:rPr>
                <w:color w:val="000000"/>
              </w:rPr>
            </w:pPr>
            <w:r w:rsidRPr="00C61663">
              <w:t>Chris Webley</w:t>
            </w:r>
          </w:p>
        </w:tc>
        <w:tc>
          <w:tcPr>
            <w:tcW w:w="720" w:type="dxa"/>
          </w:tcPr>
          <w:p w14:paraId="32C211C0" w14:textId="0FB05B47" w:rsidR="00C61663" w:rsidRPr="00C61663" w:rsidRDefault="00F16EA2" w:rsidP="00C61663">
            <w:pPr>
              <w:widowControl/>
              <w:tabs>
                <w:tab w:val="center" w:pos="4680"/>
                <w:tab w:val="right" w:pos="9360"/>
              </w:tabs>
              <w:jc w:val="center"/>
            </w:pPr>
            <w:r>
              <w:t>X</w:t>
            </w:r>
          </w:p>
        </w:tc>
      </w:tr>
      <w:tr w:rsidR="00C61663" w14:paraId="210C5BC3" w14:textId="77777777" w:rsidTr="00C61663">
        <w:tc>
          <w:tcPr>
            <w:tcW w:w="2158" w:type="dxa"/>
          </w:tcPr>
          <w:p w14:paraId="1ADF26C9" w14:textId="6332333A" w:rsidR="00C61663" w:rsidRPr="00C61663" w:rsidRDefault="00C61663" w:rsidP="00C61663">
            <w:pPr>
              <w:widowControl/>
              <w:tabs>
                <w:tab w:val="center" w:pos="4680"/>
                <w:tab w:val="right" w:pos="9360"/>
              </w:tabs>
              <w:jc w:val="center"/>
              <w:rPr>
                <w:color w:val="000000"/>
              </w:rPr>
            </w:pPr>
            <w:r w:rsidRPr="00C61663">
              <w:t>Leanne Hake</w:t>
            </w:r>
          </w:p>
        </w:tc>
        <w:tc>
          <w:tcPr>
            <w:tcW w:w="537" w:type="dxa"/>
          </w:tcPr>
          <w:p w14:paraId="7DDFA3B7" w14:textId="77777777" w:rsidR="00C61663" w:rsidRPr="00C61663" w:rsidRDefault="00C61663" w:rsidP="00275C8D">
            <w:pPr>
              <w:widowControl/>
              <w:tabs>
                <w:tab w:val="center" w:pos="4680"/>
                <w:tab w:val="right" w:pos="9360"/>
              </w:tabs>
              <w:jc w:val="center"/>
            </w:pPr>
          </w:p>
        </w:tc>
        <w:tc>
          <w:tcPr>
            <w:tcW w:w="2340" w:type="dxa"/>
          </w:tcPr>
          <w:p w14:paraId="07989440" w14:textId="15C15C52" w:rsidR="00C61663" w:rsidRPr="00C61663" w:rsidRDefault="00C84A41" w:rsidP="00C61663">
            <w:pPr>
              <w:widowControl/>
              <w:tabs>
                <w:tab w:val="center" w:pos="4680"/>
                <w:tab w:val="right" w:pos="9360"/>
              </w:tabs>
              <w:jc w:val="center"/>
            </w:pPr>
            <w:r>
              <w:t>Bryan Baird</w:t>
            </w:r>
          </w:p>
        </w:tc>
        <w:tc>
          <w:tcPr>
            <w:tcW w:w="810" w:type="dxa"/>
          </w:tcPr>
          <w:p w14:paraId="037C1CF7" w14:textId="15500AE1" w:rsidR="00C61663" w:rsidRPr="00C61663" w:rsidRDefault="00C61663" w:rsidP="00C61663">
            <w:pPr>
              <w:widowControl/>
              <w:tabs>
                <w:tab w:val="center" w:pos="4680"/>
                <w:tab w:val="right" w:pos="9360"/>
              </w:tabs>
              <w:jc w:val="center"/>
            </w:pPr>
          </w:p>
        </w:tc>
        <w:tc>
          <w:tcPr>
            <w:tcW w:w="2340" w:type="dxa"/>
          </w:tcPr>
          <w:p w14:paraId="4B6FEEAB" w14:textId="77777777" w:rsidR="00C61663" w:rsidRPr="00C61663" w:rsidRDefault="00C61663" w:rsidP="00C61663">
            <w:pPr>
              <w:widowControl/>
              <w:tabs>
                <w:tab w:val="center" w:pos="4680"/>
                <w:tab w:val="right" w:pos="9360"/>
              </w:tabs>
              <w:jc w:val="center"/>
            </w:pPr>
          </w:p>
        </w:tc>
        <w:tc>
          <w:tcPr>
            <w:tcW w:w="720" w:type="dxa"/>
          </w:tcPr>
          <w:p w14:paraId="20240624" w14:textId="77777777" w:rsidR="00C61663" w:rsidRPr="00C61663" w:rsidRDefault="00C61663" w:rsidP="00C61663">
            <w:pPr>
              <w:widowControl/>
              <w:tabs>
                <w:tab w:val="center" w:pos="4680"/>
                <w:tab w:val="right" w:pos="9360"/>
              </w:tabs>
              <w:jc w:val="center"/>
            </w:pPr>
          </w:p>
        </w:tc>
      </w:tr>
      <w:bookmarkEnd w:id="1"/>
    </w:tbl>
    <w:p w14:paraId="4B327CD5" w14:textId="193A550F" w:rsidR="0047577D" w:rsidRDefault="0047577D" w:rsidP="00C61663">
      <w:pPr>
        <w:widowControl/>
        <w:pBdr>
          <w:top w:val="nil"/>
          <w:left w:val="nil"/>
          <w:bottom w:val="nil"/>
          <w:right w:val="nil"/>
          <w:between w:val="nil"/>
        </w:pBdr>
        <w:tabs>
          <w:tab w:val="center" w:pos="4680"/>
          <w:tab w:val="right" w:pos="9360"/>
        </w:tabs>
        <w:spacing w:after="0" w:line="240" w:lineRule="auto"/>
      </w:pPr>
    </w:p>
    <w:tbl>
      <w:tblPr>
        <w:tblStyle w:val="TableGrid"/>
        <w:tblW w:w="0" w:type="auto"/>
        <w:tblLook w:val="04A0" w:firstRow="1" w:lastRow="0" w:firstColumn="1" w:lastColumn="0" w:noHBand="0" w:noVBand="1"/>
      </w:tblPr>
      <w:tblGrid>
        <w:gridCol w:w="2158"/>
        <w:gridCol w:w="537"/>
        <w:gridCol w:w="2340"/>
        <w:gridCol w:w="810"/>
        <w:gridCol w:w="2340"/>
        <w:gridCol w:w="720"/>
      </w:tblGrid>
      <w:tr w:rsidR="00C61663" w14:paraId="2061890D" w14:textId="77777777" w:rsidTr="00C61663">
        <w:tc>
          <w:tcPr>
            <w:tcW w:w="8905" w:type="dxa"/>
            <w:gridSpan w:val="6"/>
            <w:shd w:val="clear" w:color="auto" w:fill="E2EFD9" w:themeFill="accent6" w:themeFillTint="33"/>
          </w:tcPr>
          <w:p w14:paraId="6B5E6BFC" w14:textId="04805119" w:rsidR="00C61663" w:rsidRPr="00C61663" w:rsidRDefault="00C61663" w:rsidP="00DD4067">
            <w:pPr>
              <w:widowControl/>
              <w:tabs>
                <w:tab w:val="center" w:pos="4680"/>
                <w:tab w:val="right" w:pos="9360"/>
              </w:tabs>
              <w:rPr>
                <w:b/>
                <w:bCs/>
              </w:rPr>
            </w:pPr>
            <w:r w:rsidRPr="00C61663">
              <w:rPr>
                <w:b/>
                <w:bCs/>
              </w:rPr>
              <w:t xml:space="preserve">Guests:  </w:t>
            </w:r>
          </w:p>
        </w:tc>
      </w:tr>
      <w:tr w:rsidR="00C61663" w14:paraId="312B1688" w14:textId="77777777" w:rsidTr="00C61663">
        <w:tc>
          <w:tcPr>
            <w:tcW w:w="2158" w:type="dxa"/>
          </w:tcPr>
          <w:p w14:paraId="58D37DC8" w14:textId="18C4A70B" w:rsidR="00C61663" w:rsidRPr="00C61663" w:rsidRDefault="00F16EA2" w:rsidP="00C61663">
            <w:pPr>
              <w:widowControl/>
              <w:tabs>
                <w:tab w:val="center" w:pos="4680"/>
                <w:tab w:val="right" w:pos="9360"/>
              </w:tabs>
            </w:pPr>
            <w:proofErr w:type="spellStart"/>
            <w:r>
              <w:t>Chrystine</w:t>
            </w:r>
            <w:proofErr w:type="spellEnd"/>
            <w:r>
              <w:t xml:space="preserve"> Deuel ADAPT</w:t>
            </w:r>
          </w:p>
        </w:tc>
        <w:tc>
          <w:tcPr>
            <w:tcW w:w="537" w:type="dxa"/>
          </w:tcPr>
          <w:p w14:paraId="448D3520" w14:textId="399FB46F" w:rsidR="00C61663" w:rsidRPr="00C61663" w:rsidRDefault="00C84A41" w:rsidP="00DD4067">
            <w:pPr>
              <w:widowControl/>
              <w:tabs>
                <w:tab w:val="center" w:pos="4680"/>
                <w:tab w:val="right" w:pos="9360"/>
              </w:tabs>
            </w:pPr>
            <w:r>
              <w:t xml:space="preserve"> X</w:t>
            </w:r>
          </w:p>
        </w:tc>
        <w:tc>
          <w:tcPr>
            <w:tcW w:w="2340" w:type="dxa"/>
          </w:tcPr>
          <w:p w14:paraId="783BF3CC" w14:textId="45AF471C" w:rsidR="00C61663" w:rsidRPr="00C61663" w:rsidRDefault="00F16EA2" w:rsidP="00C61663">
            <w:pPr>
              <w:widowControl/>
              <w:tabs>
                <w:tab w:val="center" w:pos="4680"/>
                <w:tab w:val="right" w:pos="9360"/>
              </w:tabs>
            </w:pPr>
            <w:r>
              <w:t xml:space="preserve">Jen </w:t>
            </w:r>
            <w:r w:rsidR="002B3BF5">
              <w:t xml:space="preserve">Jordan </w:t>
            </w:r>
            <w:r>
              <w:t>with ADAPT</w:t>
            </w:r>
          </w:p>
        </w:tc>
        <w:tc>
          <w:tcPr>
            <w:tcW w:w="810" w:type="dxa"/>
          </w:tcPr>
          <w:p w14:paraId="2F04DDE2" w14:textId="02A2FD23" w:rsidR="00C61663" w:rsidRDefault="00F16EA2" w:rsidP="00DD4067">
            <w:pPr>
              <w:widowControl/>
              <w:tabs>
                <w:tab w:val="center" w:pos="4680"/>
                <w:tab w:val="right" w:pos="9360"/>
              </w:tabs>
              <w:jc w:val="center"/>
            </w:pPr>
            <w:r>
              <w:t>X</w:t>
            </w:r>
          </w:p>
        </w:tc>
        <w:tc>
          <w:tcPr>
            <w:tcW w:w="2340" w:type="dxa"/>
          </w:tcPr>
          <w:p w14:paraId="68C0FBD8" w14:textId="3D075945" w:rsidR="00C61663" w:rsidRDefault="00C61663" w:rsidP="00C61663">
            <w:pPr>
              <w:widowControl/>
              <w:tabs>
                <w:tab w:val="center" w:pos="4680"/>
                <w:tab w:val="right" w:pos="9360"/>
              </w:tabs>
            </w:pPr>
          </w:p>
        </w:tc>
        <w:tc>
          <w:tcPr>
            <w:tcW w:w="720" w:type="dxa"/>
          </w:tcPr>
          <w:p w14:paraId="4E8A7804" w14:textId="5DF88CB9" w:rsidR="00C61663" w:rsidRDefault="00C61663" w:rsidP="00DD4067">
            <w:pPr>
              <w:widowControl/>
              <w:tabs>
                <w:tab w:val="center" w:pos="4680"/>
                <w:tab w:val="right" w:pos="9360"/>
              </w:tabs>
              <w:jc w:val="center"/>
            </w:pPr>
          </w:p>
        </w:tc>
      </w:tr>
      <w:tr w:rsidR="00C61663" w14:paraId="4EA39206" w14:textId="77777777" w:rsidTr="00C61663">
        <w:tc>
          <w:tcPr>
            <w:tcW w:w="2158" w:type="dxa"/>
          </w:tcPr>
          <w:p w14:paraId="5D0C3A85" w14:textId="0307339C" w:rsidR="00C61663" w:rsidRPr="00C61663" w:rsidRDefault="00F16EA2" w:rsidP="00C61663">
            <w:pPr>
              <w:widowControl/>
              <w:tabs>
                <w:tab w:val="center" w:pos="4680"/>
                <w:tab w:val="right" w:pos="9360"/>
              </w:tabs>
            </w:pPr>
            <w:r>
              <w:t>Kara Long</w:t>
            </w:r>
          </w:p>
        </w:tc>
        <w:tc>
          <w:tcPr>
            <w:tcW w:w="537" w:type="dxa"/>
          </w:tcPr>
          <w:p w14:paraId="392DD55C" w14:textId="4653960D" w:rsidR="00C61663" w:rsidRPr="00C61663" w:rsidRDefault="00F16EA2" w:rsidP="00C84A41">
            <w:pPr>
              <w:widowControl/>
              <w:tabs>
                <w:tab w:val="center" w:pos="4680"/>
                <w:tab w:val="right" w:pos="9360"/>
              </w:tabs>
            </w:pPr>
            <w:r>
              <w:t>X</w:t>
            </w:r>
          </w:p>
        </w:tc>
        <w:tc>
          <w:tcPr>
            <w:tcW w:w="2340" w:type="dxa"/>
          </w:tcPr>
          <w:p w14:paraId="2E5F0A7B" w14:textId="547593AF" w:rsidR="00C61663" w:rsidRPr="00C61663" w:rsidRDefault="00F16EA2" w:rsidP="00C61663">
            <w:pPr>
              <w:widowControl/>
              <w:tabs>
                <w:tab w:val="center" w:pos="4680"/>
                <w:tab w:val="right" w:pos="9360"/>
              </w:tabs>
            </w:pPr>
            <w:r>
              <w:t>Cory Potts SCREL HUB</w:t>
            </w:r>
          </w:p>
        </w:tc>
        <w:tc>
          <w:tcPr>
            <w:tcW w:w="810" w:type="dxa"/>
          </w:tcPr>
          <w:p w14:paraId="0F21E548" w14:textId="3E413644" w:rsidR="00C61663" w:rsidRDefault="00F16EA2" w:rsidP="00C61663">
            <w:pPr>
              <w:widowControl/>
              <w:tabs>
                <w:tab w:val="center" w:pos="4680"/>
                <w:tab w:val="right" w:pos="9360"/>
              </w:tabs>
              <w:jc w:val="center"/>
            </w:pPr>
            <w:r>
              <w:t>X</w:t>
            </w:r>
          </w:p>
        </w:tc>
        <w:tc>
          <w:tcPr>
            <w:tcW w:w="2340" w:type="dxa"/>
          </w:tcPr>
          <w:p w14:paraId="2265B168" w14:textId="302F6C97" w:rsidR="00C61663" w:rsidRDefault="00C61663" w:rsidP="00C61663">
            <w:pPr>
              <w:widowControl/>
              <w:tabs>
                <w:tab w:val="center" w:pos="4680"/>
                <w:tab w:val="right" w:pos="9360"/>
              </w:tabs>
            </w:pPr>
          </w:p>
        </w:tc>
        <w:tc>
          <w:tcPr>
            <w:tcW w:w="720" w:type="dxa"/>
          </w:tcPr>
          <w:p w14:paraId="3253A9BD" w14:textId="77777777" w:rsidR="00C61663" w:rsidRDefault="00C61663" w:rsidP="00C61663">
            <w:pPr>
              <w:widowControl/>
              <w:tabs>
                <w:tab w:val="center" w:pos="4680"/>
                <w:tab w:val="right" w:pos="9360"/>
              </w:tabs>
              <w:jc w:val="center"/>
            </w:pPr>
          </w:p>
        </w:tc>
      </w:tr>
    </w:tbl>
    <w:p w14:paraId="3511245B" w14:textId="4F849321" w:rsidR="006337F3" w:rsidRPr="00C61663" w:rsidRDefault="00C61663" w:rsidP="00C61663">
      <w:pPr>
        <w:widowControl/>
        <w:pBdr>
          <w:top w:val="nil"/>
          <w:left w:val="nil"/>
          <w:bottom w:val="nil"/>
          <w:right w:val="nil"/>
          <w:between w:val="nil"/>
        </w:pBdr>
        <w:tabs>
          <w:tab w:val="center" w:pos="4680"/>
          <w:tab w:val="right" w:pos="9360"/>
        </w:tabs>
        <w:spacing w:after="0" w:line="240" w:lineRule="auto"/>
        <w:jc w:val="center"/>
      </w:pPr>
      <w:r>
        <w:t xml:space="preserve">Present (X) </w:t>
      </w:r>
    </w:p>
    <w:p w14:paraId="6DAC8C79" w14:textId="77777777" w:rsidR="006337F3" w:rsidRDefault="006337F3">
      <w:pPr>
        <w:widowControl/>
        <w:pBdr>
          <w:top w:val="nil"/>
          <w:left w:val="nil"/>
          <w:bottom w:val="nil"/>
          <w:right w:val="nil"/>
          <w:between w:val="nil"/>
        </w:pBdr>
        <w:tabs>
          <w:tab w:val="center" w:pos="4680"/>
          <w:tab w:val="right" w:pos="9360"/>
        </w:tabs>
        <w:spacing w:after="0" w:line="240" w:lineRule="auto"/>
        <w:jc w:val="center"/>
        <w:rPr>
          <w:color w:val="000000"/>
        </w:rPr>
      </w:pPr>
    </w:p>
    <w:tbl>
      <w:tblPr>
        <w:tblStyle w:val="a1"/>
        <w:tblW w:w="10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8"/>
        <w:gridCol w:w="7157"/>
        <w:gridCol w:w="2131"/>
      </w:tblGrid>
      <w:tr w:rsidR="006337F3" w14:paraId="1F77EB98" w14:textId="77777777">
        <w:tc>
          <w:tcPr>
            <w:tcW w:w="1658" w:type="dxa"/>
          </w:tcPr>
          <w:p w14:paraId="0F9600DC" w14:textId="77777777" w:rsidR="006337F3" w:rsidRDefault="00A915B9">
            <w:pPr>
              <w:jc w:val="center"/>
              <w:rPr>
                <w:b/>
                <w:color w:val="92D050"/>
                <w:sz w:val="24"/>
                <w:szCs w:val="24"/>
              </w:rPr>
            </w:pPr>
            <w:r>
              <w:rPr>
                <w:b/>
                <w:color w:val="92D050"/>
                <w:sz w:val="24"/>
                <w:szCs w:val="24"/>
              </w:rPr>
              <w:t>Topic/Speaker</w:t>
            </w:r>
          </w:p>
        </w:tc>
        <w:tc>
          <w:tcPr>
            <w:tcW w:w="7157" w:type="dxa"/>
          </w:tcPr>
          <w:p w14:paraId="08ABB7FD" w14:textId="77777777" w:rsidR="006337F3" w:rsidRDefault="00A915B9">
            <w:pPr>
              <w:jc w:val="center"/>
              <w:rPr>
                <w:b/>
                <w:color w:val="92D050"/>
                <w:sz w:val="24"/>
                <w:szCs w:val="24"/>
              </w:rPr>
            </w:pPr>
            <w:r>
              <w:rPr>
                <w:b/>
                <w:color w:val="92D050"/>
                <w:sz w:val="24"/>
                <w:szCs w:val="24"/>
              </w:rPr>
              <w:t>Discussion</w:t>
            </w:r>
          </w:p>
        </w:tc>
        <w:tc>
          <w:tcPr>
            <w:tcW w:w="2131" w:type="dxa"/>
          </w:tcPr>
          <w:p w14:paraId="3EBE2400" w14:textId="77777777" w:rsidR="006337F3" w:rsidRDefault="00A915B9">
            <w:pPr>
              <w:jc w:val="center"/>
              <w:rPr>
                <w:b/>
                <w:color w:val="000000"/>
                <w:sz w:val="24"/>
                <w:szCs w:val="24"/>
              </w:rPr>
            </w:pPr>
            <w:r>
              <w:rPr>
                <w:b/>
                <w:color w:val="92D050"/>
                <w:sz w:val="24"/>
                <w:szCs w:val="24"/>
              </w:rPr>
              <w:t>Action Steps</w:t>
            </w:r>
          </w:p>
        </w:tc>
      </w:tr>
      <w:tr w:rsidR="006337F3" w14:paraId="1975BF28" w14:textId="77777777">
        <w:trPr>
          <w:trHeight w:val="719"/>
        </w:trPr>
        <w:tc>
          <w:tcPr>
            <w:tcW w:w="1658" w:type="dxa"/>
          </w:tcPr>
          <w:p w14:paraId="5695E6A8" w14:textId="77777777" w:rsidR="006337F3" w:rsidRDefault="00A915B9">
            <w:pPr>
              <w:rPr>
                <w:b/>
                <w:color w:val="000000"/>
                <w:sz w:val="24"/>
                <w:szCs w:val="24"/>
              </w:rPr>
            </w:pPr>
            <w:r>
              <w:rPr>
                <w:b/>
                <w:color w:val="000000"/>
                <w:sz w:val="24"/>
                <w:szCs w:val="24"/>
              </w:rPr>
              <w:t>Introductions, guests listed</w:t>
            </w:r>
          </w:p>
        </w:tc>
        <w:tc>
          <w:tcPr>
            <w:tcW w:w="7157" w:type="dxa"/>
          </w:tcPr>
          <w:p w14:paraId="4FBE9CF6" w14:textId="77777777" w:rsidR="006337F3" w:rsidRDefault="006337F3">
            <w:pPr>
              <w:rPr>
                <w:sz w:val="24"/>
                <w:szCs w:val="24"/>
              </w:rPr>
            </w:pPr>
          </w:p>
        </w:tc>
        <w:tc>
          <w:tcPr>
            <w:tcW w:w="2131" w:type="dxa"/>
          </w:tcPr>
          <w:p w14:paraId="5E9872B7" w14:textId="77777777" w:rsidR="006337F3" w:rsidRDefault="00A915B9">
            <w:pPr>
              <w:rPr>
                <w:b/>
                <w:color w:val="92D050"/>
                <w:sz w:val="24"/>
                <w:szCs w:val="24"/>
              </w:rPr>
            </w:pPr>
            <w:r>
              <w:rPr>
                <w:b/>
                <w:color w:val="92D050"/>
                <w:sz w:val="24"/>
                <w:szCs w:val="24"/>
              </w:rPr>
              <w:t>None</w:t>
            </w:r>
          </w:p>
        </w:tc>
      </w:tr>
      <w:tr w:rsidR="006337F3" w14:paraId="4700D2B4" w14:textId="77777777">
        <w:tc>
          <w:tcPr>
            <w:tcW w:w="1658" w:type="dxa"/>
          </w:tcPr>
          <w:p w14:paraId="553331DA" w14:textId="77777777" w:rsidR="006337F3" w:rsidRDefault="00A915B9">
            <w:pPr>
              <w:rPr>
                <w:color w:val="000000"/>
                <w:sz w:val="24"/>
                <w:szCs w:val="24"/>
              </w:rPr>
            </w:pPr>
            <w:r>
              <w:rPr>
                <w:color w:val="000000"/>
                <w:sz w:val="24"/>
                <w:szCs w:val="24"/>
              </w:rPr>
              <w:t>Established a quorum</w:t>
            </w:r>
          </w:p>
        </w:tc>
        <w:tc>
          <w:tcPr>
            <w:tcW w:w="7157" w:type="dxa"/>
          </w:tcPr>
          <w:p w14:paraId="280C6D9C" w14:textId="77777777" w:rsidR="006337F3" w:rsidRDefault="00A915B9">
            <w:pPr>
              <w:rPr>
                <w:color w:val="000000"/>
                <w:sz w:val="24"/>
                <w:szCs w:val="24"/>
              </w:rPr>
            </w:pPr>
            <w:r>
              <w:rPr>
                <w:color w:val="000000"/>
                <w:sz w:val="24"/>
                <w:szCs w:val="24"/>
              </w:rPr>
              <w:t>Yes</w:t>
            </w:r>
          </w:p>
        </w:tc>
        <w:tc>
          <w:tcPr>
            <w:tcW w:w="2131" w:type="dxa"/>
          </w:tcPr>
          <w:p w14:paraId="7FD5C559" w14:textId="77777777" w:rsidR="006337F3" w:rsidRDefault="006337F3">
            <w:pPr>
              <w:rPr>
                <w:b/>
                <w:color w:val="92D050"/>
                <w:sz w:val="24"/>
                <w:szCs w:val="24"/>
              </w:rPr>
            </w:pPr>
          </w:p>
        </w:tc>
      </w:tr>
      <w:tr w:rsidR="006337F3" w14:paraId="537BE43E" w14:textId="77777777">
        <w:tc>
          <w:tcPr>
            <w:tcW w:w="1658" w:type="dxa"/>
          </w:tcPr>
          <w:p w14:paraId="05A02879" w14:textId="77777777" w:rsidR="006337F3" w:rsidRDefault="00A915B9">
            <w:pPr>
              <w:rPr>
                <w:color w:val="000000"/>
                <w:sz w:val="24"/>
                <w:szCs w:val="24"/>
              </w:rPr>
            </w:pPr>
            <w:r>
              <w:rPr>
                <w:color w:val="000000"/>
                <w:sz w:val="24"/>
                <w:szCs w:val="24"/>
              </w:rPr>
              <w:t>Approval of minutes</w:t>
            </w:r>
          </w:p>
        </w:tc>
        <w:tc>
          <w:tcPr>
            <w:tcW w:w="7157" w:type="dxa"/>
          </w:tcPr>
          <w:p w14:paraId="050A4C5B" w14:textId="4C43DA89" w:rsidR="00C84A41" w:rsidRDefault="00C84A41" w:rsidP="00F16EA2">
            <w:pPr>
              <w:rPr>
                <w:color w:val="000000"/>
                <w:sz w:val="24"/>
                <w:szCs w:val="24"/>
              </w:rPr>
            </w:pPr>
            <w:r>
              <w:rPr>
                <w:color w:val="000000"/>
                <w:sz w:val="24"/>
                <w:szCs w:val="24"/>
              </w:rPr>
              <w:t xml:space="preserve">Motion to approve: </w:t>
            </w:r>
            <w:r w:rsidR="003E7708">
              <w:rPr>
                <w:color w:val="000000"/>
                <w:sz w:val="24"/>
                <w:szCs w:val="24"/>
              </w:rPr>
              <w:t>Alex motion to approve, Caroline 2</w:t>
            </w:r>
            <w:r w:rsidR="003E7708" w:rsidRPr="003E7708">
              <w:rPr>
                <w:color w:val="000000"/>
                <w:sz w:val="24"/>
                <w:szCs w:val="24"/>
                <w:vertAlign w:val="superscript"/>
              </w:rPr>
              <w:t>nd</w:t>
            </w:r>
            <w:r w:rsidR="003E7708">
              <w:rPr>
                <w:color w:val="000000"/>
                <w:sz w:val="24"/>
                <w:szCs w:val="24"/>
              </w:rPr>
              <w:t>.  Motion passed</w:t>
            </w:r>
          </w:p>
          <w:p w14:paraId="6C3D5EB4" w14:textId="364B6263" w:rsidR="003E7708" w:rsidRDefault="003E7708" w:rsidP="00F16EA2">
            <w:pPr>
              <w:rPr>
                <w:color w:val="000000"/>
                <w:sz w:val="24"/>
                <w:szCs w:val="24"/>
              </w:rPr>
            </w:pPr>
          </w:p>
        </w:tc>
        <w:tc>
          <w:tcPr>
            <w:tcW w:w="2131" w:type="dxa"/>
          </w:tcPr>
          <w:p w14:paraId="09671ACD" w14:textId="77777777" w:rsidR="006337F3" w:rsidRDefault="00A915B9">
            <w:pPr>
              <w:rPr>
                <w:color w:val="000000"/>
                <w:sz w:val="24"/>
                <w:szCs w:val="24"/>
              </w:rPr>
            </w:pPr>
            <w:r>
              <w:rPr>
                <w:sz w:val="24"/>
                <w:szCs w:val="24"/>
              </w:rPr>
              <w:t>Motion passes</w:t>
            </w:r>
          </w:p>
        </w:tc>
      </w:tr>
      <w:tr w:rsidR="003E7708" w14:paraId="54449C0F" w14:textId="77777777">
        <w:tc>
          <w:tcPr>
            <w:tcW w:w="1658" w:type="dxa"/>
          </w:tcPr>
          <w:p w14:paraId="338BEC4C" w14:textId="77777777" w:rsidR="003E7708" w:rsidRDefault="003E7708">
            <w:pPr>
              <w:rPr>
                <w:color w:val="000000"/>
                <w:sz w:val="24"/>
                <w:szCs w:val="24"/>
              </w:rPr>
            </w:pPr>
          </w:p>
        </w:tc>
        <w:tc>
          <w:tcPr>
            <w:tcW w:w="7157" w:type="dxa"/>
          </w:tcPr>
          <w:p w14:paraId="433CC9C1" w14:textId="760E3879" w:rsidR="003E7708" w:rsidRDefault="003E7708" w:rsidP="00F16EA2">
            <w:pPr>
              <w:rPr>
                <w:color w:val="000000"/>
                <w:sz w:val="24"/>
                <w:szCs w:val="24"/>
              </w:rPr>
            </w:pPr>
            <w:proofErr w:type="spellStart"/>
            <w:r>
              <w:rPr>
                <w:color w:val="000000"/>
                <w:sz w:val="24"/>
                <w:szCs w:val="24"/>
              </w:rPr>
              <w:t>Chrystine</w:t>
            </w:r>
            <w:proofErr w:type="spellEnd"/>
            <w:r>
              <w:rPr>
                <w:color w:val="000000"/>
                <w:sz w:val="24"/>
                <w:szCs w:val="24"/>
              </w:rPr>
              <w:t xml:space="preserve"> sent application to become a member.  Ross has not heard back from the county.  </w:t>
            </w:r>
            <w:proofErr w:type="spellStart"/>
            <w:r>
              <w:rPr>
                <w:color w:val="000000"/>
                <w:sz w:val="24"/>
                <w:szCs w:val="24"/>
              </w:rPr>
              <w:t>Chrystine</w:t>
            </w:r>
            <w:proofErr w:type="spellEnd"/>
            <w:r>
              <w:rPr>
                <w:color w:val="000000"/>
                <w:sz w:val="24"/>
                <w:szCs w:val="24"/>
              </w:rPr>
              <w:t xml:space="preserve"> will replace Sam Denney from ADAPT.</w:t>
            </w:r>
          </w:p>
          <w:p w14:paraId="1A9980FB" w14:textId="0DF5DCF3" w:rsidR="003E7708" w:rsidRDefault="003E7708" w:rsidP="00F16EA2">
            <w:pPr>
              <w:rPr>
                <w:color w:val="000000"/>
                <w:sz w:val="24"/>
                <w:szCs w:val="24"/>
              </w:rPr>
            </w:pPr>
          </w:p>
          <w:p w14:paraId="2C2A1FDC" w14:textId="4C514F1A" w:rsidR="003E7708" w:rsidRDefault="003E7708" w:rsidP="00F16EA2">
            <w:pPr>
              <w:rPr>
                <w:color w:val="000000"/>
                <w:sz w:val="24"/>
                <w:szCs w:val="24"/>
              </w:rPr>
            </w:pPr>
            <w:r>
              <w:rPr>
                <w:color w:val="000000"/>
                <w:sz w:val="24"/>
                <w:szCs w:val="24"/>
              </w:rPr>
              <w:t>Updates:</w:t>
            </w:r>
          </w:p>
          <w:p w14:paraId="66546BFD" w14:textId="4E7159D3" w:rsidR="003E7708" w:rsidRDefault="003E7708" w:rsidP="00F16EA2">
            <w:pPr>
              <w:rPr>
                <w:color w:val="000000"/>
                <w:sz w:val="24"/>
                <w:szCs w:val="24"/>
              </w:rPr>
            </w:pPr>
            <w:r>
              <w:rPr>
                <w:color w:val="000000"/>
                <w:sz w:val="24"/>
                <w:szCs w:val="24"/>
              </w:rPr>
              <w:t xml:space="preserve">Ross: </w:t>
            </w:r>
          </w:p>
          <w:p w14:paraId="74BC5F6A" w14:textId="77777777" w:rsidR="003E7708" w:rsidRDefault="003E7708" w:rsidP="00F16EA2">
            <w:pPr>
              <w:rPr>
                <w:color w:val="000000"/>
                <w:sz w:val="24"/>
                <w:szCs w:val="24"/>
              </w:rPr>
            </w:pPr>
            <w:r>
              <w:rPr>
                <w:color w:val="000000"/>
                <w:sz w:val="24"/>
                <w:szCs w:val="24"/>
              </w:rPr>
              <w:t xml:space="preserve">Sobering Center: </w:t>
            </w:r>
          </w:p>
          <w:p w14:paraId="6D8FC28D" w14:textId="11A15166" w:rsidR="003E7708" w:rsidRDefault="003E7708" w:rsidP="00F16EA2">
            <w:pPr>
              <w:rPr>
                <w:color w:val="000000"/>
                <w:sz w:val="24"/>
                <w:szCs w:val="24"/>
              </w:rPr>
            </w:pPr>
            <w:r>
              <w:rPr>
                <w:color w:val="000000"/>
                <w:sz w:val="24"/>
                <w:szCs w:val="24"/>
              </w:rPr>
              <w:t xml:space="preserve">ADADT proposed budget sent out via email.  </w:t>
            </w:r>
          </w:p>
          <w:p w14:paraId="0B7CAE6F" w14:textId="7208E95D" w:rsidR="003E7708" w:rsidRDefault="003E7708" w:rsidP="00F16EA2">
            <w:pPr>
              <w:rPr>
                <w:color w:val="000000"/>
                <w:sz w:val="24"/>
                <w:szCs w:val="24"/>
              </w:rPr>
            </w:pPr>
            <w:r>
              <w:rPr>
                <w:color w:val="000000"/>
                <w:sz w:val="24"/>
                <w:szCs w:val="24"/>
              </w:rPr>
              <w:t xml:space="preserve">$400,000 was put into a recent house bill 5204 states that funds are for development.  </w:t>
            </w:r>
            <w:r w:rsidR="00B0107A">
              <w:rPr>
                <w:color w:val="000000"/>
                <w:sz w:val="24"/>
                <w:szCs w:val="24"/>
              </w:rPr>
              <w:t>HB5204 is for all over the state for support of a sobering/crisis stabilization centers all over the state.</w:t>
            </w:r>
          </w:p>
          <w:p w14:paraId="32D788A1" w14:textId="77777777" w:rsidR="003E7708" w:rsidRDefault="003E7708" w:rsidP="00F16EA2">
            <w:pPr>
              <w:rPr>
                <w:color w:val="000000"/>
                <w:sz w:val="24"/>
                <w:szCs w:val="24"/>
              </w:rPr>
            </w:pPr>
          </w:p>
          <w:p w14:paraId="5502F97D" w14:textId="7D902047" w:rsidR="003E7708" w:rsidRDefault="003E7708" w:rsidP="00F16EA2">
            <w:pPr>
              <w:rPr>
                <w:color w:val="000000"/>
                <w:sz w:val="24"/>
                <w:szCs w:val="24"/>
              </w:rPr>
            </w:pPr>
            <w:r>
              <w:rPr>
                <w:color w:val="000000"/>
                <w:sz w:val="24"/>
                <w:szCs w:val="24"/>
              </w:rPr>
              <w:t xml:space="preserve">ADADP Chief sent MOU to County Council for review.  </w:t>
            </w:r>
          </w:p>
          <w:p w14:paraId="1D33457F" w14:textId="2EF963E1" w:rsidR="003E7708" w:rsidRDefault="003E7708" w:rsidP="00F16EA2">
            <w:pPr>
              <w:rPr>
                <w:color w:val="000000"/>
                <w:sz w:val="24"/>
                <w:szCs w:val="24"/>
              </w:rPr>
            </w:pPr>
            <w:r>
              <w:rPr>
                <w:color w:val="000000"/>
                <w:sz w:val="24"/>
                <w:szCs w:val="24"/>
              </w:rPr>
              <w:t xml:space="preserve">SFO does have to move evidence from that section to a secure location at a cost of $35,000. </w:t>
            </w:r>
          </w:p>
          <w:p w14:paraId="30797326" w14:textId="3E434C6D" w:rsidR="003E7708" w:rsidRDefault="003E7708" w:rsidP="00F16EA2">
            <w:pPr>
              <w:rPr>
                <w:color w:val="000000"/>
                <w:sz w:val="24"/>
                <w:szCs w:val="24"/>
              </w:rPr>
            </w:pPr>
          </w:p>
          <w:p w14:paraId="2593DC97" w14:textId="0D189B07" w:rsidR="00B0107A" w:rsidRDefault="00B0107A" w:rsidP="00F16EA2">
            <w:pPr>
              <w:rPr>
                <w:color w:val="000000"/>
                <w:sz w:val="24"/>
                <w:szCs w:val="24"/>
              </w:rPr>
            </w:pPr>
            <w:r>
              <w:rPr>
                <w:color w:val="000000"/>
                <w:sz w:val="24"/>
                <w:szCs w:val="24"/>
              </w:rPr>
              <w:t>Charlotte:</w:t>
            </w:r>
          </w:p>
          <w:p w14:paraId="4469D6C3" w14:textId="77777777" w:rsidR="00B0107A" w:rsidRDefault="00B0107A" w:rsidP="00F16EA2">
            <w:pPr>
              <w:rPr>
                <w:color w:val="000000"/>
                <w:sz w:val="24"/>
                <w:szCs w:val="24"/>
              </w:rPr>
            </w:pPr>
            <w:r>
              <w:rPr>
                <w:color w:val="000000"/>
                <w:sz w:val="24"/>
                <w:szCs w:val="24"/>
              </w:rPr>
              <w:t xml:space="preserve">HB 4002 will re-criminalize drugs. </w:t>
            </w:r>
          </w:p>
          <w:p w14:paraId="2977BA50" w14:textId="2B60E2AA" w:rsidR="00B0107A" w:rsidRDefault="00B0107A" w:rsidP="00F16EA2">
            <w:pPr>
              <w:rPr>
                <w:color w:val="000000"/>
                <w:sz w:val="24"/>
                <w:szCs w:val="24"/>
              </w:rPr>
            </w:pPr>
            <w:r>
              <w:rPr>
                <w:color w:val="000000"/>
                <w:sz w:val="24"/>
                <w:szCs w:val="24"/>
              </w:rPr>
              <w:lastRenderedPageBreak/>
              <w:t xml:space="preserve">HB 5204 which has new funding to support the sobering center.  </w:t>
            </w:r>
          </w:p>
          <w:p w14:paraId="3EE455D8" w14:textId="58BE2140" w:rsidR="00B0107A" w:rsidRDefault="00B0107A" w:rsidP="00F16EA2">
            <w:pPr>
              <w:rPr>
                <w:color w:val="000000"/>
                <w:sz w:val="24"/>
                <w:szCs w:val="24"/>
              </w:rPr>
            </w:pPr>
          </w:p>
          <w:p w14:paraId="110E6FAA" w14:textId="47CEEBD9" w:rsidR="00B0107A" w:rsidRDefault="006B64B9" w:rsidP="00F16EA2">
            <w:pPr>
              <w:rPr>
                <w:color w:val="000000"/>
                <w:sz w:val="24"/>
                <w:szCs w:val="24"/>
              </w:rPr>
            </w:pPr>
            <w:r>
              <w:rPr>
                <w:color w:val="000000"/>
                <w:sz w:val="24"/>
                <w:szCs w:val="24"/>
              </w:rPr>
              <w:t>Kara shared about It’s Time Event</w:t>
            </w:r>
          </w:p>
          <w:p w14:paraId="683AD0A0" w14:textId="33628070" w:rsidR="006B64B9" w:rsidRDefault="006B64B9" w:rsidP="00F16EA2">
            <w:pPr>
              <w:rPr>
                <w:color w:val="000000"/>
                <w:sz w:val="24"/>
                <w:szCs w:val="24"/>
              </w:rPr>
            </w:pPr>
          </w:p>
          <w:p w14:paraId="13193D25" w14:textId="77777777" w:rsidR="006B64B9" w:rsidRDefault="006B64B9" w:rsidP="00F16EA2">
            <w:pPr>
              <w:rPr>
                <w:color w:val="000000"/>
                <w:sz w:val="24"/>
                <w:szCs w:val="24"/>
              </w:rPr>
            </w:pPr>
            <w:r>
              <w:rPr>
                <w:color w:val="000000"/>
                <w:sz w:val="24"/>
                <w:szCs w:val="24"/>
              </w:rPr>
              <w:t>Caroline:</w:t>
            </w:r>
          </w:p>
          <w:p w14:paraId="64E61B42" w14:textId="2FA612EA" w:rsidR="006B64B9" w:rsidRDefault="006B64B9" w:rsidP="00F16EA2">
            <w:pPr>
              <w:rPr>
                <w:color w:val="000000"/>
                <w:sz w:val="24"/>
                <w:szCs w:val="24"/>
              </w:rPr>
            </w:pPr>
            <w:r>
              <w:rPr>
                <w:color w:val="000000"/>
                <w:sz w:val="24"/>
                <w:szCs w:val="24"/>
              </w:rPr>
              <w:t>Funding from treatment courts.  Treatment Court task force is being put together on a state level.</w:t>
            </w:r>
          </w:p>
          <w:p w14:paraId="66B24E22" w14:textId="101D153E" w:rsidR="006B64B9" w:rsidRDefault="006B64B9" w:rsidP="00F16EA2">
            <w:pPr>
              <w:rPr>
                <w:color w:val="000000"/>
                <w:sz w:val="24"/>
                <w:szCs w:val="24"/>
              </w:rPr>
            </w:pPr>
            <w:r>
              <w:rPr>
                <w:color w:val="000000"/>
                <w:sz w:val="24"/>
                <w:szCs w:val="24"/>
              </w:rPr>
              <w:t xml:space="preserve">HB5204 has funds for counties that want to start deflection programs, Coos was not named but Curry was names.  When people are getting misdemeanors, we have to do conditional discharge.  Most cases will be expunged if you do treatment.  </w:t>
            </w:r>
            <w:r w:rsidR="00C44C56">
              <w:rPr>
                <w:color w:val="000000"/>
                <w:sz w:val="24"/>
                <w:szCs w:val="24"/>
              </w:rPr>
              <w:t>There are grants to help do training with deflection program.</w:t>
            </w:r>
          </w:p>
          <w:p w14:paraId="46C494CF" w14:textId="7E8DA642" w:rsidR="00C44C56" w:rsidRDefault="00C44C56" w:rsidP="00F16EA2">
            <w:pPr>
              <w:rPr>
                <w:color w:val="000000"/>
                <w:sz w:val="24"/>
                <w:szCs w:val="24"/>
              </w:rPr>
            </w:pPr>
          </w:p>
          <w:p w14:paraId="1B3022BF" w14:textId="34208C2B" w:rsidR="00C44C56" w:rsidRDefault="00C44C56" w:rsidP="00F16EA2">
            <w:pPr>
              <w:rPr>
                <w:color w:val="000000"/>
                <w:sz w:val="24"/>
                <w:szCs w:val="24"/>
              </w:rPr>
            </w:pPr>
            <w:r>
              <w:rPr>
                <w:color w:val="000000"/>
                <w:sz w:val="24"/>
                <w:szCs w:val="24"/>
              </w:rPr>
              <w:t>Ross: LADPC could advocate for the deflection program.</w:t>
            </w:r>
          </w:p>
          <w:p w14:paraId="5FAE14BA" w14:textId="345E0BDF" w:rsidR="00C44C56" w:rsidRDefault="00C44C56" w:rsidP="00F16EA2">
            <w:pPr>
              <w:rPr>
                <w:color w:val="000000"/>
                <w:sz w:val="24"/>
                <w:szCs w:val="24"/>
              </w:rPr>
            </w:pPr>
          </w:p>
          <w:p w14:paraId="3B93A691" w14:textId="77777777" w:rsidR="003B2FEC" w:rsidRDefault="003B2FEC" w:rsidP="00F16EA2">
            <w:pPr>
              <w:rPr>
                <w:color w:val="000000"/>
                <w:sz w:val="24"/>
                <w:szCs w:val="24"/>
              </w:rPr>
            </w:pPr>
            <w:r>
              <w:rPr>
                <w:color w:val="000000"/>
                <w:sz w:val="24"/>
                <w:szCs w:val="24"/>
              </w:rPr>
              <w:t xml:space="preserve">Chris: re-criminalization and conditional discharge program.  User amounts of drugs, PO would answer questions and lay out the program. Goal is to work with as many partners to make it a success. </w:t>
            </w:r>
          </w:p>
          <w:p w14:paraId="3AFB7570" w14:textId="77777777" w:rsidR="003B2FEC" w:rsidRDefault="003B2FEC" w:rsidP="00F16EA2">
            <w:pPr>
              <w:rPr>
                <w:color w:val="000000"/>
                <w:sz w:val="24"/>
                <w:szCs w:val="24"/>
              </w:rPr>
            </w:pPr>
          </w:p>
          <w:p w14:paraId="59F07F75" w14:textId="768366A0" w:rsidR="003B2FEC" w:rsidRDefault="003B2FEC" w:rsidP="00F16EA2">
            <w:pPr>
              <w:rPr>
                <w:color w:val="000000"/>
                <w:sz w:val="24"/>
                <w:szCs w:val="24"/>
              </w:rPr>
            </w:pPr>
            <w:r>
              <w:rPr>
                <w:color w:val="000000"/>
                <w:sz w:val="24"/>
                <w:szCs w:val="24"/>
              </w:rPr>
              <w:t>Outreach event at SOCC in the Fall, maybe have stories at the event.</w:t>
            </w:r>
          </w:p>
          <w:p w14:paraId="2A04FFB6" w14:textId="1CD2BF10" w:rsidR="003B2FEC" w:rsidRDefault="003B2FEC" w:rsidP="00F16EA2">
            <w:pPr>
              <w:rPr>
                <w:color w:val="000000"/>
                <w:sz w:val="24"/>
                <w:szCs w:val="24"/>
              </w:rPr>
            </w:pPr>
          </w:p>
          <w:p w14:paraId="5BF88966" w14:textId="39BA663F" w:rsidR="003B2FEC" w:rsidRDefault="003B2FEC" w:rsidP="00F16EA2">
            <w:pPr>
              <w:rPr>
                <w:color w:val="000000"/>
                <w:sz w:val="24"/>
                <w:szCs w:val="24"/>
              </w:rPr>
            </w:pPr>
            <w:r>
              <w:rPr>
                <w:color w:val="000000"/>
                <w:sz w:val="24"/>
                <w:szCs w:val="24"/>
              </w:rPr>
              <w:t>ODHS:</w:t>
            </w:r>
          </w:p>
          <w:p w14:paraId="3EF13ECD" w14:textId="601233F6" w:rsidR="003B2FEC" w:rsidRDefault="003B2FEC" w:rsidP="00F16EA2">
            <w:pPr>
              <w:rPr>
                <w:color w:val="000000"/>
                <w:sz w:val="24"/>
                <w:szCs w:val="24"/>
              </w:rPr>
            </w:pPr>
            <w:r>
              <w:rPr>
                <w:color w:val="000000"/>
                <w:sz w:val="24"/>
                <w:szCs w:val="24"/>
              </w:rPr>
              <w:t>Alex:</w:t>
            </w:r>
          </w:p>
          <w:p w14:paraId="35603F98" w14:textId="22A64229" w:rsidR="003B2FEC" w:rsidRDefault="003B2FEC" w:rsidP="00F16EA2">
            <w:pPr>
              <w:rPr>
                <w:color w:val="000000"/>
                <w:sz w:val="24"/>
                <w:szCs w:val="24"/>
              </w:rPr>
            </w:pPr>
            <w:r>
              <w:rPr>
                <w:color w:val="000000"/>
                <w:sz w:val="24"/>
                <w:szCs w:val="24"/>
              </w:rPr>
              <w:t xml:space="preserve">Plans of Care to help reduce the need to child welfare involvement.  For Substance affected infant under 1.  </w:t>
            </w:r>
            <w:r w:rsidR="00F93FF9">
              <w:rPr>
                <w:color w:val="000000"/>
                <w:sz w:val="24"/>
                <w:szCs w:val="24"/>
              </w:rPr>
              <w:t>(slides showing info about Plans of Care)</w:t>
            </w:r>
          </w:p>
          <w:p w14:paraId="5F44EB78" w14:textId="5737A3B6" w:rsidR="00F93FF9" w:rsidRDefault="00F93FF9" w:rsidP="00F16EA2">
            <w:pPr>
              <w:rPr>
                <w:color w:val="000000"/>
                <w:sz w:val="24"/>
                <w:szCs w:val="24"/>
              </w:rPr>
            </w:pPr>
            <w:r>
              <w:rPr>
                <w:color w:val="000000"/>
                <w:sz w:val="24"/>
                <w:szCs w:val="24"/>
              </w:rPr>
              <w:t xml:space="preserve">Addiction Recovery </w:t>
            </w:r>
            <w:r w:rsidR="00B541A5">
              <w:rPr>
                <w:color w:val="000000"/>
                <w:sz w:val="24"/>
                <w:szCs w:val="24"/>
              </w:rPr>
              <w:t>Teams (</w:t>
            </w:r>
            <w:r>
              <w:rPr>
                <w:color w:val="000000"/>
                <w:sz w:val="24"/>
                <w:szCs w:val="24"/>
              </w:rPr>
              <w:t xml:space="preserve">ART) work with families at any level in the system. </w:t>
            </w:r>
          </w:p>
          <w:p w14:paraId="0C907010" w14:textId="1C27BB5B" w:rsidR="002B3BF5" w:rsidRDefault="002B3BF5" w:rsidP="00F16EA2">
            <w:pPr>
              <w:rPr>
                <w:color w:val="000000"/>
                <w:sz w:val="24"/>
                <w:szCs w:val="24"/>
              </w:rPr>
            </w:pPr>
          </w:p>
          <w:p w14:paraId="3B4B459C" w14:textId="331F55BE" w:rsidR="002B3BF5" w:rsidRDefault="002B3BF5" w:rsidP="00F16EA2">
            <w:pPr>
              <w:rPr>
                <w:color w:val="000000"/>
                <w:sz w:val="24"/>
                <w:szCs w:val="24"/>
              </w:rPr>
            </w:pPr>
            <w:r>
              <w:rPr>
                <w:color w:val="000000"/>
                <w:sz w:val="24"/>
                <w:szCs w:val="24"/>
              </w:rPr>
              <w:t xml:space="preserve">ART Team: work with Child welfare and addiction treatment program. </w:t>
            </w:r>
          </w:p>
          <w:p w14:paraId="66BD20EE" w14:textId="4155703F" w:rsidR="002B3BF5" w:rsidRDefault="002B3BF5" w:rsidP="00F16EA2">
            <w:pPr>
              <w:rPr>
                <w:color w:val="000000"/>
                <w:sz w:val="24"/>
                <w:szCs w:val="24"/>
              </w:rPr>
            </w:pPr>
            <w:r>
              <w:rPr>
                <w:color w:val="000000"/>
                <w:sz w:val="24"/>
                <w:szCs w:val="24"/>
              </w:rPr>
              <w:t>Slide shown (get slide for Basecamp)</w:t>
            </w:r>
          </w:p>
          <w:p w14:paraId="05BFE9DF" w14:textId="6B60A45C" w:rsidR="002B3BF5" w:rsidRDefault="002B3BF5" w:rsidP="00F16EA2">
            <w:pPr>
              <w:rPr>
                <w:color w:val="000000"/>
                <w:sz w:val="24"/>
                <w:szCs w:val="24"/>
              </w:rPr>
            </w:pPr>
            <w:r>
              <w:rPr>
                <w:color w:val="000000"/>
                <w:sz w:val="24"/>
                <w:szCs w:val="24"/>
              </w:rPr>
              <w:t xml:space="preserve">Right </w:t>
            </w:r>
            <w:proofErr w:type="gramStart"/>
            <w:r>
              <w:rPr>
                <w:color w:val="000000"/>
                <w:sz w:val="24"/>
                <w:szCs w:val="24"/>
              </w:rPr>
              <w:t>now</w:t>
            </w:r>
            <w:proofErr w:type="gramEnd"/>
            <w:r>
              <w:rPr>
                <w:color w:val="000000"/>
                <w:sz w:val="24"/>
                <w:szCs w:val="24"/>
              </w:rPr>
              <w:t xml:space="preserve"> the ADAPT position is Coos County only.  </w:t>
            </w:r>
          </w:p>
          <w:p w14:paraId="758E3B4E" w14:textId="6C86101A" w:rsidR="00BB379E" w:rsidRDefault="00BB379E" w:rsidP="00F16EA2">
            <w:pPr>
              <w:rPr>
                <w:color w:val="000000"/>
                <w:sz w:val="24"/>
                <w:szCs w:val="24"/>
              </w:rPr>
            </w:pPr>
          </w:p>
          <w:p w14:paraId="6E249D85" w14:textId="1DA1AF27" w:rsidR="00BB379E" w:rsidRDefault="00BB379E" w:rsidP="00F16EA2">
            <w:pPr>
              <w:rPr>
                <w:color w:val="000000"/>
                <w:sz w:val="24"/>
                <w:szCs w:val="24"/>
              </w:rPr>
            </w:pPr>
            <w:r>
              <w:rPr>
                <w:color w:val="000000"/>
                <w:sz w:val="24"/>
                <w:szCs w:val="24"/>
              </w:rPr>
              <w:t>Family Treatment Court: Caroline</w:t>
            </w:r>
          </w:p>
          <w:p w14:paraId="5EC91B6C" w14:textId="046F97B1" w:rsidR="00BB379E" w:rsidRDefault="00BB379E" w:rsidP="00F16EA2">
            <w:pPr>
              <w:rPr>
                <w:color w:val="000000"/>
                <w:sz w:val="24"/>
                <w:szCs w:val="24"/>
              </w:rPr>
            </w:pPr>
            <w:r>
              <w:rPr>
                <w:color w:val="000000"/>
                <w:sz w:val="24"/>
                <w:szCs w:val="24"/>
              </w:rPr>
              <w:t xml:space="preserve">2022 was started now on hold.  ADAPT was a partner, child welfare and public defenders.  Early intervention was important.  Was a phased program that you worked through during the recovery </w:t>
            </w:r>
            <w:proofErr w:type="gramStart"/>
            <w:r>
              <w:rPr>
                <w:color w:val="000000"/>
                <w:sz w:val="24"/>
                <w:szCs w:val="24"/>
              </w:rPr>
              <w:t>process.</w:t>
            </w:r>
            <w:proofErr w:type="gramEnd"/>
            <w:r>
              <w:rPr>
                <w:color w:val="000000"/>
                <w:sz w:val="24"/>
                <w:szCs w:val="24"/>
              </w:rPr>
              <w:t xml:space="preserve">  ART team was involved.  Accountability every week was key. Possibly revamp the program to make it more appealing to the judge.  UA’s were key to holding people accountable.  Kids get back to parents faster through Family Treatment Court. </w:t>
            </w:r>
          </w:p>
          <w:p w14:paraId="481B2244" w14:textId="53FE67AE" w:rsidR="00A50275" w:rsidRDefault="00A50275" w:rsidP="00F16EA2">
            <w:pPr>
              <w:rPr>
                <w:color w:val="000000"/>
                <w:sz w:val="24"/>
                <w:szCs w:val="24"/>
              </w:rPr>
            </w:pPr>
          </w:p>
          <w:p w14:paraId="785B2FA4" w14:textId="78EA2D58" w:rsidR="004D6DFD" w:rsidRDefault="00A50275" w:rsidP="00F16EA2">
            <w:pPr>
              <w:rPr>
                <w:color w:val="000000"/>
                <w:sz w:val="24"/>
                <w:szCs w:val="24"/>
              </w:rPr>
            </w:pPr>
            <w:r>
              <w:rPr>
                <w:color w:val="000000"/>
                <w:sz w:val="24"/>
                <w:szCs w:val="24"/>
              </w:rPr>
              <w:t>Coos County has Mental Health Court.  Co-</w:t>
            </w:r>
            <w:r w:rsidR="004D6DFD">
              <w:rPr>
                <w:color w:val="000000"/>
                <w:sz w:val="24"/>
                <w:szCs w:val="24"/>
              </w:rPr>
              <w:t>occurring</w:t>
            </w:r>
            <w:r>
              <w:rPr>
                <w:color w:val="000000"/>
                <w:sz w:val="24"/>
                <w:szCs w:val="24"/>
              </w:rPr>
              <w:t xml:space="preserve"> piece connection with treatment providers needs improved. </w:t>
            </w:r>
          </w:p>
          <w:p w14:paraId="4ADA7C48" w14:textId="3ADEC4FA" w:rsidR="00D549D7" w:rsidRDefault="00D549D7" w:rsidP="00F16EA2">
            <w:pPr>
              <w:rPr>
                <w:color w:val="000000"/>
                <w:sz w:val="24"/>
                <w:szCs w:val="24"/>
              </w:rPr>
            </w:pPr>
          </w:p>
          <w:p w14:paraId="0F37771A" w14:textId="745117A5" w:rsidR="00D549D7" w:rsidRDefault="00D549D7" w:rsidP="00F16EA2">
            <w:pPr>
              <w:rPr>
                <w:color w:val="000000"/>
                <w:sz w:val="24"/>
                <w:szCs w:val="24"/>
              </w:rPr>
            </w:pPr>
            <w:r>
              <w:rPr>
                <w:color w:val="000000"/>
                <w:sz w:val="24"/>
                <w:szCs w:val="24"/>
              </w:rPr>
              <w:t xml:space="preserve">Mom’s </w:t>
            </w:r>
            <w:proofErr w:type="gramStart"/>
            <w:r>
              <w:rPr>
                <w:color w:val="000000"/>
                <w:sz w:val="24"/>
                <w:szCs w:val="24"/>
              </w:rPr>
              <w:t>( Families</w:t>
            </w:r>
            <w:proofErr w:type="gramEnd"/>
            <w:r>
              <w:rPr>
                <w:color w:val="000000"/>
                <w:sz w:val="24"/>
                <w:szCs w:val="24"/>
              </w:rPr>
              <w:t xml:space="preserve">) in Recovery Program.  ADAPT and Pathways to Positive Parenting working together.  PPP purchasing curriculum. </w:t>
            </w:r>
          </w:p>
          <w:p w14:paraId="660503E9" w14:textId="1FA5533D" w:rsidR="00D549D7" w:rsidRDefault="00D549D7" w:rsidP="00F16EA2">
            <w:pPr>
              <w:rPr>
                <w:color w:val="000000"/>
                <w:sz w:val="24"/>
                <w:szCs w:val="24"/>
              </w:rPr>
            </w:pPr>
            <w:r>
              <w:rPr>
                <w:color w:val="000000"/>
                <w:sz w:val="24"/>
                <w:szCs w:val="24"/>
              </w:rPr>
              <w:lastRenderedPageBreak/>
              <w:t xml:space="preserve">Created to support families affected by SUD. </w:t>
            </w:r>
            <w:r w:rsidR="003C622E">
              <w:rPr>
                <w:color w:val="000000"/>
                <w:sz w:val="24"/>
                <w:szCs w:val="24"/>
              </w:rPr>
              <w:t xml:space="preserve">Mid May possible start up. </w:t>
            </w:r>
          </w:p>
          <w:p w14:paraId="247709E1" w14:textId="05C2B17E" w:rsidR="003C622E" w:rsidRDefault="003C622E" w:rsidP="00F16EA2">
            <w:pPr>
              <w:rPr>
                <w:color w:val="000000"/>
                <w:sz w:val="24"/>
                <w:szCs w:val="24"/>
              </w:rPr>
            </w:pPr>
          </w:p>
          <w:p w14:paraId="191FDD75" w14:textId="64220276" w:rsidR="003C622E" w:rsidRDefault="003C622E" w:rsidP="00F16EA2">
            <w:pPr>
              <w:rPr>
                <w:color w:val="000000"/>
                <w:sz w:val="24"/>
                <w:szCs w:val="24"/>
              </w:rPr>
            </w:pPr>
            <w:r>
              <w:rPr>
                <w:color w:val="000000"/>
                <w:sz w:val="24"/>
                <w:szCs w:val="24"/>
              </w:rPr>
              <w:t xml:space="preserve">Charlotte: </w:t>
            </w:r>
          </w:p>
          <w:p w14:paraId="07C549AE" w14:textId="3CF9B420" w:rsidR="003C622E" w:rsidRDefault="003C622E" w:rsidP="00F16EA2">
            <w:pPr>
              <w:rPr>
                <w:color w:val="000000"/>
                <w:sz w:val="24"/>
                <w:szCs w:val="24"/>
              </w:rPr>
            </w:pPr>
            <w:r>
              <w:rPr>
                <w:color w:val="000000"/>
                <w:sz w:val="24"/>
                <w:szCs w:val="24"/>
              </w:rPr>
              <w:t>New Programs expanding in our area:</w:t>
            </w:r>
          </w:p>
          <w:p w14:paraId="528004AB" w14:textId="3050B5ED" w:rsidR="003C622E" w:rsidRDefault="003C622E" w:rsidP="00F16EA2">
            <w:pPr>
              <w:rPr>
                <w:color w:val="000000"/>
                <w:sz w:val="24"/>
                <w:szCs w:val="24"/>
              </w:rPr>
            </w:pPr>
            <w:r>
              <w:rPr>
                <w:color w:val="000000"/>
                <w:sz w:val="24"/>
                <w:szCs w:val="24"/>
              </w:rPr>
              <w:t xml:space="preserve">Healthy </w:t>
            </w:r>
            <w:r w:rsidR="008D4EA9">
              <w:rPr>
                <w:color w:val="000000"/>
                <w:sz w:val="24"/>
                <w:szCs w:val="24"/>
              </w:rPr>
              <w:t>Families</w:t>
            </w:r>
            <w:r>
              <w:rPr>
                <w:color w:val="000000"/>
                <w:sz w:val="24"/>
                <w:szCs w:val="24"/>
              </w:rPr>
              <w:t xml:space="preserve"> Oregon is now enrolling for Home Visiting Coos and Curry</w:t>
            </w:r>
          </w:p>
          <w:p w14:paraId="0E3EFBD7" w14:textId="31A56B75" w:rsidR="003C622E" w:rsidRDefault="003C622E" w:rsidP="00F16EA2">
            <w:pPr>
              <w:rPr>
                <w:color w:val="000000"/>
                <w:sz w:val="24"/>
                <w:szCs w:val="24"/>
              </w:rPr>
            </w:pPr>
            <w:r>
              <w:rPr>
                <w:color w:val="000000"/>
                <w:sz w:val="24"/>
                <w:szCs w:val="24"/>
              </w:rPr>
              <w:t>Relief Nursery is now Coastal Families Relief Nursery.</w:t>
            </w:r>
          </w:p>
          <w:p w14:paraId="76CD9D2F" w14:textId="4913FFBF" w:rsidR="003C622E" w:rsidRDefault="003C622E" w:rsidP="00F16EA2">
            <w:pPr>
              <w:rPr>
                <w:color w:val="000000"/>
                <w:sz w:val="24"/>
                <w:szCs w:val="24"/>
              </w:rPr>
            </w:pPr>
          </w:p>
          <w:p w14:paraId="1F471CFA" w14:textId="50444700" w:rsidR="003C622E" w:rsidRDefault="003C622E" w:rsidP="00F16EA2">
            <w:pPr>
              <w:rPr>
                <w:color w:val="000000"/>
                <w:sz w:val="24"/>
                <w:szCs w:val="24"/>
              </w:rPr>
            </w:pPr>
            <w:r>
              <w:rPr>
                <w:color w:val="000000"/>
                <w:sz w:val="24"/>
                <w:szCs w:val="24"/>
              </w:rPr>
              <w:t xml:space="preserve">Family Connects would be universal home visiting. </w:t>
            </w:r>
          </w:p>
          <w:p w14:paraId="66649F11" w14:textId="3D3747BC" w:rsidR="00CE688E" w:rsidRDefault="00CE688E" w:rsidP="00F16EA2">
            <w:pPr>
              <w:rPr>
                <w:color w:val="000000"/>
                <w:sz w:val="24"/>
                <w:szCs w:val="24"/>
              </w:rPr>
            </w:pPr>
          </w:p>
          <w:p w14:paraId="0CC7DB1B" w14:textId="642D76D6" w:rsidR="00CE688E" w:rsidRDefault="00CE688E" w:rsidP="00F16EA2">
            <w:pPr>
              <w:rPr>
                <w:color w:val="000000"/>
                <w:sz w:val="24"/>
                <w:szCs w:val="24"/>
              </w:rPr>
            </w:pPr>
            <w:r>
              <w:rPr>
                <w:color w:val="000000"/>
                <w:sz w:val="24"/>
                <w:szCs w:val="24"/>
              </w:rPr>
              <w:t xml:space="preserve">Nurture Oregon or Project Nurture, care for families that are pre-natal or post-partum for SUD. </w:t>
            </w:r>
          </w:p>
          <w:p w14:paraId="13CB2A01" w14:textId="171A148B" w:rsidR="00356653" w:rsidRDefault="00356653" w:rsidP="00F16EA2">
            <w:pPr>
              <w:rPr>
                <w:color w:val="000000"/>
                <w:sz w:val="24"/>
                <w:szCs w:val="24"/>
              </w:rPr>
            </w:pPr>
          </w:p>
          <w:p w14:paraId="5E92E213" w14:textId="0F519FB4" w:rsidR="00EB40F9" w:rsidRDefault="00EB40F9" w:rsidP="00F16EA2">
            <w:pPr>
              <w:rPr>
                <w:color w:val="000000"/>
                <w:sz w:val="24"/>
                <w:szCs w:val="24"/>
              </w:rPr>
            </w:pPr>
            <w:r>
              <w:rPr>
                <w:color w:val="000000"/>
                <w:sz w:val="24"/>
                <w:szCs w:val="24"/>
              </w:rPr>
              <w:t xml:space="preserve">Meeting </w:t>
            </w:r>
            <w:r w:rsidR="00484B96">
              <w:rPr>
                <w:color w:val="000000"/>
                <w:sz w:val="24"/>
                <w:szCs w:val="24"/>
              </w:rPr>
              <w:t>adjourned</w:t>
            </w:r>
            <w:bookmarkStart w:id="2" w:name="_GoBack"/>
            <w:bookmarkEnd w:id="2"/>
            <w:r w:rsidR="00484B96">
              <w:rPr>
                <w:color w:val="000000"/>
                <w:sz w:val="24"/>
                <w:szCs w:val="24"/>
              </w:rPr>
              <w:t xml:space="preserve"> 4:30pm</w:t>
            </w:r>
          </w:p>
          <w:p w14:paraId="352F3D4E" w14:textId="77777777" w:rsidR="00356653" w:rsidRDefault="00356653" w:rsidP="00F16EA2">
            <w:pPr>
              <w:rPr>
                <w:color w:val="000000"/>
                <w:sz w:val="24"/>
                <w:szCs w:val="24"/>
              </w:rPr>
            </w:pPr>
          </w:p>
          <w:p w14:paraId="16FA3DDC" w14:textId="72DE6C5F" w:rsidR="00C44C56" w:rsidRDefault="003B2FEC" w:rsidP="00F16EA2">
            <w:pPr>
              <w:rPr>
                <w:color w:val="000000"/>
                <w:sz w:val="24"/>
                <w:szCs w:val="24"/>
              </w:rPr>
            </w:pPr>
            <w:r>
              <w:rPr>
                <w:color w:val="000000"/>
                <w:sz w:val="24"/>
                <w:szCs w:val="24"/>
              </w:rPr>
              <w:t xml:space="preserve"> </w:t>
            </w:r>
          </w:p>
          <w:p w14:paraId="3662BCA3" w14:textId="04EB8D10" w:rsidR="00C44C56" w:rsidRDefault="00C44C56" w:rsidP="00F16EA2">
            <w:pPr>
              <w:rPr>
                <w:color w:val="000000"/>
                <w:sz w:val="24"/>
                <w:szCs w:val="24"/>
              </w:rPr>
            </w:pPr>
          </w:p>
          <w:p w14:paraId="5B8F5C1A" w14:textId="77777777" w:rsidR="00C44C56" w:rsidRDefault="00C44C56" w:rsidP="00F16EA2">
            <w:pPr>
              <w:rPr>
                <w:color w:val="000000"/>
                <w:sz w:val="24"/>
                <w:szCs w:val="24"/>
              </w:rPr>
            </w:pPr>
          </w:p>
          <w:p w14:paraId="63F2E843" w14:textId="11306CFC" w:rsidR="00B0107A" w:rsidRDefault="00B0107A" w:rsidP="00F16EA2">
            <w:pPr>
              <w:rPr>
                <w:color w:val="000000"/>
                <w:sz w:val="24"/>
                <w:szCs w:val="24"/>
              </w:rPr>
            </w:pPr>
          </w:p>
          <w:p w14:paraId="09D1A816" w14:textId="77777777" w:rsidR="006B64B9" w:rsidRDefault="006B64B9" w:rsidP="00F16EA2">
            <w:pPr>
              <w:rPr>
                <w:color w:val="000000"/>
                <w:sz w:val="24"/>
                <w:szCs w:val="24"/>
              </w:rPr>
            </w:pPr>
          </w:p>
          <w:p w14:paraId="0FF13424" w14:textId="77777777" w:rsidR="00B0107A" w:rsidRDefault="00B0107A" w:rsidP="00F16EA2">
            <w:pPr>
              <w:rPr>
                <w:color w:val="000000"/>
                <w:sz w:val="24"/>
                <w:szCs w:val="24"/>
              </w:rPr>
            </w:pPr>
          </w:p>
          <w:p w14:paraId="0A956E67" w14:textId="21B91AB2" w:rsidR="003E7708" w:rsidRDefault="003E7708" w:rsidP="00F16EA2">
            <w:pPr>
              <w:rPr>
                <w:color w:val="000000"/>
                <w:sz w:val="24"/>
                <w:szCs w:val="24"/>
              </w:rPr>
            </w:pPr>
          </w:p>
          <w:p w14:paraId="5541D7C2" w14:textId="77777777" w:rsidR="003E7708" w:rsidRDefault="003E7708" w:rsidP="00F16EA2">
            <w:pPr>
              <w:rPr>
                <w:color w:val="000000"/>
                <w:sz w:val="24"/>
                <w:szCs w:val="24"/>
              </w:rPr>
            </w:pPr>
          </w:p>
          <w:p w14:paraId="6113E5AD" w14:textId="77777777" w:rsidR="003E7708" w:rsidRDefault="003E7708" w:rsidP="00F16EA2">
            <w:pPr>
              <w:rPr>
                <w:color w:val="000000"/>
                <w:sz w:val="24"/>
                <w:szCs w:val="24"/>
              </w:rPr>
            </w:pPr>
          </w:p>
          <w:p w14:paraId="158A9266" w14:textId="001F020A" w:rsidR="003E7708" w:rsidRDefault="003E7708" w:rsidP="00F16EA2">
            <w:pPr>
              <w:rPr>
                <w:color w:val="000000"/>
                <w:sz w:val="24"/>
                <w:szCs w:val="24"/>
              </w:rPr>
            </w:pPr>
          </w:p>
          <w:p w14:paraId="409DE8D7" w14:textId="77777777" w:rsidR="003E7708" w:rsidRDefault="003E7708" w:rsidP="00F16EA2">
            <w:pPr>
              <w:rPr>
                <w:color w:val="000000"/>
                <w:sz w:val="24"/>
                <w:szCs w:val="24"/>
              </w:rPr>
            </w:pPr>
          </w:p>
          <w:p w14:paraId="4E9E059B" w14:textId="77777777" w:rsidR="003E7708" w:rsidRDefault="003E7708" w:rsidP="00F16EA2">
            <w:pPr>
              <w:rPr>
                <w:color w:val="000000"/>
                <w:sz w:val="24"/>
                <w:szCs w:val="24"/>
              </w:rPr>
            </w:pPr>
          </w:p>
          <w:p w14:paraId="19F4DD6E" w14:textId="0E14CA35" w:rsidR="003E7708" w:rsidRDefault="003E7708" w:rsidP="00F16EA2">
            <w:pPr>
              <w:rPr>
                <w:color w:val="000000"/>
                <w:sz w:val="24"/>
                <w:szCs w:val="24"/>
              </w:rPr>
            </w:pPr>
          </w:p>
        </w:tc>
        <w:tc>
          <w:tcPr>
            <w:tcW w:w="2131" w:type="dxa"/>
          </w:tcPr>
          <w:p w14:paraId="61DF72D1" w14:textId="77777777" w:rsidR="003E7708" w:rsidRDefault="003E7708">
            <w:pPr>
              <w:rPr>
                <w:sz w:val="24"/>
                <w:szCs w:val="24"/>
              </w:rPr>
            </w:pPr>
          </w:p>
        </w:tc>
      </w:tr>
    </w:tbl>
    <w:p w14:paraId="3223494A" w14:textId="77777777" w:rsidR="006337F3" w:rsidRDefault="006337F3">
      <w:pPr>
        <w:spacing w:after="0" w:line="240" w:lineRule="auto"/>
        <w:rPr>
          <w:b/>
          <w:color w:val="92D050"/>
          <w:sz w:val="24"/>
          <w:szCs w:val="24"/>
        </w:rPr>
      </w:pPr>
    </w:p>
    <w:sectPr w:rsidR="006337F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298E8" w14:textId="77777777" w:rsidR="00596585" w:rsidRDefault="00596585">
      <w:pPr>
        <w:spacing w:after="0" w:line="240" w:lineRule="auto"/>
      </w:pPr>
      <w:r>
        <w:separator/>
      </w:r>
    </w:p>
  </w:endnote>
  <w:endnote w:type="continuationSeparator" w:id="0">
    <w:p w14:paraId="18C934FE" w14:textId="77777777" w:rsidR="00596585" w:rsidRDefault="00596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1332D" w14:textId="77777777" w:rsidR="006337F3" w:rsidRDefault="006337F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07C15" w14:textId="77777777" w:rsidR="006337F3" w:rsidRDefault="006337F3">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40509" w14:textId="77777777" w:rsidR="006337F3" w:rsidRDefault="006337F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483E1" w14:textId="77777777" w:rsidR="00596585" w:rsidRDefault="00596585">
      <w:pPr>
        <w:spacing w:after="0" w:line="240" w:lineRule="auto"/>
      </w:pPr>
      <w:r>
        <w:separator/>
      </w:r>
    </w:p>
  </w:footnote>
  <w:footnote w:type="continuationSeparator" w:id="0">
    <w:p w14:paraId="6B9B5194" w14:textId="77777777" w:rsidR="00596585" w:rsidRDefault="00596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2A33A" w14:textId="77777777" w:rsidR="006337F3" w:rsidRDefault="006337F3">
    <w:pPr>
      <w:widowControl/>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4D416" w14:textId="77777777" w:rsidR="006337F3" w:rsidRDefault="006337F3">
    <w:pPr>
      <w:widowControl/>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62971" w14:textId="77777777" w:rsidR="006337F3" w:rsidRDefault="006337F3">
    <w:pPr>
      <w:widowControl/>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7F3"/>
    <w:rsid w:val="000E6EE1"/>
    <w:rsid w:val="0023661E"/>
    <w:rsid w:val="00275C8D"/>
    <w:rsid w:val="002B3BF5"/>
    <w:rsid w:val="00356653"/>
    <w:rsid w:val="003B2FEC"/>
    <w:rsid w:val="003C622E"/>
    <w:rsid w:val="003E7708"/>
    <w:rsid w:val="00432425"/>
    <w:rsid w:val="0047577D"/>
    <w:rsid w:val="00484B96"/>
    <w:rsid w:val="004D6DFD"/>
    <w:rsid w:val="00596585"/>
    <w:rsid w:val="005F452D"/>
    <w:rsid w:val="006337F3"/>
    <w:rsid w:val="006B64B9"/>
    <w:rsid w:val="007E6E10"/>
    <w:rsid w:val="00852CE4"/>
    <w:rsid w:val="008D4EA9"/>
    <w:rsid w:val="009956BD"/>
    <w:rsid w:val="00A40D05"/>
    <w:rsid w:val="00A50275"/>
    <w:rsid w:val="00A915B9"/>
    <w:rsid w:val="00B0107A"/>
    <w:rsid w:val="00B541A5"/>
    <w:rsid w:val="00BB379E"/>
    <w:rsid w:val="00C00CDA"/>
    <w:rsid w:val="00C44C56"/>
    <w:rsid w:val="00C61663"/>
    <w:rsid w:val="00C76B35"/>
    <w:rsid w:val="00C84A41"/>
    <w:rsid w:val="00CE688E"/>
    <w:rsid w:val="00D549D7"/>
    <w:rsid w:val="00EB40F9"/>
    <w:rsid w:val="00F16EA2"/>
    <w:rsid w:val="00F93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83DC3"/>
  <w15:docId w15:val="{ED181AA9-E476-4FD1-899D-859C7084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1663"/>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sz w:val="24"/>
      <w:szCs w:val="24"/>
    </w:rPr>
  </w:style>
  <w:style w:type="paragraph" w:styleId="Heading5">
    <w:name w:val="heading 5"/>
    <w:basedOn w:val="Normal"/>
    <w:next w:val="Normal"/>
    <w:uiPriority w:val="9"/>
    <w:semiHidden/>
    <w:unhideWhenUsed/>
    <w:qFormat/>
    <w:pPr>
      <w:keepNext/>
      <w:keepLines/>
      <w:spacing w:before="220" w:after="40"/>
      <w:contextualSpacing/>
      <w:outlineLvl w:val="4"/>
    </w:pPr>
    <w:rPr>
      <w:b/>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70D8F"/>
    <w:pPr>
      <w:ind w:left="720"/>
      <w:contextualSpacing/>
    </w:pPr>
  </w:style>
  <w:style w:type="table" w:styleId="TableGrid">
    <w:name w:val="Table Grid"/>
    <w:basedOn w:val="TableNormal"/>
    <w:uiPriority w:val="39"/>
    <w:rsid w:val="00DA7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7303"/>
    <w:pPr>
      <w:widowControl/>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A7303"/>
    <w:rPr>
      <w:rFonts w:asciiTheme="minorHAnsi" w:eastAsiaTheme="minorHAnsi" w:hAnsiTheme="minorHAnsi" w:cstheme="minorBidi"/>
      <w:color w:val="auto"/>
    </w:rPr>
  </w:style>
  <w:style w:type="paragraph" w:styleId="Footer">
    <w:name w:val="footer"/>
    <w:basedOn w:val="Normal"/>
    <w:link w:val="FooterChar"/>
    <w:uiPriority w:val="99"/>
    <w:unhideWhenUsed/>
    <w:rsid w:val="00607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611"/>
  </w:style>
  <w:style w:type="character" w:styleId="Hyperlink">
    <w:name w:val="Hyperlink"/>
    <w:basedOn w:val="DefaultParagraphFont"/>
    <w:uiPriority w:val="99"/>
    <w:unhideWhenUsed/>
    <w:rsid w:val="00E344AE"/>
    <w:rPr>
      <w:color w:val="0563C1" w:themeColor="hyperlink"/>
      <w:u w:val="single"/>
    </w:rPr>
  </w:style>
  <w:style w:type="character" w:customStyle="1" w:styleId="UnresolvedMention1">
    <w:name w:val="Unresolved Mention1"/>
    <w:basedOn w:val="DefaultParagraphFont"/>
    <w:uiPriority w:val="99"/>
    <w:semiHidden/>
    <w:unhideWhenUsed/>
    <w:rsid w:val="00E344AE"/>
    <w:rPr>
      <w:color w:val="605E5C"/>
      <w:shd w:val="clear" w:color="auto" w:fill="E1DFDD"/>
    </w:rPr>
  </w:style>
  <w:style w:type="character" w:styleId="FollowedHyperlink">
    <w:name w:val="FollowedHyperlink"/>
    <w:basedOn w:val="DefaultParagraphFont"/>
    <w:uiPriority w:val="99"/>
    <w:semiHidden/>
    <w:unhideWhenUsed/>
    <w:rsid w:val="0073501D"/>
    <w:rPr>
      <w:color w:val="954F72" w:themeColor="followedHyperlink"/>
      <w:u w:val="single"/>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F55EAB"/>
    <w:rPr>
      <w:color w:val="605E5C"/>
      <w:shd w:val="clear" w:color="auto" w:fill="E1DFDD"/>
    </w:r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kqwFr9UsynY245aIv+LqozEVcQ==">CgMxLjAyCGguZ2pkZ3hzOAByITFJU1pYTGJDLTJ5Rzlma0hENnUyT3ltQmpVWnFwcUtXMQ==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Katrinka McReynolds</dc:creator>
  <cp:lastModifiedBy>Kara Long</cp:lastModifiedBy>
  <cp:revision>17</cp:revision>
  <dcterms:created xsi:type="dcterms:W3CDTF">2024-03-28T22:18:00Z</dcterms:created>
  <dcterms:modified xsi:type="dcterms:W3CDTF">2024-03-29T14:42:00Z</dcterms:modified>
</cp:coreProperties>
</file>