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956D" w14:textId="77777777" w:rsidR="001E3EA1" w:rsidRDefault="001E3EA1">
      <w:pPr>
        <w:pStyle w:val="BodyText"/>
        <w:spacing w:before="5"/>
        <w:rPr>
          <w:rFonts w:ascii="Times New Roman"/>
          <w:sz w:val="25"/>
        </w:rPr>
      </w:pPr>
    </w:p>
    <w:p w14:paraId="265D3803" w14:textId="77777777" w:rsidR="001E3EA1" w:rsidRDefault="00000000">
      <w:pPr>
        <w:pStyle w:val="Title"/>
      </w:pPr>
      <w:r>
        <w:t>KS-507</w:t>
      </w:r>
      <w:r>
        <w:rPr>
          <w:spacing w:val="-9"/>
        </w:rPr>
        <w:t xml:space="preserve"> </w:t>
      </w:r>
      <w:r>
        <w:t>BOS</w:t>
      </w:r>
      <w:r>
        <w:rPr>
          <w:spacing w:val="-9"/>
        </w:rPr>
        <w:t xml:space="preserve"> </w:t>
      </w:r>
      <w:r>
        <w:rPr>
          <w:spacing w:val="-5"/>
        </w:rPr>
        <w:t>COC</w:t>
      </w:r>
    </w:p>
    <w:p w14:paraId="613A9485" w14:textId="49180A54" w:rsidR="001E3EA1" w:rsidRDefault="00000000">
      <w:pPr>
        <w:pStyle w:val="Heading1"/>
        <w:ind w:left="469" w:right="489"/>
        <w:jc w:val="center"/>
      </w:pPr>
      <w:r>
        <w:rPr>
          <w:spacing w:val="-8"/>
        </w:rPr>
        <w:t xml:space="preserve"> </w:t>
      </w:r>
      <w:r>
        <w:t>COC</w:t>
      </w:r>
      <w:r w:rsidR="00D74A59">
        <w:t xml:space="preserve"> COMPETTIONS AWARD</w:t>
      </w:r>
      <w:r>
        <w:rPr>
          <w:spacing w:val="-8"/>
        </w:rPr>
        <w:t xml:space="preserve"> </w:t>
      </w:r>
      <w:r>
        <w:t>APLLICANT</w:t>
      </w:r>
      <w:r>
        <w:rPr>
          <w:spacing w:val="-8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REQUIREMENT</w:t>
      </w:r>
      <w:r>
        <w:rPr>
          <w:spacing w:val="-9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PROCEDURES</w:t>
      </w:r>
    </w:p>
    <w:p w14:paraId="1F608C75" w14:textId="77777777" w:rsidR="001E3EA1" w:rsidRDefault="001E3EA1">
      <w:pPr>
        <w:pStyle w:val="BodyText"/>
        <w:rPr>
          <w:rFonts w:ascii="Times New Roman"/>
          <w:b/>
          <w:sz w:val="20"/>
        </w:rPr>
      </w:pPr>
    </w:p>
    <w:p w14:paraId="55F92BAF" w14:textId="77777777" w:rsidR="001E3EA1" w:rsidRDefault="001E3EA1">
      <w:pPr>
        <w:pStyle w:val="BodyText"/>
        <w:spacing w:before="8"/>
        <w:rPr>
          <w:rFonts w:ascii="Times New Roman"/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5"/>
        <w:gridCol w:w="4149"/>
      </w:tblGrid>
      <w:tr w:rsidR="001E3EA1" w14:paraId="0A0E30D5" w14:textId="77777777" w:rsidTr="009E57DF">
        <w:trPr>
          <w:trHeight w:val="460"/>
        </w:trPr>
        <w:tc>
          <w:tcPr>
            <w:tcW w:w="5925" w:type="dxa"/>
          </w:tcPr>
          <w:p w14:paraId="530DC7D8" w14:textId="421A7E96" w:rsidR="001E3EA1" w:rsidRDefault="00000000">
            <w:pPr>
              <w:pStyle w:val="TableParagraph"/>
              <w:spacing w:before="0"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Commit</w:t>
            </w:r>
            <w:r>
              <w:rPr>
                <w:b/>
                <w:spacing w:val="-2"/>
                <w:sz w:val="20"/>
              </w:rPr>
              <w:t>tee:7.14.2022</w:t>
            </w:r>
          </w:p>
        </w:tc>
        <w:tc>
          <w:tcPr>
            <w:tcW w:w="4149" w:type="dxa"/>
          </w:tcPr>
          <w:p w14:paraId="52B87931" w14:textId="77777777" w:rsidR="001E3EA1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Steering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Committee: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7.21.2022</w:t>
            </w:r>
          </w:p>
        </w:tc>
      </w:tr>
      <w:tr w:rsidR="001E3EA1" w14:paraId="605AB861" w14:textId="77777777" w:rsidTr="009E57DF">
        <w:trPr>
          <w:trHeight w:val="230"/>
        </w:trPr>
        <w:tc>
          <w:tcPr>
            <w:tcW w:w="5925" w:type="dxa"/>
          </w:tcPr>
          <w:p w14:paraId="4777EDB7" w14:textId="77777777" w:rsidR="001E3EA1" w:rsidRDefault="00000000">
            <w:pPr>
              <w:pStyle w:val="TableParagraph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Committee:</w:t>
            </w:r>
            <w:r w:rsidR="00347A11">
              <w:rPr>
                <w:b/>
                <w:spacing w:val="-2"/>
                <w:sz w:val="20"/>
              </w:rPr>
              <w:t xml:space="preserve"> </w:t>
            </w:r>
          </w:p>
          <w:p w14:paraId="5D7421A9" w14:textId="38E03600" w:rsidR="00347A11" w:rsidRDefault="00347A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</w:t>
            </w:r>
            <w:r w:rsidR="009E57DF">
              <w:rPr>
                <w:b/>
                <w:spacing w:val="-2"/>
                <w:sz w:val="20"/>
              </w:rPr>
              <w:t>11.23</w:t>
            </w:r>
          </w:p>
        </w:tc>
        <w:tc>
          <w:tcPr>
            <w:tcW w:w="4149" w:type="dxa"/>
          </w:tcPr>
          <w:p w14:paraId="36F4B1AF" w14:textId="77777777" w:rsidR="001E3EA1" w:rsidRDefault="00000000">
            <w:pPr>
              <w:pStyle w:val="TableParagraph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Steering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Committee:</w:t>
            </w:r>
          </w:p>
          <w:p w14:paraId="4B3C38C5" w14:textId="20545205" w:rsidR="0066542A" w:rsidRDefault="006654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5/19/2023</w:t>
            </w:r>
          </w:p>
        </w:tc>
      </w:tr>
    </w:tbl>
    <w:p w14:paraId="136040C6" w14:textId="77777777" w:rsidR="001E3EA1" w:rsidRDefault="001E3EA1">
      <w:pPr>
        <w:pStyle w:val="BodyText"/>
        <w:rPr>
          <w:rFonts w:ascii="Times New Roman"/>
          <w:b/>
          <w:sz w:val="20"/>
        </w:rPr>
      </w:pPr>
    </w:p>
    <w:p w14:paraId="6EA1B61B" w14:textId="77777777" w:rsidR="001E3EA1" w:rsidRDefault="001E3EA1">
      <w:pPr>
        <w:pStyle w:val="BodyText"/>
        <w:spacing w:before="2"/>
        <w:rPr>
          <w:rFonts w:ascii="Times New Roman"/>
          <w:b/>
          <w:sz w:val="20"/>
        </w:rPr>
      </w:pPr>
    </w:p>
    <w:p w14:paraId="4CD42344" w14:textId="77777777" w:rsidR="001E3EA1" w:rsidRDefault="00000000">
      <w:pPr>
        <w:spacing w:before="92"/>
        <w:ind w:left="100"/>
        <w:rPr>
          <w:b/>
          <w:sz w:val="24"/>
        </w:rPr>
      </w:pPr>
      <w:r>
        <w:rPr>
          <w:b/>
          <w:spacing w:val="-2"/>
          <w:sz w:val="24"/>
          <w:u w:val="single"/>
        </w:rPr>
        <w:t>POLICY</w:t>
      </w:r>
    </w:p>
    <w:p w14:paraId="0159D27B" w14:textId="77777777" w:rsidR="001E3EA1" w:rsidRDefault="001E3EA1">
      <w:pPr>
        <w:pStyle w:val="BodyText"/>
        <w:spacing w:before="2"/>
        <w:rPr>
          <w:b/>
          <w:sz w:val="16"/>
        </w:rPr>
      </w:pPr>
    </w:p>
    <w:p w14:paraId="6DEC65F0" w14:textId="2D605B93" w:rsidR="001E3EA1" w:rsidRDefault="00000000">
      <w:pPr>
        <w:pStyle w:val="BodyText"/>
        <w:spacing w:before="93"/>
        <w:ind w:left="205" w:right="197"/>
      </w:pPr>
      <w:r>
        <w:t>The Kansas</w:t>
      </w:r>
      <w:r>
        <w:rPr>
          <w:spacing w:val="-3"/>
        </w:rPr>
        <w:t xml:space="preserve"> </w:t>
      </w:r>
      <w:r>
        <w:t>Balance of</w:t>
      </w:r>
      <w:r>
        <w:rPr>
          <w:spacing w:val="-4"/>
        </w:rPr>
        <w:t xml:space="preserve"> </w:t>
      </w:r>
      <w:r>
        <w:t>State Continuum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 (KS</w:t>
      </w:r>
      <w:r>
        <w:rPr>
          <w:spacing w:val="-4"/>
        </w:rPr>
        <w:t xml:space="preserve"> </w:t>
      </w:r>
      <w:r>
        <w:t>BoS</w:t>
      </w:r>
      <w:r>
        <w:rPr>
          <w:spacing w:val="-4"/>
        </w:rPr>
        <w:t xml:space="preserve"> </w:t>
      </w:r>
      <w:r>
        <w:t>CoC)</w:t>
      </w:r>
      <w:r>
        <w:rPr>
          <w:spacing w:val="-2"/>
        </w:rPr>
        <w:t xml:space="preserve"> </w:t>
      </w:r>
      <w:r>
        <w:t>establishes</w:t>
      </w:r>
      <w:r>
        <w:rPr>
          <w:spacing w:val="-4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 guidelines for agencies and their programs. The timeframe to receive full participation points will</w:t>
      </w:r>
      <w:r>
        <w:rPr>
          <w:spacing w:val="-3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31</w:t>
      </w:r>
      <w:r>
        <w:rPr>
          <w:vertAlign w:val="superscript"/>
        </w:rPr>
        <w:t>st</w:t>
      </w:r>
      <w:r>
        <w:t>.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agencies,</w:t>
      </w:r>
      <w:r>
        <w:rPr>
          <w:spacing w:val="-5"/>
        </w:rPr>
        <w:t xml:space="preserve"> </w:t>
      </w:r>
      <w:r>
        <w:t>participation scores in each</w:t>
      </w:r>
      <w:r>
        <w:rPr>
          <w:spacing w:val="-1"/>
        </w:rPr>
        <w:t xml:space="preserve"> </w:t>
      </w:r>
      <w:r>
        <w:t>of the following</w:t>
      </w:r>
      <w:r>
        <w:rPr>
          <w:spacing w:val="-1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will be set annually in the NOFO competition</w:t>
      </w:r>
      <w:r>
        <w:rPr>
          <w:spacing w:val="-1"/>
        </w:rPr>
        <w:t xml:space="preserve"> </w:t>
      </w:r>
      <w:r>
        <w:t>and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tiered.</w:t>
      </w:r>
      <w:r>
        <w:rPr>
          <w:spacing w:val="-5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satisfying</w:t>
      </w:r>
      <w:r>
        <w:rPr>
          <w:spacing w:val="-6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points, with less participation receiving fewer to no points. For new applicant agencies, NOFO competition scoring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attendance/participation points,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identifies</w:t>
      </w:r>
      <w:r>
        <w:rPr>
          <w:spacing w:val="-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participation requirements should they be funded.</w:t>
      </w:r>
    </w:p>
    <w:p w14:paraId="45ABF152" w14:textId="7EB30E5D" w:rsidR="00EA6ABF" w:rsidRPr="00EA6ABF" w:rsidRDefault="00000000">
      <w:pPr>
        <w:pStyle w:val="ListParagraph"/>
        <w:numPr>
          <w:ilvl w:val="0"/>
          <w:numId w:val="2"/>
        </w:numPr>
        <w:tabs>
          <w:tab w:val="left" w:pos="1541"/>
        </w:tabs>
        <w:spacing w:before="3" w:line="237" w:lineRule="auto"/>
        <w:ind w:right="136" w:firstLine="0"/>
      </w:pPr>
      <w:r>
        <w:rPr>
          <w:u w:val="single"/>
        </w:rPr>
        <w:t>Ks</w:t>
      </w:r>
      <w:r>
        <w:rPr>
          <w:spacing w:val="-4"/>
          <w:u w:val="single"/>
        </w:rPr>
        <w:t xml:space="preserve"> </w:t>
      </w:r>
      <w:r>
        <w:rPr>
          <w:u w:val="single"/>
        </w:rPr>
        <w:t>BoS</w:t>
      </w:r>
      <w:r>
        <w:rPr>
          <w:spacing w:val="-5"/>
          <w:u w:val="single"/>
        </w:rPr>
        <w:t xml:space="preserve"> </w:t>
      </w:r>
      <w:r>
        <w:rPr>
          <w:u w:val="single"/>
        </w:rPr>
        <w:t>CoC</w:t>
      </w:r>
      <w:r>
        <w:rPr>
          <w:spacing w:val="-1"/>
          <w:u w:val="single"/>
        </w:rPr>
        <w:t xml:space="preserve"> </w:t>
      </w:r>
      <w:r>
        <w:rPr>
          <w:u w:val="single"/>
        </w:rPr>
        <w:t>Membership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Participation</w:t>
      </w:r>
      <w:r>
        <w:t>:</w:t>
      </w:r>
      <w:r>
        <w:rPr>
          <w:spacing w:val="-5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 w:rsidR="00EA6ABF">
        <w:t>member.</w:t>
      </w:r>
      <w:r>
        <w:rPr>
          <w:spacing w:val="-7"/>
        </w:rPr>
        <w:t xml:space="preserve"> </w:t>
      </w:r>
    </w:p>
    <w:p w14:paraId="210F9D4E" w14:textId="293DAE06" w:rsidR="001E3EA1" w:rsidRDefault="00EA6ABF" w:rsidP="00EA6ABF">
      <w:pPr>
        <w:tabs>
          <w:tab w:val="left" w:pos="1541"/>
        </w:tabs>
        <w:spacing w:before="3" w:line="237" w:lineRule="auto"/>
        <w:ind w:left="1286" w:right="136"/>
      </w:pPr>
      <w:r>
        <w:t xml:space="preserve">    organization in good standing.</w:t>
      </w:r>
    </w:p>
    <w:p w14:paraId="142B9D8D" w14:textId="77777777" w:rsidR="00EA6ABF" w:rsidRDefault="00000000">
      <w:pPr>
        <w:pStyle w:val="ListParagraph"/>
        <w:numPr>
          <w:ilvl w:val="1"/>
          <w:numId w:val="2"/>
        </w:numPr>
        <w:tabs>
          <w:tab w:val="left" w:pos="2262"/>
        </w:tabs>
        <w:spacing w:before="2"/>
        <w:ind w:right="215" w:firstLine="0"/>
      </w:pPr>
      <w:r>
        <w:rPr>
          <w:u w:val="single"/>
        </w:rPr>
        <w:t>Currently Funded Agencies</w:t>
      </w:r>
      <w:r>
        <w:t xml:space="preserve">: </w:t>
      </w:r>
    </w:p>
    <w:p w14:paraId="6F1274C0" w14:textId="5505EA0A" w:rsidR="001E3EA1" w:rsidRDefault="00000000" w:rsidP="00EA6ABF">
      <w:pPr>
        <w:pStyle w:val="ListParagraph"/>
        <w:numPr>
          <w:ilvl w:val="2"/>
          <w:numId w:val="2"/>
        </w:numPr>
        <w:tabs>
          <w:tab w:val="left" w:pos="2262"/>
        </w:tabs>
        <w:spacing w:before="2"/>
        <w:ind w:right="215"/>
      </w:pPr>
      <w:r>
        <w:t>Agencies currently funded by CoC (Continuum of</w:t>
      </w:r>
      <w:r>
        <w:rPr>
          <w:spacing w:val="-1"/>
        </w:rPr>
        <w:t xml:space="preserve"> </w:t>
      </w:r>
      <w:r>
        <w:t>Care) dollars must</w:t>
      </w:r>
      <w:r>
        <w:rPr>
          <w:spacing w:val="-1"/>
        </w:rPr>
        <w:t xml:space="preserve"> </w:t>
      </w:r>
      <w:r>
        <w:t>participate in at</w:t>
      </w:r>
      <w:r>
        <w:rPr>
          <w:spacing w:val="-1"/>
        </w:rPr>
        <w:t xml:space="preserve"> </w:t>
      </w:r>
      <w:r>
        <w:t>least 80%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BoS</w:t>
      </w:r>
      <w:r>
        <w:rPr>
          <w:spacing w:val="-6"/>
        </w:rPr>
        <w:t xml:space="preserve"> </w:t>
      </w:r>
      <w:r>
        <w:t>CoC</w:t>
      </w:r>
      <w:r>
        <w:rPr>
          <w:spacing w:val="-9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meetings</w:t>
      </w:r>
      <w:r w:rsidR="00EA6ABF">
        <w:t>, regional planning meetings, and at least one of the CoC’s standing planning committees (Membership &amp; Nominations, Survivor Centered Services, Equity, Performance &amp; Compliance, Steering Committee)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Membership participation points in the local NOFO competition.</w:t>
      </w:r>
    </w:p>
    <w:p w14:paraId="3B606BE7" w14:textId="77777777" w:rsidR="00347A11" w:rsidRDefault="00347A11" w:rsidP="00347A11">
      <w:pPr>
        <w:pStyle w:val="ListParagraph"/>
        <w:tabs>
          <w:tab w:val="left" w:pos="2262"/>
        </w:tabs>
        <w:spacing w:before="2"/>
        <w:ind w:left="2366" w:right="215"/>
      </w:pPr>
    </w:p>
    <w:p w14:paraId="3215EB87" w14:textId="6F5860DD" w:rsidR="001E3EA1" w:rsidRDefault="00000000">
      <w:pPr>
        <w:pStyle w:val="ListParagraph"/>
        <w:numPr>
          <w:ilvl w:val="1"/>
          <w:numId w:val="2"/>
        </w:numPr>
        <w:tabs>
          <w:tab w:val="left" w:pos="2262"/>
        </w:tabs>
        <w:ind w:right="112" w:firstLine="0"/>
        <w:jc w:val="both"/>
      </w:pPr>
      <w:r>
        <w:rPr>
          <w:u w:val="single"/>
        </w:rPr>
        <w:t>New Applicant Agencies</w:t>
      </w:r>
      <w:r>
        <w:t>: Membership must be established by the time the letter of intent is due as described in the annual local NOFO competition timeline. New applicants must commit to at least 80% participation</w:t>
      </w:r>
      <w:r w:rsidR="001E020E">
        <w:t xml:space="preserve"> in at least 80%</w:t>
      </w:r>
      <w:r>
        <w:t>.</w:t>
      </w:r>
      <w:r w:rsidR="001E020E" w:rsidRPr="001E020E">
        <w:t xml:space="preserve"> </w:t>
      </w:r>
      <w:r w:rsidR="001E020E">
        <w:t>of</w:t>
      </w:r>
      <w:r w:rsidR="001E020E">
        <w:rPr>
          <w:spacing w:val="-6"/>
        </w:rPr>
        <w:t xml:space="preserve"> </w:t>
      </w:r>
      <w:r w:rsidR="001E020E">
        <w:t>BoS</w:t>
      </w:r>
      <w:r w:rsidR="001E020E">
        <w:rPr>
          <w:spacing w:val="-6"/>
        </w:rPr>
        <w:t xml:space="preserve"> </w:t>
      </w:r>
      <w:r w:rsidR="001E020E">
        <w:t>CoC</w:t>
      </w:r>
      <w:r w:rsidR="001E020E">
        <w:rPr>
          <w:spacing w:val="-9"/>
        </w:rPr>
        <w:t xml:space="preserve"> </w:t>
      </w:r>
      <w:r w:rsidR="001E020E">
        <w:t>monthly</w:t>
      </w:r>
      <w:r w:rsidR="001E020E">
        <w:rPr>
          <w:spacing w:val="-5"/>
        </w:rPr>
        <w:t xml:space="preserve"> </w:t>
      </w:r>
      <w:r w:rsidR="001E020E">
        <w:t>membership</w:t>
      </w:r>
      <w:r w:rsidR="001E020E">
        <w:rPr>
          <w:spacing w:val="-2"/>
        </w:rPr>
        <w:t xml:space="preserve"> </w:t>
      </w:r>
      <w:r w:rsidR="001E020E">
        <w:t>meetings, regional planning meetings, and at least one of the CoC’s standing planning committees (Membership &amp; Nominations, Survivor Centered Services, Equity, Performance &amp; Compliance, Steering Committee)</w:t>
      </w:r>
      <w:r w:rsidR="001E020E">
        <w:rPr>
          <w:spacing w:val="-5"/>
        </w:rPr>
        <w:t xml:space="preserve"> </w:t>
      </w:r>
      <w:r w:rsidR="001E020E">
        <w:t>to</w:t>
      </w:r>
      <w:r w:rsidR="001E020E">
        <w:rPr>
          <w:spacing w:val="-2"/>
        </w:rPr>
        <w:t xml:space="preserve"> </w:t>
      </w:r>
      <w:r w:rsidR="001E020E">
        <w:t>receive</w:t>
      </w:r>
      <w:r w:rsidR="001E020E">
        <w:rPr>
          <w:spacing w:val="-2"/>
        </w:rPr>
        <w:t xml:space="preserve"> </w:t>
      </w:r>
      <w:r w:rsidR="001E020E">
        <w:t>full</w:t>
      </w:r>
      <w:r w:rsidR="001E020E">
        <w:rPr>
          <w:spacing w:val="-4"/>
        </w:rPr>
        <w:t xml:space="preserve"> </w:t>
      </w:r>
      <w:r w:rsidR="001E020E">
        <w:t>Membership participation points in the local NOFO competition.</w:t>
      </w:r>
    </w:p>
    <w:p w14:paraId="0DF9649A" w14:textId="77777777" w:rsidR="001E3EA1" w:rsidRDefault="001E3EA1">
      <w:pPr>
        <w:pStyle w:val="BodyText"/>
        <w:spacing w:before="9"/>
        <w:rPr>
          <w:sz w:val="21"/>
        </w:rPr>
      </w:pPr>
    </w:p>
    <w:p w14:paraId="3D86FC32" w14:textId="77777777" w:rsidR="00347A11" w:rsidRDefault="00347A11">
      <w:pPr>
        <w:pStyle w:val="BodyText"/>
        <w:spacing w:before="9"/>
        <w:rPr>
          <w:sz w:val="21"/>
        </w:rPr>
      </w:pPr>
    </w:p>
    <w:p w14:paraId="6E3E91ED" w14:textId="77777777" w:rsidR="00347A11" w:rsidRDefault="00347A11">
      <w:pPr>
        <w:pStyle w:val="BodyText"/>
        <w:spacing w:before="9"/>
        <w:rPr>
          <w:sz w:val="21"/>
        </w:rPr>
      </w:pPr>
    </w:p>
    <w:p w14:paraId="1B698C28" w14:textId="77777777" w:rsidR="00347A11" w:rsidRDefault="00347A11">
      <w:pPr>
        <w:pStyle w:val="BodyText"/>
        <w:spacing w:before="9"/>
        <w:rPr>
          <w:sz w:val="21"/>
        </w:rPr>
      </w:pPr>
    </w:p>
    <w:p w14:paraId="20F9CC4F" w14:textId="77777777" w:rsidR="00347A11" w:rsidRDefault="00347A11">
      <w:pPr>
        <w:pStyle w:val="BodyText"/>
        <w:spacing w:before="9"/>
        <w:rPr>
          <w:sz w:val="21"/>
        </w:rPr>
      </w:pPr>
    </w:p>
    <w:p w14:paraId="1F2AB080" w14:textId="77777777" w:rsidR="00347A11" w:rsidRDefault="00347A11">
      <w:pPr>
        <w:pStyle w:val="BodyText"/>
        <w:spacing w:before="9"/>
        <w:rPr>
          <w:sz w:val="21"/>
        </w:rPr>
      </w:pPr>
    </w:p>
    <w:p w14:paraId="7EA3E9D9" w14:textId="77777777" w:rsidR="00347A11" w:rsidRDefault="00347A11">
      <w:pPr>
        <w:pStyle w:val="BodyText"/>
        <w:spacing w:before="9"/>
        <w:rPr>
          <w:sz w:val="21"/>
        </w:rPr>
      </w:pPr>
    </w:p>
    <w:p w14:paraId="06E3D7D0" w14:textId="77777777" w:rsidR="00347A11" w:rsidRDefault="00347A11">
      <w:pPr>
        <w:pStyle w:val="BodyText"/>
        <w:spacing w:before="9"/>
        <w:rPr>
          <w:sz w:val="21"/>
        </w:rPr>
      </w:pPr>
    </w:p>
    <w:p w14:paraId="0227C0CC" w14:textId="77777777" w:rsidR="00347A11" w:rsidRDefault="00347A11">
      <w:pPr>
        <w:pStyle w:val="BodyText"/>
        <w:spacing w:before="9"/>
        <w:rPr>
          <w:sz w:val="21"/>
        </w:rPr>
      </w:pPr>
    </w:p>
    <w:p w14:paraId="2D183F4F" w14:textId="77777777" w:rsidR="00347A11" w:rsidRDefault="00347A11">
      <w:pPr>
        <w:pStyle w:val="BodyText"/>
        <w:spacing w:before="9"/>
        <w:rPr>
          <w:sz w:val="21"/>
        </w:rPr>
      </w:pPr>
    </w:p>
    <w:p w14:paraId="6C784A4B" w14:textId="77777777" w:rsidR="00347A11" w:rsidRDefault="00347A11">
      <w:pPr>
        <w:pStyle w:val="BodyText"/>
        <w:spacing w:before="9"/>
        <w:rPr>
          <w:sz w:val="21"/>
        </w:rPr>
      </w:pPr>
    </w:p>
    <w:p w14:paraId="3A6A77F9" w14:textId="77777777" w:rsidR="00347A11" w:rsidRDefault="00347A11">
      <w:pPr>
        <w:pStyle w:val="BodyText"/>
        <w:spacing w:before="9"/>
        <w:rPr>
          <w:sz w:val="21"/>
        </w:rPr>
      </w:pPr>
    </w:p>
    <w:p w14:paraId="2BFAA912" w14:textId="77777777" w:rsidR="00347A11" w:rsidRDefault="00347A11">
      <w:pPr>
        <w:pStyle w:val="BodyText"/>
        <w:spacing w:before="9"/>
        <w:rPr>
          <w:sz w:val="21"/>
        </w:rPr>
      </w:pPr>
    </w:p>
    <w:p w14:paraId="33951128" w14:textId="0F39AE0A" w:rsidR="001E3EA1" w:rsidRDefault="00000000">
      <w:pPr>
        <w:pStyle w:val="ListParagraph"/>
        <w:numPr>
          <w:ilvl w:val="0"/>
          <w:numId w:val="2"/>
        </w:numPr>
        <w:tabs>
          <w:tab w:val="left" w:pos="1541"/>
        </w:tabs>
        <w:ind w:left="1541"/>
      </w:pPr>
      <w:r>
        <w:rPr>
          <w:u w:val="single"/>
        </w:rPr>
        <w:t>Coordinated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Entry</w:t>
      </w:r>
      <w:r w:rsidR="00B275D2">
        <w:rPr>
          <w:u w:val="single"/>
        </w:rPr>
        <w:t xml:space="preserve"> and HMIS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Participation</w:t>
      </w:r>
      <w:r>
        <w:rPr>
          <w:spacing w:val="-2"/>
        </w:rPr>
        <w:t>:</w:t>
      </w:r>
    </w:p>
    <w:p w14:paraId="78C0019F" w14:textId="77777777" w:rsidR="001E3EA1" w:rsidRDefault="001E3EA1">
      <w:pPr>
        <w:pStyle w:val="BodyText"/>
        <w:spacing w:before="3"/>
        <w:rPr>
          <w:sz w:val="14"/>
        </w:rPr>
      </w:pPr>
    </w:p>
    <w:p w14:paraId="790B25A6" w14:textId="3732B690" w:rsidR="001E3EA1" w:rsidRDefault="00000000">
      <w:pPr>
        <w:pStyle w:val="ListParagraph"/>
        <w:numPr>
          <w:ilvl w:val="1"/>
          <w:numId w:val="2"/>
        </w:numPr>
        <w:tabs>
          <w:tab w:val="left" w:pos="2262"/>
        </w:tabs>
        <w:spacing w:before="95" w:line="237" w:lineRule="auto"/>
        <w:ind w:right="232" w:firstLine="0"/>
      </w:pPr>
      <w:r>
        <w:rPr>
          <w:u w:val="single"/>
        </w:rPr>
        <w:t>Currently</w:t>
      </w:r>
      <w:r>
        <w:rPr>
          <w:spacing w:val="-5"/>
          <w:u w:val="single"/>
        </w:rPr>
        <w:t xml:space="preserve"> </w:t>
      </w:r>
      <w:r>
        <w:rPr>
          <w:u w:val="single"/>
        </w:rPr>
        <w:t>Funded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Programs</w:t>
      </w:r>
      <w:r>
        <w:t>: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Entry</w:t>
      </w:r>
      <w:r>
        <w:rPr>
          <w:spacing w:val="-10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local </w:t>
      </w:r>
      <w:r w:rsidR="00D74A59">
        <w:t>CoC</w:t>
      </w:r>
      <w:r>
        <w:t xml:space="preserve"> </w:t>
      </w:r>
      <w:r w:rsidR="00D74A59">
        <w:t>C</w:t>
      </w:r>
      <w:r>
        <w:t>ompetition</w:t>
      </w:r>
      <w:r w:rsidR="00D74A59">
        <w:t xml:space="preserve"> Award</w:t>
      </w:r>
      <w:r>
        <w:t xml:space="preserve">, </w:t>
      </w:r>
      <w:r w:rsidR="009E57DF">
        <w:t xml:space="preserve">each </w:t>
      </w:r>
      <w:r w:rsidR="00D74A59">
        <w:t>CoC Competition Award grantee program</w:t>
      </w:r>
      <w:r>
        <w:t xml:space="preserve"> must:</w:t>
      </w:r>
    </w:p>
    <w:p w14:paraId="3BB038EE" w14:textId="61638597" w:rsidR="001E3EA1" w:rsidRDefault="00B275D2">
      <w:pPr>
        <w:pStyle w:val="ListParagraph"/>
        <w:numPr>
          <w:ilvl w:val="2"/>
          <w:numId w:val="2"/>
        </w:numPr>
        <w:tabs>
          <w:tab w:val="left" w:pos="2981"/>
          <w:tab w:val="left" w:pos="2982"/>
        </w:tabs>
        <w:spacing w:before="8" w:line="232" w:lineRule="auto"/>
        <w:ind w:right="203" w:firstLine="0"/>
      </w:pPr>
      <w:r>
        <w:t>Accept program participants</w:t>
      </w:r>
      <w:r w:rsidR="00D74A59">
        <w:t xml:space="preserve"> </w:t>
      </w:r>
      <w:r>
        <w:t>through the CoC’s Coordinated Entry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evidenced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HMIS-enrollment</w:t>
      </w:r>
      <w:r>
        <w:rPr>
          <w:spacing w:val="-5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providers, good-faith assertion of such enrollment</w:t>
      </w:r>
      <w:r w:rsidR="001E020E">
        <w:t>)</w:t>
      </w:r>
      <w:r>
        <w:t xml:space="preserve"> in accordance with CES Policies and Procedures</w:t>
      </w:r>
      <w:r w:rsidR="001E020E">
        <w:t>.</w:t>
      </w:r>
    </w:p>
    <w:p w14:paraId="6195F3BA" w14:textId="77777777" w:rsidR="00B275D2" w:rsidRPr="00B275D2" w:rsidRDefault="00000000">
      <w:pPr>
        <w:pStyle w:val="ListParagraph"/>
        <w:numPr>
          <w:ilvl w:val="2"/>
          <w:numId w:val="2"/>
        </w:numPr>
        <w:tabs>
          <w:tab w:val="left" w:pos="2981"/>
          <w:tab w:val="left" w:pos="2982"/>
        </w:tabs>
        <w:spacing w:before="7" w:line="237" w:lineRule="auto"/>
        <w:ind w:right="187" w:firstLine="0"/>
        <w:rPr>
          <w:i/>
        </w:rPr>
      </w:pPr>
      <w:r>
        <w:t>Utilize the CoC’s HMIS (Homeless Management Information System), or for</w:t>
      </w:r>
      <w:r>
        <w:rPr>
          <w:spacing w:val="-1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providers,</w:t>
      </w:r>
      <w:r>
        <w:rPr>
          <w:spacing w:val="-4"/>
        </w:rPr>
        <w:t xml:space="preserve"> </w:t>
      </w:r>
      <w:r>
        <w:t>a HMIS-comparable database</w:t>
      </w:r>
      <w:r w:rsidR="00B275D2">
        <w:t xml:space="preserve">. </w:t>
      </w:r>
    </w:p>
    <w:p w14:paraId="270A3097" w14:textId="77777777" w:rsidR="00B275D2" w:rsidRPr="00B275D2" w:rsidRDefault="00B275D2" w:rsidP="00B275D2">
      <w:pPr>
        <w:tabs>
          <w:tab w:val="left" w:pos="2981"/>
          <w:tab w:val="left" w:pos="2982"/>
        </w:tabs>
        <w:spacing w:before="7" w:line="237" w:lineRule="auto"/>
        <w:ind w:left="2366" w:right="187"/>
        <w:rPr>
          <w:i/>
        </w:rPr>
      </w:pPr>
    </w:p>
    <w:p w14:paraId="7284E464" w14:textId="4CF6DF9B" w:rsidR="001E3EA1" w:rsidRDefault="00B275D2">
      <w:pPr>
        <w:pStyle w:val="ListParagraph"/>
        <w:numPr>
          <w:ilvl w:val="2"/>
          <w:numId w:val="2"/>
        </w:numPr>
        <w:tabs>
          <w:tab w:val="left" w:pos="2981"/>
          <w:tab w:val="left" w:pos="2982"/>
        </w:tabs>
        <w:spacing w:before="7" w:line="237" w:lineRule="auto"/>
        <w:ind w:right="187" w:firstLine="0"/>
        <w:rPr>
          <w:i/>
        </w:rPr>
      </w:pPr>
      <w:r>
        <w:t>P</w:t>
      </w:r>
      <w:r w:rsidR="001E020E">
        <w:t>articipate</w:t>
      </w:r>
      <w:r>
        <w:t xml:space="preserve"> in scheduled Regional Coordinated Entry Case Conference meetings.</w:t>
      </w:r>
      <w:r>
        <w:rPr>
          <w:spacing w:val="-6"/>
        </w:rPr>
        <w:t xml:space="preserve"> </w:t>
      </w:r>
      <w:r w:rsidRPr="00B275D2">
        <w:rPr>
          <w:i/>
          <w:iCs/>
        </w:rPr>
        <w:t>See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associated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procedures</w:t>
      </w:r>
      <w:r w:rsidRPr="00B275D2">
        <w:rPr>
          <w:i/>
          <w:iCs/>
          <w:spacing w:val="-5"/>
        </w:rPr>
        <w:t xml:space="preserve"> </w:t>
      </w:r>
      <w:r w:rsidRPr="00B275D2">
        <w:rPr>
          <w:i/>
          <w:iCs/>
        </w:rPr>
        <w:t>in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the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Ks</w:t>
      </w:r>
      <w:r w:rsidRPr="00B275D2">
        <w:rPr>
          <w:i/>
          <w:iCs/>
          <w:spacing w:val="-5"/>
        </w:rPr>
        <w:t xml:space="preserve"> </w:t>
      </w:r>
      <w:r w:rsidRPr="00B275D2">
        <w:rPr>
          <w:i/>
          <w:iCs/>
        </w:rPr>
        <w:t>BoS</w:t>
      </w:r>
      <w:r w:rsidRPr="00B275D2">
        <w:rPr>
          <w:i/>
          <w:iCs/>
          <w:spacing w:val="-6"/>
        </w:rPr>
        <w:t xml:space="preserve"> </w:t>
      </w:r>
      <w:r w:rsidRPr="00B275D2">
        <w:rPr>
          <w:i/>
          <w:iCs/>
        </w:rPr>
        <w:t>CoC</w:t>
      </w:r>
      <w:r w:rsidRPr="00B275D2">
        <w:rPr>
          <w:i/>
          <w:iCs/>
          <w:spacing w:val="-1"/>
        </w:rPr>
        <w:t xml:space="preserve"> </w:t>
      </w:r>
      <w:r w:rsidRPr="00B275D2">
        <w:rPr>
          <w:i/>
          <w:iCs/>
        </w:rPr>
        <w:t>Coordinated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Entry</w:t>
      </w:r>
      <w:r w:rsidRPr="00B275D2">
        <w:rPr>
          <w:i/>
          <w:iCs/>
          <w:spacing w:val="-5"/>
        </w:rPr>
        <w:t xml:space="preserve"> </w:t>
      </w:r>
      <w:r w:rsidRPr="00B275D2">
        <w:rPr>
          <w:i/>
          <w:iCs/>
        </w:rPr>
        <w:t>Policies and Procedures</w:t>
      </w:r>
    </w:p>
    <w:p w14:paraId="384FA795" w14:textId="77777777" w:rsidR="001E3EA1" w:rsidRDefault="001E3EA1">
      <w:pPr>
        <w:spacing w:line="237" w:lineRule="auto"/>
      </w:pPr>
    </w:p>
    <w:p w14:paraId="62DCD8F7" w14:textId="77777777" w:rsidR="00347A11" w:rsidRDefault="00347A11" w:rsidP="00347A11">
      <w:pPr>
        <w:pStyle w:val="ListParagraph"/>
        <w:numPr>
          <w:ilvl w:val="1"/>
          <w:numId w:val="2"/>
        </w:numPr>
        <w:tabs>
          <w:tab w:val="left" w:pos="2262"/>
        </w:tabs>
        <w:spacing w:before="116" w:line="237" w:lineRule="auto"/>
        <w:ind w:right="266" w:firstLine="0"/>
      </w:pPr>
      <w:r>
        <w:t>New</w:t>
      </w:r>
      <w:r>
        <w:rPr>
          <w:spacing w:val="-4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Programs: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CoC-funded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ESG</w:t>
      </w:r>
      <w:r>
        <w:rPr>
          <w:spacing w:val="-6"/>
        </w:rPr>
        <w:t xml:space="preserve"> </w:t>
      </w:r>
      <w:r>
        <w:t>RRH-funded</w:t>
      </w:r>
      <w:r>
        <w:rPr>
          <w:spacing w:val="-3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by the start of its funding cycle, must commit to:</w:t>
      </w:r>
    </w:p>
    <w:p w14:paraId="2F6D1758" w14:textId="77777777" w:rsidR="00B275D2" w:rsidRDefault="00B275D2" w:rsidP="00B275D2">
      <w:pPr>
        <w:pStyle w:val="ListParagraph"/>
        <w:numPr>
          <w:ilvl w:val="2"/>
          <w:numId w:val="2"/>
        </w:numPr>
        <w:tabs>
          <w:tab w:val="left" w:pos="2981"/>
          <w:tab w:val="left" w:pos="2982"/>
        </w:tabs>
        <w:spacing w:before="8" w:line="232" w:lineRule="auto"/>
        <w:ind w:right="203" w:firstLine="0"/>
      </w:pPr>
      <w:r>
        <w:t>Accept program participants through the CoC’s Coordinated Entry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evidenced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HMIS-enrollment</w:t>
      </w:r>
      <w:r>
        <w:rPr>
          <w:spacing w:val="-5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providers, good-faith assertion of such enrollment) in accordance with CES Policies and Procedures.</w:t>
      </w:r>
    </w:p>
    <w:p w14:paraId="3A71FF98" w14:textId="3C0A1F61" w:rsidR="00347A11" w:rsidRDefault="00347A11" w:rsidP="00347A11">
      <w:pPr>
        <w:pStyle w:val="ListParagraph"/>
        <w:numPr>
          <w:ilvl w:val="2"/>
          <w:numId w:val="2"/>
        </w:numPr>
        <w:tabs>
          <w:tab w:val="left" w:pos="2981"/>
          <w:tab w:val="left" w:pos="2982"/>
        </w:tabs>
        <w:spacing w:before="17" w:line="225" w:lineRule="auto"/>
        <w:ind w:right="362" w:firstLine="0"/>
      </w:pPr>
      <w:r>
        <w:t>Utilizing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CoC’s</w:t>
      </w:r>
      <w:r>
        <w:rPr>
          <w:spacing w:val="-6"/>
        </w:rPr>
        <w:t xml:space="preserve"> </w:t>
      </w:r>
      <w:r>
        <w:t>HMIS</w:t>
      </w:r>
      <w:r>
        <w:rPr>
          <w:spacing w:val="-7"/>
        </w:rPr>
        <w:t xml:space="preserve"> </w:t>
      </w:r>
      <w:r>
        <w:t>(Homeless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 xml:space="preserve">System), or for victim service providers, a HMIS-comparable database </w:t>
      </w:r>
    </w:p>
    <w:p w14:paraId="69267F7E" w14:textId="77777777" w:rsidR="00B275D2" w:rsidRDefault="00B275D2" w:rsidP="00B275D2">
      <w:pPr>
        <w:pStyle w:val="ListParagraph"/>
        <w:numPr>
          <w:ilvl w:val="2"/>
          <w:numId w:val="2"/>
        </w:numPr>
        <w:tabs>
          <w:tab w:val="left" w:pos="2981"/>
          <w:tab w:val="left" w:pos="2982"/>
        </w:tabs>
        <w:spacing w:before="7" w:line="237" w:lineRule="auto"/>
        <w:ind w:right="187" w:firstLine="0"/>
        <w:rPr>
          <w:i/>
        </w:rPr>
      </w:pPr>
      <w:r>
        <w:t>Participate in scheduled Regional Coordinated Entry Case Conference meetings.</w:t>
      </w:r>
      <w:r>
        <w:rPr>
          <w:spacing w:val="-6"/>
        </w:rPr>
        <w:t xml:space="preserve"> </w:t>
      </w:r>
      <w:r w:rsidRPr="00B275D2">
        <w:rPr>
          <w:i/>
          <w:iCs/>
        </w:rPr>
        <w:t>See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associated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procedures</w:t>
      </w:r>
      <w:r w:rsidRPr="00B275D2">
        <w:rPr>
          <w:i/>
          <w:iCs/>
          <w:spacing w:val="-5"/>
        </w:rPr>
        <w:t xml:space="preserve"> </w:t>
      </w:r>
      <w:r w:rsidRPr="00B275D2">
        <w:rPr>
          <w:i/>
          <w:iCs/>
        </w:rPr>
        <w:t>in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the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Ks</w:t>
      </w:r>
      <w:r w:rsidRPr="00B275D2">
        <w:rPr>
          <w:i/>
          <w:iCs/>
          <w:spacing w:val="-5"/>
        </w:rPr>
        <w:t xml:space="preserve"> </w:t>
      </w:r>
      <w:r w:rsidRPr="00B275D2">
        <w:rPr>
          <w:i/>
          <w:iCs/>
        </w:rPr>
        <w:t>BoS</w:t>
      </w:r>
      <w:r w:rsidRPr="00B275D2">
        <w:rPr>
          <w:i/>
          <w:iCs/>
          <w:spacing w:val="-6"/>
        </w:rPr>
        <w:t xml:space="preserve"> </w:t>
      </w:r>
      <w:r w:rsidRPr="00B275D2">
        <w:rPr>
          <w:i/>
          <w:iCs/>
        </w:rPr>
        <w:t>CoC</w:t>
      </w:r>
      <w:r w:rsidRPr="00B275D2">
        <w:rPr>
          <w:i/>
          <w:iCs/>
          <w:spacing w:val="-1"/>
        </w:rPr>
        <w:t xml:space="preserve"> </w:t>
      </w:r>
      <w:r w:rsidRPr="00B275D2">
        <w:rPr>
          <w:i/>
          <w:iCs/>
        </w:rPr>
        <w:t>Coordinated</w:t>
      </w:r>
      <w:r w:rsidRPr="00B275D2">
        <w:rPr>
          <w:i/>
          <w:iCs/>
          <w:spacing w:val="-2"/>
        </w:rPr>
        <w:t xml:space="preserve"> </w:t>
      </w:r>
      <w:r w:rsidRPr="00B275D2">
        <w:rPr>
          <w:i/>
          <w:iCs/>
        </w:rPr>
        <w:t>Entry</w:t>
      </w:r>
      <w:r w:rsidRPr="00B275D2">
        <w:rPr>
          <w:i/>
          <w:iCs/>
          <w:spacing w:val="-5"/>
        </w:rPr>
        <w:t xml:space="preserve"> </w:t>
      </w:r>
      <w:r w:rsidRPr="00B275D2">
        <w:rPr>
          <w:i/>
          <w:iCs/>
        </w:rPr>
        <w:t>Policies and Procedures</w:t>
      </w:r>
    </w:p>
    <w:p w14:paraId="4196ABB6" w14:textId="77777777" w:rsidR="00347A11" w:rsidRDefault="00347A11" w:rsidP="00347A11">
      <w:pPr>
        <w:pStyle w:val="ListParagraph"/>
        <w:tabs>
          <w:tab w:val="left" w:pos="2981"/>
          <w:tab w:val="left" w:pos="2982"/>
        </w:tabs>
        <w:spacing w:before="10" w:line="232" w:lineRule="auto"/>
        <w:ind w:left="2366" w:right="160"/>
        <w:rPr>
          <w:i/>
        </w:rPr>
      </w:pPr>
    </w:p>
    <w:p w14:paraId="0B6017F0" w14:textId="77777777" w:rsidR="00347A11" w:rsidRPr="00347A11" w:rsidRDefault="00347A11" w:rsidP="00B275D2">
      <w:pPr>
        <w:pStyle w:val="ListParagraph"/>
        <w:numPr>
          <w:ilvl w:val="0"/>
          <w:numId w:val="2"/>
        </w:numPr>
        <w:tabs>
          <w:tab w:val="left" w:pos="2981"/>
          <w:tab w:val="left" w:pos="2982"/>
        </w:tabs>
        <w:spacing w:before="10" w:line="232" w:lineRule="auto"/>
        <w:ind w:right="160"/>
        <w:rPr>
          <w:i/>
        </w:rPr>
      </w:pPr>
      <w:r>
        <w:t>Committee or Workgroup Participation: HUD requires stakeholder engagement in the local</w:t>
      </w:r>
      <w:r w:rsidRPr="00347A11">
        <w:rPr>
          <w:spacing w:val="-4"/>
        </w:rPr>
        <w:t xml:space="preserve"> </w:t>
      </w:r>
      <w:r>
        <w:t>Continuum</w:t>
      </w:r>
      <w:r w:rsidRPr="00347A11">
        <w:rPr>
          <w:spacing w:val="-3"/>
        </w:rPr>
        <w:t xml:space="preserve"> </w:t>
      </w:r>
      <w:r>
        <w:t>of</w:t>
      </w:r>
      <w:r w:rsidRPr="00347A11">
        <w:rPr>
          <w:spacing w:val="-6"/>
        </w:rPr>
        <w:t xml:space="preserve"> </w:t>
      </w:r>
      <w:r>
        <w:t>Care;</w:t>
      </w:r>
      <w:r w:rsidRPr="00347A11">
        <w:rPr>
          <w:spacing w:val="-6"/>
        </w:rPr>
        <w:t xml:space="preserve"> </w:t>
      </w:r>
      <w:r>
        <w:t>thus,</w:t>
      </w:r>
      <w:r w:rsidRPr="00347A11">
        <w:rPr>
          <w:spacing w:val="-6"/>
        </w:rPr>
        <w:t xml:space="preserve"> </w:t>
      </w:r>
      <w:r>
        <w:t>HUD</w:t>
      </w:r>
      <w:r w:rsidRPr="00347A11">
        <w:rPr>
          <w:spacing w:val="-4"/>
        </w:rPr>
        <w:t xml:space="preserve"> </w:t>
      </w:r>
      <w:r>
        <w:t>mandates</w:t>
      </w:r>
      <w:r w:rsidRPr="00347A11">
        <w:rPr>
          <w:spacing w:val="-1"/>
        </w:rPr>
        <w:t xml:space="preserve"> </w:t>
      </w:r>
      <w:r>
        <w:t>funded</w:t>
      </w:r>
      <w:r w:rsidRPr="00347A11">
        <w:rPr>
          <w:spacing w:val="-2"/>
        </w:rPr>
        <w:t xml:space="preserve"> </w:t>
      </w:r>
      <w:r>
        <w:t>agencies</w:t>
      </w:r>
      <w:r w:rsidRPr="00347A11">
        <w:rPr>
          <w:spacing w:val="-3"/>
        </w:rPr>
        <w:t xml:space="preserve"> </w:t>
      </w:r>
      <w:r>
        <w:t>to</w:t>
      </w:r>
      <w:r w:rsidRPr="00347A11">
        <w:rPr>
          <w:spacing w:val="-2"/>
        </w:rPr>
        <w:t xml:space="preserve"> </w:t>
      </w:r>
      <w:r>
        <w:t>meaningfully</w:t>
      </w:r>
      <w:r w:rsidRPr="00347A11">
        <w:rPr>
          <w:spacing w:val="-5"/>
        </w:rPr>
        <w:t xml:space="preserve"> </w:t>
      </w:r>
      <w:r>
        <w:t>participate in committee work. To participate meaningfully means agencies send a consistent representative(s) who is authorized to represent the needs/views of the agency</w:t>
      </w:r>
      <w:r w:rsidRPr="00347A11">
        <w:rPr>
          <w:spacing w:val="-3"/>
        </w:rPr>
        <w:t xml:space="preserve"> </w:t>
      </w:r>
      <w:r>
        <w:t>and its clientele and</w:t>
      </w:r>
      <w:r w:rsidRPr="00347A11">
        <w:rPr>
          <w:spacing w:val="-2"/>
        </w:rPr>
        <w:t xml:space="preserve"> </w:t>
      </w:r>
      <w:r>
        <w:t>who</w:t>
      </w:r>
      <w:r w:rsidRPr="00347A11">
        <w:rPr>
          <w:spacing w:val="-2"/>
        </w:rPr>
        <w:t xml:space="preserve"> </w:t>
      </w:r>
      <w:r>
        <w:t>adheres</w:t>
      </w:r>
      <w:r w:rsidRPr="00347A11">
        <w:rPr>
          <w:spacing w:val="-5"/>
        </w:rPr>
        <w:t xml:space="preserve"> </w:t>
      </w:r>
      <w:r>
        <w:t>to</w:t>
      </w:r>
      <w:r w:rsidRPr="00347A11">
        <w:rPr>
          <w:spacing w:val="-7"/>
        </w:rPr>
        <w:t xml:space="preserve"> </w:t>
      </w:r>
      <w:r>
        <w:t>established</w:t>
      </w:r>
      <w:r w:rsidRPr="00347A11">
        <w:rPr>
          <w:spacing w:val="-2"/>
        </w:rPr>
        <w:t xml:space="preserve"> </w:t>
      </w:r>
      <w:r>
        <w:t>committee</w:t>
      </w:r>
      <w:r w:rsidRPr="00347A11">
        <w:rPr>
          <w:spacing w:val="-2"/>
        </w:rPr>
        <w:t xml:space="preserve"> </w:t>
      </w:r>
      <w:r>
        <w:t>roles</w:t>
      </w:r>
      <w:r w:rsidRPr="00347A11">
        <w:rPr>
          <w:spacing w:val="-5"/>
        </w:rPr>
        <w:t xml:space="preserve"> </w:t>
      </w:r>
      <w:r>
        <w:t>and</w:t>
      </w:r>
      <w:r w:rsidRPr="00347A11">
        <w:rPr>
          <w:spacing w:val="-2"/>
        </w:rPr>
        <w:t xml:space="preserve"> </w:t>
      </w:r>
      <w:r>
        <w:t>responsibilities.</w:t>
      </w:r>
      <w:r w:rsidRPr="00347A11">
        <w:rPr>
          <w:spacing w:val="-6"/>
        </w:rPr>
        <w:t xml:space="preserve"> </w:t>
      </w:r>
      <w:r>
        <w:t>Ks</w:t>
      </w:r>
      <w:r w:rsidRPr="00347A11">
        <w:rPr>
          <w:spacing w:val="-5"/>
        </w:rPr>
        <w:t xml:space="preserve"> </w:t>
      </w:r>
      <w:r>
        <w:t>BoS</w:t>
      </w:r>
      <w:r w:rsidRPr="00347A11">
        <w:rPr>
          <w:spacing w:val="-6"/>
        </w:rPr>
        <w:t xml:space="preserve"> </w:t>
      </w:r>
      <w:r>
        <w:t>CoC</w:t>
      </w:r>
      <w:r w:rsidRPr="00347A11">
        <w:rPr>
          <w:spacing w:val="-4"/>
        </w:rPr>
        <w:t xml:space="preserve"> </w:t>
      </w:r>
      <w:r>
        <w:t>expects a learning curve for all new committee members.</w:t>
      </w:r>
    </w:p>
    <w:p w14:paraId="3A6FBD42" w14:textId="77777777" w:rsidR="00347A11" w:rsidRPr="00347A11" w:rsidRDefault="00347A11" w:rsidP="00347A11">
      <w:pPr>
        <w:pStyle w:val="ListParagraph"/>
        <w:tabs>
          <w:tab w:val="left" w:pos="2981"/>
          <w:tab w:val="left" w:pos="2982"/>
        </w:tabs>
        <w:spacing w:before="10" w:line="232" w:lineRule="auto"/>
        <w:ind w:right="160"/>
        <w:rPr>
          <w:i/>
        </w:rPr>
      </w:pPr>
    </w:p>
    <w:p w14:paraId="35CB3441" w14:textId="2D978216" w:rsidR="00347A11" w:rsidRPr="00347A11" w:rsidRDefault="00347A11" w:rsidP="00347A11">
      <w:pPr>
        <w:pStyle w:val="ListParagraph"/>
        <w:numPr>
          <w:ilvl w:val="1"/>
          <w:numId w:val="2"/>
        </w:numPr>
        <w:tabs>
          <w:tab w:val="left" w:pos="2981"/>
          <w:tab w:val="left" w:pos="2982"/>
        </w:tabs>
        <w:spacing w:before="10" w:line="232" w:lineRule="auto"/>
        <w:ind w:right="160"/>
        <w:rPr>
          <w:i/>
        </w:rPr>
      </w:pPr>
      <w:r>
        <w:t>Currently</w:t>
      </w:r>
      <w:r w:rsidRPr="00347A11">
        <w:rPr>
          <w:spacing w:val="-5"/>
        </w:rPr>
        <w:t xml:space="preserve"> </w:t>
      </w:r>
      <w:r>
        <w:t>Funded</w:t>
      </w:r>
      <w:r w:rsidRPr="00347A11">
        <w:rPr>
          <w:spacing w:val="-2"/>
        </w:rPr>
        <w:t xml:space="preserve"> </w:t>
      </w:r>
      <w:r>
        <w:t>Agencies:</w:t>
      </w:r>
      <w:r w:rsidRPr="00347A11">
        <w:rPr>
          <w:spacing w:val="-6"/>
        </w:rPr>
        <w:t xml:space="preserve"> </w:t>
      </w:r>
      <w:r>
        <w:t>Currently</w:t>
      </w:r>
      <w:r w:rsidRPr="00347A11">
        <w:rPr>
          <w:spacing w:val="-5"/>
        </w:rPr>
        <w:t xml:space="preserve"> </w:t>
      </w:r>
      <w:r>
        <w:t>funded</w:t>
      </w:r>
      <w:r w:rsidRPr="00347A11">
        <w:rPr>
          <w:spacing w:val="-2"/>
        </w:rPr>
        <w:t xml:space="preserve"> </w:t>
      </w:r>
      <w:r>
        <w:t>agencies</w:t>
      </w:r>
      <w:r w:rsidRPr="00347A11">
        <w:rPr>
          <w:spacing w:val="-5"/>
        </w:rPr>
        <w:t xml:space="preserve"> </w:t>
      </w:r>
      <w:r>
        <w:t>must</w:t>
      </w:r>
      <w:r w:rsidRPr="00347A11">
        <w:rPr>
          <w:spacing w:val="-6"/>
        </w:rPr>
        <w:t xml:space="preserve"> </w:t>
      </w:r>
      <w:r>
        <w:t>be</w:t>
      </w:r>
      <w:r w:rsidRPr="00347A11">
        <w:rPr>
          <w:spacing w:val="-2"/>
        </w:rPr>
        <w:t xml:space="preserve"> </w:t>
      </w:r>
      <w:r>
        <w:t>members</w:t>
      </w:r>
      <w:r w:rsidRPr="00347A11">
        <w:rPr>
          <w:spacing w:val="-10"/>
        </w:rPr>
        <w:t xml:space="preserve"> </w:t>
      </w:r>
      <w:r>
        <w:t>of</w:t>
      </w:r>
      <w:r w:rsidRPr="00347A11">
        <w:rPr>
          <w:spacing w:val="-6"/>
        </w:rPr>
        <w:t xml:space="preserve"> </w:t>
      </w:r>
      <w:r>
        <w:t>and have</w:t>
      </w:r>
      <w:r w:rsidRPr="00347A11">
        <w:rPr>
          <w:spacing w:val="-1"/>
        </w:rPr>
        <w:t xml:space="preserve"> </w:t>
      </w:r>
      <w:r>
        <w:t>documented</w:t>
      </w:r>
      <w:r w:rsidRPr="00347A11">
        <w:rPr>
          <w:spacing w:val="-1"/>
        </w:rPr>
        <w:t xml:space="preserve"> </w:t>
      </w:r>
      <w:r>
        <w:t>a</w:t>
      </w:r>
      <w:r w:rsidRPr="00347A11">
        <w:rPr>
          <w:spacing w:val="-6"/>
        </w:rPr>
        <w:t xml:space="preserve"> </w:t>
      </w:r>
      <w:r>
        <w:t>minimum</w:t>
      </w:r>
      <w:r w:rsidRPr="00347A11">
        <w:rPr>
          <w:spacing w:val="-2"/>
        </w:rPr>
        <w:t xml:space="preserve"> </w:t>
      </w:r>
      <w:r>
        <w:t>of</w:t>
      </w:r>
      <w:r w:rsidRPr="00347A11">
        <w:rPr>
          <w:spacing w:val="-5"/>
        </w:rPr>
        <w:t xml:space="preserve"> </w:t>
      </w:r>
      <w:r>
        <w:t>80%</w:t>
      </w:r>
      <w:r w:rsidRPr="00347A11">
        <w:rPr>
          <w:spacing w:val="-4"/>
        </w:rPr>
        <w:t xml:space="preserve"> </w:t>
      </w:r>
      <w:r>
        <w:t>attendance</w:t>
      </w:r>
      <w:r w:rsidRPr="00347A11">
        <w:rPr>
          <w:spacing w:val="-1"/>
        </w:rPr>
        <w:t xml:space="preserve"> </w:t>
      </w:r>
      <w:r>
        <w:t>and meaningful</w:t>
      </w:r>
      <w:r w:rsidRPr="00347A11">
        <w:rPr>
          <w:spacing w:val="-3"/>
        </w:rPr>
        <w:t xml:space="preserve"> </w:t>
      </w:r>
      <w:r>
        <w:t>participation</w:t>
      </w:r>
      <w:r w:rsidRPr="00347A11">
        <w:rPr>
          <w:spacing w:val="-1"/>
        </w:rPr>
        <w:t xml:space="preserve"> </w:t>
      </w:r>
      <w:r>
        <w:t>in</w:t>
      </w:r>
      <w:r w:rsidRPr="00347A11">
        <w:rPr>
          <w:spacing w:val="-1"/>
        </w:rPr>
        <w:t xml:space="preserve"> </w:t>
      </w:r>
      <w:r>
        <w:t>at least</w:t>
      </w:r>
      <w:r w:rsidRPr="00347A11">
        <w:rPr>
          <w:spacing w:val="-3"/>
        </w:rPr>
        <w:t xml:space="preserve"> </w:t>
      </w:r>
      <w:r>
        <w:t xml:space="preserve">one </w:t>
      </w:r>
      <w:r w:rsidR="00BE4BDF">
        <w:t xml:space="preserve">CoC planning </w:t>
      </w:r>
      <w:r>
        <w:t>committee</w:t>
      </w:r>
      <w:r w:rsidRPr="00347A11">
        <w:rPr>
          <w:spacing w:val="-4"/>
        </w:rPr>
        <w:t xml:space="preserve"> </w:t>
      </w:r>
      <w:r>
        <w:t>or workgroup</w:t>
      </w:r>
      <w:r w:rsidRPr="00347A11">
        <w:rPr>
          <w:spacing w:val="-4"/>
        </w:rPr>
        <w:t xml:space="preserve"> </w:t>
      </w:r>
      <w:r>
        <w:t>as</w:t>
      </w:r>
      <w:r w:rsidRPr="00347A11">
        <w:rPr>
          <w:spacing w:val="-2"/>
        </w:rPr>
        <w:t xml:space="preserve"> </w:t>
      </w:r>
      <w:r>
        <w:t>recognized by</w:t>
      </w:r>
      <w:r w:rsidRPr="00347A11">
        <w:rPr>
          <w:spacing w:val="-7"/>
        </w:rPr>
        <w:t xml:space="preserve"> </w:t>
      </w:r>
      <w:r>
        <w:t>the Ks</w:t>
      </w:r>
      <w:r w:rsidRPr="00347A11">
        <w:rPr>
          <w:spacing w:val="-2"/>
        </w:rPr>
        <w:t xml:space="preserve"> </w:t>
      </w:r>
      <w:r>
        <w:t>BoS</w:t>
      </w:r>
      <w:r w:rsidRPr="00347A11">
        <w:rPr>
          <w:spacing w:val="-3"/>
        </w:rPr>
        <w:t xml:space="preserve"> </w:t>
      </w:r>
      <w:r>
        <w:t>CoC</w:t>
      </w:r>
      <w:r w:rsidRPr="00347A11">
        <w:rPr>
          <w:spacing w:val="-1"/>
        </w:rPr>
        <w:t xml:space="preserve"> </w:t>
      </w:r>
      <w:r w:rsidR="00B275D2">
        <w:t>to</w:t>
      </w:r>
      <w:r>
        <w:t xml:space="preserve"> receive full Committee/Workgroup participation points. Committees/Workgroups include but</w:t>
      </w:r>
      <w:r w:rsidRPr="00347A11">
        <w:rPr>
          <w:spacing w:val="-2"/>
        </w:rPr>
        <w:t xml:space="preserve"> </w:t>
      </w:r>
      <w:r>
        <w:t>are not</w:t>
      </w:r>
      <w:r w:rsidRPr="00347A11">
        <w:rPr>
          <w:spacing w:val="-2"/>
        </w:rPr>
        <w:t xml:space="preserve"> </w:t>
      </w:r>
      <w:r>
        <w:t>limited to:</w:t>
      </w:r>
      <w:r w:rsidRPr="00347A11">
        <w:rPr>
          <w:spacing w:val="-2"/>
        </w:rPr>
        <w:t xml:space="preserve"> </w:t>
      </w:r>
      <w:r>
        <w:t>Steering</w:t>
      </w:r>
      <w:r w:rsidRPr="00347A11">
        <w:rPr>
          <w:spacing w:val="-3"/>
        </w:rPr>
        <w:t xml:space="preserve"> </w:t>
      </w:r>
      <w:r>
        <w:t>Committee,</w:t>
      </w:r>
      <w:r w:rsidRPr="00347A11">
        <w:rPr>
          <w:spacing w:val="-2"/>
        </w:rPr>
        <w:t xml:space="preserve"> </w:t>
      </w:r>
      <w:r>
        <w:t>Performance &amp;</w:t>
      </w:r>
      <w:r w:rsidRPr="00347A11">
        <w:rPr>
          <w:spacing w:val="-2"/>
        </w:rPr>
        <w:t xml:space="preserve"> </w:t>
      </w:r>
      <w:r>
        <w:t xml:space="preserve">Compliance Committee, </w:t>
      </w:r>
      <w:r w:rsidR="00B275D2">
        <w:t>Survivor Centered Services</w:t>
      </w:r>
      <w:r>
        <w:t xml:space="preserve"> Committee, Mainstream Benefits Workgroup, and Veterans Workgroup.</w:t>
      </w:r>
    </w:p>
    <w:p w14:paraId="4FA06C64" w14:textId="77777777" w:rsidR="00347A11" w:rsidRDefault="00347A11" w:rsidP="00347A11">
      <w:pPr>
        <w:pStyle w:val="ListParagraph"/>
      </w:pPr>
    </w:p>
    <w:p w14:paraId="6F3AB9AD" w14:textId="098D5EFA" w:rsidR="00347A11" w:rsidRPr="00BE4BDF" w:rsidRDefault="00347A11" w:rsidP="00BE4BDF">
      <w:pPr>
        <w:pStyle w:val="ListParagraph"/>
        <w:numPr>
          <w:ilvl w:val="1"/>
          <w:numId w:val="2"/>
        </w:numPr>
        <w:tabs>
          <w:tab w:val="left" w:pos="2981"/>
          <w:tab w:val="left" w:pos="2982"/>
        </w:tabs>
        <w:spacing w:before="10" w:line="232" w:lineRule="auto"/>
        <w:ind w:right="160"/>
        <w:rPr>
          <w:i/>
        </w:rPr>
        <w:sectPr w:rsidR="00347A11" w:rsidRPr="00BE4BDF" w:rsidSect="00050849">
          <w:headerReference w:type="default" r:id="rId7"/>
          <w:type w:val="continuous"/>
          <w:pgSz w:w="12240" w:h="15840"/>
          <w:pgMar w:top="2440" w:right="960" w:bottom="280" w:left="980" w:header="744" w:footer="0" w:gutter="0"/>
          <w:pgNumType w:start="1"/>
          <w:cols w:space="720"/>
        </w:sectPr>
      </w:pPr>
      <w:r>
        <w:t>New Applicant Agencies: Each CoC-funded program, by the start of its funding cycle,</w:t>
      </w:r>
      <w:r w:rsidRPr="00347A11">
        <w:rPr>
          <w:spacing w:val="-4"/>
        </w:rPr>
        <w:t xml:space="preserve"> </w:t>
      </w:r>
      <w:r>
        <w:t>must</w:t>
      </w:r>
      <w:r w:rsidRPr="00347A11">
        <w:rPr>
          <w:spacing w:val="-4"/>
        </w:rPr>
        <w:t xml:space="preserve"> </w:t>
      </w:r>
      <w:r>
        <w:t>commit</w:t>
      </w:r>
      <w:r w:rsidRPr="00347A11">
        <w:rPr>
          <w:spacing w:val="-4"/>
        </w:rPr>
        <w:t xml:space="preserve"> </w:t>
      </w:r>
      <w:r>
        <w:t>to formally joining,</w:t>
      </w:r>
      <w:r w:rsidRPr="00347A11">
        <w:rPr>
          <w:spacing w:val="-4"/>
        </w:rPr>
        <w:t xml:space="preserve"> </w:t>
      </w:r>
      <w:r>
        <w:t>and</w:t>
      </w:r>
      <w:r w:rsidRPr="00347A11">
        <w:rPr>
          <w:spacing w:val="-5"/>
        </w:rPr>
        <w:t xml:space="preserve"> </w:t>
      </w:r>
      <w:r>
        <w:t>meaningfully</w:t>
      </w:r>
      <w:r w:rsidRPr="00347A11">
        <w:rPr>
          <w:spacing w:val="-3"/>
        </w:rPr>
        <w:t xml:space="preserve"> </w:t>
      </w:r>
      <w:r>
        <w:t>participating</w:t>
      </w:r>
      <w:r w:rsidRPr="00347A11">
        <w:rPr>
          <w:spacing w:val="-5"/>
        </w:rPr>
        <w:t xml:space="preserve"> </w:t>
      </w:r>
      <w:r>
        <w:t>in,</w:t>
      </w:r>
      <w:r w:rsidRPr="00347A11">
        <w:rPr>
          <w:spacing w:val="-4"/>
        </w:rPr>
        <w:t xml:space="preserve"> </w:t>
      </w:r>
      <w:r>
        <w:t>at</w:t>
      </w:r>
      <w:r w:rsidRPr="00347A11">
        <w:rPr>
          <w:spacing w:val="-4"/>
        </w:rPr>
        <w:t xml:space="preserve"> </w:t>
      </w:r>
      <w:r>
        <w:t>least</w:t>
      </w:r>
      <w:r w:rsidRPr="00347A11">
        <w:rPr>
          <w:spacing w:val="-4"/>
        </w:rPr>
        <w:t xml:space="preserve"> </w:t>
      </w:r>
      <w:r>
        <w:t>one committee or workgroup</w:t>
      </w:r>
      <w:r w:rsidR="00BE4BDF">
        <w:t>.</w:t>
      </w:r>
    </w:p>
    <w:p w14:paraId="7A84DECD" w14:textId="77777777" w:rsidR="001E3EA1" w:rsidRDefault="001E3EA1">
      <w:pPr>
        <w:rPr>
          <w:sz w:val="13"/>
        </w:rPr>
        <w:sectPr w:rsidR="001E3EA1" w:rsidSect="00050849">
          <w:pgSz w:w="12240" w:h="15840"/>
          <w:pgMar w:top="2440" w:right="960" w:bottom="280" w:left="980" w:header="744" w:footer="0" w:gutter="0"/>
          <w:cols w:space="720"/>
        </w:sectPr>
      </w:pPr>
    </w:p>
    <w:p w14:paraId="43D4490D" w14:textId="77777777" w:rsidR="001E3EA1" w:rsidRDefault="00000000" w:rsidP="00347A11">
      <w:r>
        <w:rPr>
          <w:b/>
          <w:spacing w:val="-2"/>
        </w:rPr>
        <w:t>Procedures</w:t>
      </w:r>
      <w:r>
        <w:rPr>
          <w:spacing w:val="-2"/>
        </w:rPr>
        <w:t>:</w:t>
      </w:r>
    </w:p>
    <w:p w14:paraId="1695F961" w14:textId="46C67787" w:rsidR="001E3EA1" w:rsidRDefault="001E3EA1" w:rsidP="00347A11">
      <w:pPr>
        <w:pStyle w:val="ListParagraph"/>
        <w:tabs>
          <w:tab w:val="left" w:pos="461"/>
        </w:tabs>
        <w:spacing w:before="93"/>
        <w:ind w:right="124"/>
        <w:sectPr w:rsidR="001E3EA1" w:rsidSect="00050849">
          <w:type w:val="continuous"/>
          <w:pgSz w:w="12240" w:h="15840"/>
          <w:pgMar w:top="2440" w:right="960" w:bottom="280" w:left="980" w:header="744" w:footer="0" w:gutter="0"/>
          <w:cols w:num="2" w:space="720" w:equalWidth="0">
            <w:col w:w="1523" w:space="278"/>
            <w:col w:w="8499"/>
          </w:cols>
        </w:sectPr>
      </w:pPr>
    </w:p>
    <w:p w14:paraId="128CCD4A" w14:textId="77777777" w:rsidR="001E3EA1" w:rsidRDefault="001E3EA1">
      <w:pPr>
        <w:pStyle w:val="BodyText"/>
        <w:spacing w:before="10"/>
        <w:rPr>
          <w:sz w:val="13"/>
        </w:rPr>
      </w:pPr>
    </w:p>
    <w:p w14:paraId="3EAC5B90" w14:textId="77777777" w:rsidR="001E3EA1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93"/>
        <w:ind w:right="115" w:firstLine="0"/>
        <w:jc w:val="both"/>
      </w:pP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 xml:space="preserve">shall visit the Ks BoS CoC website, </w:t>
      </w:r>
      <w:hyperlink r:id="rId8">
        <w:r>
          <w:t>www.kshomeless.com</w:t>
        </w:r>
      </w:hyperlink>
      <w:r>
        <w:t xml:space="preserve"> which is the repository of information regarding membership and participation including:</w:t>
      </w:r>
    </w:p>
    <w:p w14:paraId="75416852" w14:textId="77777777" w:rsidR="001E3EA1" w:rsidRDefault="00000000">
      <w:pPr>
        <w:pStyle w:val="ListParagraph"/>
        <w:numPr>
          <w:ilvl w:val="1"/>
          <w:numId w:val="1"/>
        </w:numPr>
        <w:tabs>
          <w:tab w:val="left" w:pos="2262"/>
        </w:tabs>
        <w:spacing w:before="1"/>
        <w:ind w:left="2261" w:hanging="256"/>
      </w:pPr>
      <w:r>
        <w:t>the</w:t>
      </w:r>
      <w:r>
        <w:rPr>
          <w:spacing w:val="-1"/>
        </w:rPr>
        <w:t xml:space="preserve"> </w:t>
      </w:r>
      <w:r>
        <w:t>Ks</w:t>
      </w:r>
      <w:r>
        <w:rPr>
          <w:spacing w:val="-4"/>
        </w:rPr>
        <w:t xml:space="preserve"> </w:t>
      </w:r>
      <w:r>
        <w:t>BoS</w:t>
      </w:r>
      <w:r>
        <w:rPr>
          <w:spacing w:val="-4"/>
        </w:rPr>
        <w:t xml:space="preserve"> </w:t>
      </w:r>
      <w:r>
        <w:t>CoC</w:t>
      </w:r>
      <w:r>
        <w:rPr>
          <w:spacing w:val="-3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rPr>
          <w:spacing w:val="-2"/>
        </w:rPr>
        <w:t>application,</w:t>
      </w:r>
    </w:p>
    <w:p w14:paraId="694BF6CA" w14:textId="77777777" w:rsidR="001E3EA1" w:rsidRDefault="00000000">
      <w:pPr>
        <w:pStyle w:val="ListParagraph"/>
        <w:numPr>
          <w:ilvl w:val="1"/>
          <w:numId w:val="1"/>
        </w:numPr>
        <w:tabs>
          <w:tab w:val="left" w:pos="2262"/>
        </w:tabs>
        <w:spacing w:before="2" w:line="252" w:lineRule="exact"/>
        <w:ind w:left="2261" w:hanging="256"/>
      </w:pPr>
      <w:r>
        <w:t>agency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22479DE5" w14:textId="77777777" w:rsidR="001E3EA1" w:rsidRDefault="00000000">
      <w:pPr>
        <w:pStyle w:val="ListParagraph"/>
        <w:numPr>
          <w:ilvl w:val="1"/>
          <w:numId w:val="1"/>
        </w:numPr>
        <w:tabs>
          <w:tab w:val="left" w:pos="2262"/>
        </w:tabs>
        <w:spacing w:line="252" w:lineRule="exact"/>
        <w:ind w:left="2261" w:hanging="256"/>
      </w:pPr>
      <w:r>
        <w:t>committee</w:t>
      </w:r>
      <w:r>
        <w:rPr>
          <w:spacing w:val="-3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2"/>
        </w:rPr>
        <w:t>details.</w:t>
      </w:r>
    </w:p>
    <w:p w14:paraId="30810CFE" w14:textId="77777777" w:rsidR="001E3EA1" w:rsidRDefault="001E3EA1">
      <w:pPr>
        <w:pStyle w:val="BodyText"/>
        <w:spacing w:before="11"/>
        <w:rPr>
          <w:sz w:val="21"/>
        </w:rPr>
      </w:pPr>
    </w:p>
    <w:p w14:paraId="61DC4BF5" w14:textId="77777777" w:rsidR="001E3EA1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left="1541"/>
        <w:jc w:val="both"/>
      </w:pPr>
      <w:r>
        <w:t>Funded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policy.</w:t>
      </w:r>
    </w:p>
    <w:p w14:paraId="5B5ACE1E" w14:textId="77777777" w:rsidR="001E3EA1" w:rsidRDefault="001E3EA1">
      <w:pPr>
        <w:pStyle w:val="BodyText"/>
        <w:spacing w:before="6"/>
      </w:pPr>
    </w:p>
    <w:p w14:paraId="45A2461D" w14:textId="77777777" w:rsidR="001E3EA1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line="237" w:lineRule="auto"/>
        <w:ind w:right="231" w:firstLine="0"/>
        <w:jc w:val="both"/>
      </w:pP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Kansas Statewide</w:t>
      </w:r>
      <w:r>
        <w:rPr>
          <w:spacing w:val="-3"/>
        </w:rPr>
        <w:t xml:space="preserve"> </w:t>
      </w:r>
      <w:r>
        <w:t>Homeless</w:t>
      </w:r>
      <w:r>
        <w:rPr>
          <w:spacing w:val="-6"/>
        </w:rPr>
        <w:t xml:space="preserve"> </w:t>
      </w:r>
      <w:r>
        <w:t>Coalition</w:t>
      </w:r>
      <w:r>
        <w:rPr>
          <w:spacing w:val="-3"/>
        </w:rPr>
        <w:t xml:space="preserve"> </w:t>
      </w:r>
      <w:r>
        <w:t>(KSHC)</w:t>
      </w:r>
      <w:r>
        <w:rPr>
          <w:spacing w:val="-4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shall record and track agency participation at every meeting.</w:t>
      </w:r>
    </w:p>
    <w:p w14:paraId="7D68B1FB" w14:textId="77777777" w:rsidR="001E3EA1" w:rsidRDefault="001E3EA1">
      <w:pPr>
        <w:pStyle w:val="BodyText"/>
        <w:spacing w:before="11"/>
        <w:rPr>
          <w:sz w:val="21"/>
        </w:rPr>
      </w:pPr>
    </w:p>
    <w:p w14:paraId="3480D628" w14:textId="77777777" w:rsidR="001E3EA1" w:rsidRDefault="00000000">
      <w:pPr>
        <w:pStyle w:val="ListParagraph"/>
        <w:numPr>
          <w:ilvl w:val="0"/>
          <w:numId w:val="1"/>
        </w:numPr>
        <w:tabs>
          <w:tab w:val="left" w:pos="1541"/>
        </w:tabs>
        <w:ind w:left="1541"/>
        <w:jc w:val="both"/>
      </w:pPr>
      <w:r>
        <w:t>KSHC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participation</w:t>
      </w:r>
      <w:r>
        <w:rPr>
          <w:spacing w:val="-2"/>
        </w:rPr>
        <w:t xml:space="preserve"> delinquency.</w:t>
      </w:r>
    </w:p>
    <w:p w14:paraId="30321C2F" w14:textId="77777777" w:rsidR="001E3EA1" w:rsidRPr="00347A11" w:rsidRDefault="001E3EA1">
      <w:pPr>
        <w:jc w:val="both"/>
        <w:rPr>
          <w:iCs/>
        </w:rPr>
      </w:pPr>
    </w:p>
    <w:p w14:paraId="0D6FF6FE" w14:textId="77777777" w:rsidR="00347A11" w:rsidRPr="00347A11" w:rsidRDefault="00347A11" w:rsidP="00347A11">
      <w:pPr>
        <w:pStyle w:val="ListParagraph"/>
        <w:numPr>
          <w:ilvl w:val="0"/>
          <w:numId w:val="1"/>
        </w:numPr>
        <w:tabs>
          <w:tab w:val="left" w:pos="1541"/>
        </w:tabs>
        <w:spacing w:before="90"/>
        <w:ind w:left="1541"/>
        <w:rPr>
          <w:iCs/>
        </w:rPr>
      </w:pPr>
      <w:r w:rsidRPr="00347A11">
        <w:rPr>
          <w:iCs/>
        </w:rPr>
        <w:t>The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Performance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&amp;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Compliance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Committee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will</w:t>
      </w:r>
      <w:r w:rsidRPr="00347A11">
        <w:rPr>
          <w:iCs/>
          <w:spacing w:val="-4"/>
        </w:rPr>
        <w:t xml:space="preserve"> </w:t>
      </w:r>
      <w:r w:rsidRPr="00347A11">
        <w:rPr>
          <w:iCs/>
          <w:spacing w:val="-2"/>
        </w:rPr>
        <w:t>annually:</w:t>
      </w:r>
    </w:p>
    <w:p w14:paraId="1B631F6E" w14:textId="77777777" w:rsidR="00347A11" w:rsidRPr="00347A11" w:rsidRDefault="00347A11" w:rsidP="00347A11">
      <w:pPr>
        <w:pStyle w:val="ListParagraph"/>
        <w:numPr>
          <w:ilvl w:val="1"/>
          <w:numId w:val="1"/>
        </w:numPr>
        <w:tabs>
          <w:tab w:val="left" w:pos="2262"/>
        </w:tabs>
        <w:spacing w:before="4"/>
        <w:ind w:right="320" w:firstLine="0"/>
        <w:rPr>
          <w:iCs/>
        </w:rPr>
      </w:pPr>
      <w:r w:rsidRPr="00347A11">
        <w:rPr>
          <w:iCs/>
        </w:rPr>
        <w:t>establish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a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scoring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matrix</w:t>
      </w:r>
      <w:r w:rsidRPr="00347A11">
        <w:rPr>
          <w:iCs/>
          <w:spacing w:val="-6"/>
        </w:rPr>
        <w:t xml:space="preserve"> </w:t>
      </w:r>
      <w:r w:rsidRPr="00347A11">
        <w:rPr>
          <w:iCs/>
        </w:rPr>
        <w:t>based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on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applicant</w:t>
      </w:r>
      <w:r w:rsidRPr="00347A11">
        <w:rPr>
          <w:iCs/>
          <w:spacing w:val="-6"/>
        </w:rPr>
        <w:t xml:space="preserve"> </w:t>
      </w:r>
      <w:r w:rsidRPr="00347A11">
        <w:rPr>
          <w:iCs/>
        </w:rPr>
        <w:t>status</w:t>
      </w:r>
      <w:r w:rsidRPr="00347A11">
        <w:rPr>
          <w:iCs/>
          <w:spacing w:val="-3"/>
        </w:rPr>
        <w:t xml:space="preserve"> </w:t>
      </w:r>
      <w:r w:rsidRPr="00347A11">
        <w:rPr>
          <w:iCs/>
        </w:rPr>
        <w:t>as</w:t>
      </w:r>
      <w:r w:rsidRPr="00347A11">
        <w:rPr>
          <w:iCs/>
          <w:spacing w:val="-3"/>
        </w:rPr>
        <w:t xml:space="preserve"> </w:t>
      </w:r>
      <w:r w:rsidRPr="00347A11">
        <w:rPr>
          <w:iCs/>
        </w:rPr>
        <w:t>either</w:t>
      </w:r>
      <w:r w:rsidRPr="00347A11">
        <w:rPr>
          <w:iCs/>
          <w:spacing w:val="-3"/>
        </w:rPr>
        <w:t xml:space="preserve"> </w:t>
      </w:r>
      <w:r w:rsidRPr="00347A11">
        <w:rPr>
          <w:iCs/>
        </w:rPr>
        <w:t>an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existing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or</w:t>
      </w:r>
      <w:r w:rsidRPr="00347A11">
        <w:rPr>
          <w:iCs/>
          <w:spacing w:val="-3"/>
        </w:rPr>
        <w:t xml:space="preserve"> </w:t>
      </w:r>
      <w:r w:rsidRPr="00347A11">
        <w:rPr>
          <w:iCs/>
        </w:rPr>
        <w:t>new project so new projects are not disadvantaged in the competition.</w:t>
      </w:r>
    </w:p>
    <w:p w14:paraId="44B9786E" w14:textId="77777777" w:rsidR="00347A11" w:rsidRPr="00347A11" w:rsidRDefault="00347A11" w:rsidP="00347A11">
      <w:pPr>
        <w:pStyle w:val="ListParagraph"/>
        <w:numPr>
          <w:ilvl w:val="1"/>
          <w:numId w:val="1"/>
        </w:numPr>
        <w:tabs>
          <w:tab w:val="left" w:pos="2262"/>
        </w:tabs>
        <w:spacing w:line="274" w:lineRule="exact"/>
        <w:ind w:left="2261" w:hanging="256"/>
        <w:rPr>
          <w:iCs/>
        </w:rPr>
      </w:pPr>
      <w:r w:rsidRPr="00347A11">
        <w:rPr>
          <w:iCs/>
        </w:rPr>
        <w:t>seek</w:t>
      </w:r>
      <w:r w:rsidRPr="00347A11">
        <w:rPr>
          <w:iCs/>
          <w:spacing w:val="-6"/>
        </w:rPr>
        <w:t xml:space="preserve"> </w:t>
      </w:r>
      <w:r w:rsidRPr="00347A11">
        <w:rPr>
          <w:iCs/>
        </w:rPr>
        <w:t>documentation</w:t>
      </w:r>
      <w:r w:rsidRPr="00347A11">
        <w:rPr>
          <w:iCs/>
          <w:spacing w:val="-3"/>
        </w:rPr>
        <w:t xml:space="preserve"> </w:t>
      </w:r>
      <w:r w:rsidRPr="00347A11">
        <w:rPr>
          <w:iCs/>
        </w:rPr>
        <w:t>of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adherence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to the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participation</w:t>
      </w:r>
      <w:r w:rsidRPr="00347A11">
        <w:rPr>
          <w:iCs/>
          <w:spacing w:val="-3"/>
        </w:rPr>
        <w:t xml:space="preserve"> </w:t>
      </w:r>
      <w:r w:rsidRPr="00347A11">
        <w:rPr>
          <w:iCs/>
        </w:rPr>
        <w:t>policy;</w:t>
      </w:r>
      <w:r w:rsidRPr="00347A11">
        <w:rPr>
          <w:iCs/>
          <w:spacing w:val="-4"/>
        </w:rPr>
        <w:t xml:space="preserve"> </w:t>
      </w:r>
      <w:r w:rsidRPr="00347A11">
        <w:rPr>
          <w:iCs/>
          <w:spacing w:val="-5"/>
        </w:rPr>
        <w:t>and</w:t>
      </w:r>
    </w:p>
    <w:p w14:paraId="25B8C437" w14:textId="77777777" w:rsidR="00347A11" w:rsidRDefault="00347A11" w:rsidP="00BE4BDF">
      <w:pPr>
        <w:pStyle w:val="ListParagraph"/>
        <w:numPr>
          <w:ilvl w:val="1"/>
          <w:numId w:val="1"/>
        </w:numPr>
        <w:tabs>
          <w:tab w:val="left" w:pos="2262"/>
        </w:tabs>
        <w:ind w:right="197" w:firstLine="0"/>
        <w:rPr>
          <w:iCs/>
        </w:rPr>
      </w:pPr>
      <w:r w:rsidRPr="00347A11">
        <w:rPr>
          <w:iCs/>
        </w:rPr>
        <w:t>assign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a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participation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score</w:t>
      </w:r>
      <w:r w:rsidRPr="00347A11">
        <w:rPr>
          <w:iCs/>
          <w:spacing w:val="-2"/>
        </w:rPr>
        <w:t xml:space="preserve"> </w:t>
      </w:r>
      <w:r w:rsidRPr="00347A11">
        <w:rPr>
          <w:iCs/>
        </w:rPr>
        <w:t>for</w:t>
      </w:r>
      <w:r w:rsidRPr="00347A11">
        <w:rPr>
          <w:iCs/>
          <w:spacing w:val="-4"/>
        </w:rPr>
        <w:t xml:space="preserve"> </w:t>
      </w:r>
      <w:r w:rsidRPr="00347A11">
        <w:rPr>
          <w:iCs/>
        </w:rPr>
        <w:t>the</w:t>
      </w:r>
      <w:r w:rsidRPr="00347A11">
        <w:rPr>
          <w:iCs/>
          <w:spacing w:val="-7"/>
        </w:rPr>
        <w:t xml:space="preserve"> </w:t>
      </w:r>
      <w:r w:rsidRPr="00347A11">
        <w:rPr>
          <w:iCs/>
        </w:rPr>
        <w:t>NOFO competition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based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on</w:t>
      </w:r>
      <w:r w:rsidRPr="00347A11">
        <w:rPr>
          <w:iCs/>
          <w:spacing w:val="-5"/>
        </w:rPr>
        <w:t xml:space="preserve"> </w:t>
      </w:r>
      <w:r w:rsidRPr="00347A11">
        <w:rPr>
          <w:iCs/>
        </w:rPr>
        <w:t>compliance</w:t>
      </w:r>
      <w:r w:rsidRPr="00347A11">
        <w:rPr>
          <w:iCs/>
          <w:spacing w:val="-7"/>
        </w:rPr>
        <w:t xml:space="preserve"> </w:t>
      </w:r>
      <w:r w:rsidRPr="00347A11">
        <w:rPr>
          <w:iCs/>
        </w:rPr>
        <w:t>with this policy and the scoring matri</w:t>
      </w:r>
      <w:r w:rsidR="009A331A">
        <w:rPr>
          <w:iCs/>
        </w:rPr>
        <w:t xml:space="preserve">x. </w:t>
      </w:r>
    </w:p>
    <w:p w14:paraId="103C1276" w14:textId="77777777" w:rsidR="009A331A" w:rsidRDefault="009A331A" w:rsidP="009A331A">
      <w:pPr>
        <w:tabs>
          <w:tab w:val="left" w:pos="2262"/>
        </w:tabs>
        <w:ind w:right="197"/>
        <w:rPr>
          <w:iCs/>
        </w:rPr>
      </w:pPr>
    </w:p>
    <w:p w14:paraId="4DA48CA1" w14:textId="1D62B93C" w:rsidR="009A331A" w:rsidRPr="009A331A" w:rsidRDefault="009A331A" w:rsidP="009A331A">
      <w:pPr>
        <w:tabs>
          <w:tab w:val="left" w:pos="2262"/>
        </w:tabs>
        <w:ind w:right="197"/>
        <w:rPr>
          <w:iCs/>
        </w:rPr>
        <w:sectPr w:rsidR="009A331A" w:rsidRPr="009A331A" w:rsidSect="00050849">
          <w:type w:val="continuous"/>
          <w:pgSz w:w="12240" w:h="15840"/>
          <w:pgMar w:top="2440" w:right="960" w:bottom="280" w:left="980" w:header="744" w:footer="0" w:gutter="0"/>
          <w:cols w:space="720"/>
        </w:sectPr>
      </w:pPr>
    </w:p>
    <w:p w14:paraId="3CB3DCFF" w14:textId="77777777" w:rsidR="001E3EA1" w:rsidRDefault="001E3EA1">
      <w:pPr>
        <w:pStyle w:val="BodyText"/>
        <w:spacing w:before="9"/>
        <w:rPr>
          <w:sz w:val="25"/>
        </w:rPr>
      </w:pPr>
    </w:p>
    <w:sectPr w:rsidR="001E3EA1">
      <w:pgSz w:w="12240" w:h="15840"/>
      <w:pgMar w:top="2440" w:right="960" w:bottom="280" w:left="98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C643" w14:textId="77777777" w:rsidR="00050849" w:rsidRDefault="00050849">
      <w:r>
        <w:separator/>
      </w:r>
    </w:p>
  </w:endnote>
  <w:endnote w:type="continuationSeparator" w:id="0">
    <w:p w14:paraId="4C5F09B2" w14:textId="77777777" w:rsidR="00050849" w:rsidRDefault="000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ADFC" w14:textId="77777777" w:rsidR="00050849" w:rsidRDefault="00050849">
      <w:r>
        <w:separator/>
      </w:r>
    </w:p>
  </w:footnote>
  <w:footnote w:type="continuationSeparator" w:id="0">
    <w:p w14:paraId="3CCB4121" w14:textId="77777777" w:rsidR="00050849" w:rsidRDefault="0005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9579" w14:textId="79DAAE63" w:rsidR="001E3EA1" w:rsidRDefault="009A331A" w:rsidP="009A331A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5393C9A2" wp14:editId="76CEF0C1">
          <wp:extent cx="2038635" cy="971686"/>
          <wp:effectExtent l="0" t="0" r="0" b="0"/>
          <wp:docPr id="164185990" name="Picture 3" descr="A picture containing font, tex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85990" name="Picture 3" descr="A picture containing font, tex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331A">
      <w:rPr>
        <w:sz w:val="20"/>
      </w:rPr>
      <w:ptab w:relativeTo="margin" w:alignment="center" w:leader="none"/>
    </w:r>
    <w:r w:rsidRPr="009A331A">
      <w:rPr>
        <w:sz w:val="20"/>
      </w:rPr>
      <w:ptab w:relativeTo="margin" w:alignment="right" w:leader="none"/>
    </w:r>
    <w:r>
      <w:rPr>
        <w:noProof/>
        <w:sz w:val="20"/>
      </w:rPr>
      <w:drawing>
        <wp:inline distT="0" distB="0" distL="0" distR="0" wp14:anchorId="32226407" wp14:editId="76307846">
          <wp:extent cx="1285594" cy="1174750"/>
          <wp:effectExtent l="0" t="0" r="0" b="6350"/>
          <wp:docPr id="876349329" name="Picture 4" descr="A logo of a sun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349329" name="Picture 4" descr="A logo of a sunflow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053" cy="120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1FB"/>
    <w:multiLevelType w:val="hybridMultilevel"/>
    <w:tmpl w:val="68829FA4"/>
    <w:lvl w:ilvl="0" w:tplc="3E7EBBA8">
      <w:start w:val="1"/>
      <w:numFmt w:val="decimal"/>
      <w:lvlText w:val="%1."/>
      <w:lvlJc w:val="left"/>
      <w:pPr>
        <w:ind w:left="2006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91B"/>
    <w:multiLevelType w:val="hybridMultilevel"/>
    <w:tmpl w:val="E09A02C6"/>
    <w:lvl w:ilvl="0" w:tplc="A9F6ABF0">
      <w:start w:val="1"/>
      <w:numFmt w:val="decimal"/>
      <w:lvlText w:val="%1."/>
      <w:lvlJc w:val="left"/>
      <w:pPr>
        <w:ind w:left="1286" w:hanging="255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96AE294">
      <w:start w:val="1"/>
      <w:numFmt w:val="lowerLetter"/>
      <w:lvlText w:val="%2."/>
      <w:lvlJc w:val="left"/>
      <w:pPr>
        <w:ind w:left="2006" w:hanging="255"/>
        <w:jc w:val="left"/>
      </w:pPr>
      <w:rPr>
        <w:rFonts w:hint="default"/>
        <w:w w:val="100"/>
        <w:lang w:val="en-US" w:eastAsia="en-US" w:bidi="ar-SA"/>
      </w:rPr>
    </w:lvl>
    <w:lvl w:ilvl="2" w:tplc="CC266BBE">
      <w:numFmt w:val="bullet"/>
      <w:lvlText w:val="•"/>
      <w:lvlJc w:val="left"/>
      <w:pPr>
        <w:ind w:left="2260" w:hanging="255"/>
      </w:pPr>
      <w:rPr>
        <w:rFonts w:hint="default"/>
        <w:lang w:val="en-US" w:eastAsia="en-US" w:bidi="ar-SA"/>
      </w:rPr>
    </w:lvl>
    <w:lvl w:ilvl="3" w:tplc="E88E5582">
      <w:numFmt w:val="bullet"/>
      <w:lvlText w:val="•"/>
      <w:lvlJc w:val="left"/>
      <w:pPr>
        <w:ind w:left="3265" w:hanging="255"/>
      </w:pPr>
      <w:rPr>
        <w:rFonts w:hint="default"/>
        <w:lang w:val="en-US" w:eastAsia="en-US" w:bidi="ar-SA"/>
      </w:rPr>
    </w:lvl>
    <w:lvl w:ilvl="4" w:tplc="E73A26FA">
      <w:numFmt w:val="bullet"/>
      <w:lvlText w:val="•"/>
      <w:lvlJc w:val="left"/>
      <w:pPr>
        <w:ind w:left="4270" w:hanging="255"/>
      </w:pPr>
      <w:rPr>
        <w:rFonts w:hint="default"/>
        <w:lang w:val="en-US" w:eastAsia="en-US" w:bidi="ar-SA"/>
      </w:rPr>
    </w:lvl>
    <w:lvl w:ilvl="5" w:tplc="CC8A7134">
      <w:numFmt w:val="bullet"/>
      <w:lvlText w:val="•"/>
      <w:lvlJc w:val="left"/>
      <w:pPr>
        <w:ind w:left="5275" w:hanging="255"/>
      </w:pPr>
      <w:rPr>
        <w:rFonts w:hint="default"/>
        <w:lang w:val="en-US" w:eastAsia="en-US" w:bidi="ar-SA"/>
      </w:rPr>
    </w:lvl>
    <w:lvl w:ilvl="6" w:tplc="6242FCF2">
      <w:numFmt w:val="bullet"/>
      <w:lvlText w:val="•"/>
      <w:lvlJc w:val="left"/>
      <w:pPr>
        <w:ind w:left="6280" w:hanging="255"/>
      </w:pPr>
      <w:rPr>
        <w:rFonts w:hint="default"/>
        <w:lang w:val="en-US" w:eastAsia="en-US" w:bidi="ar-SA"/>
      </w:rPr>
    </w:lvl>
    <w:lvl w:ilvl="7" w:tplc="83AE443E">
      <w:numFmt w:val="bullet"/>
      <w:lvlText w:val="•"/>
      <w:lvlJc w:val="left"/>
      <w:pPr>
        <w:ind w:left="7285" w:hanging="255"/>
      </w:pPr>
      <w:rPr>
        <w:rFonts w:hint="default"/>
        <w:lang w:val="en-US" w:eastAsia="en-US" w:bidi="ar-SA"/>
      </w:rPr>
    </w:lvl>
    <w:lvl w:ilvl="8" w:tplc="6CAA1D6C">
      <w:numFmt w:val="bullet"/>
      <w:lvlText w:val="•"/>
      <w:lvlJc w:val="left"/>
      <w:pPr>
        <w:ind w:left="8290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6F5C7E74"/>
    <w:multiLevelType w:val="hybridMultilevel"/>
    <w:tmpl w:val="DF869E18"/>
    <w:lvl w:ilvl="0" w:tplc="90DE08F0">
      <w:numFmt w:val="bullet"/>
      <w:lvlText w:val=""/>
      <w:lvlJc w:val="left"/>
      <w:pPr>
        <w:ind w:left="1286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E7EBBA8">
      <w:start w:val="1"/>
      <w:numFmt w:val="decimal"/>
      <w:lvlText w:val="%2."/>
      <w:lvlJc w:val="left"/>
      <w:pPr>
        <w:ind w:left="2006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F02CC12">
      <w:numFmt w:val="bullet"/>
      <w:lvlText w:val="o"/>
      <w:lvlJc w:val="left"/>
      <w:pPr>
        <w:ind w:left="2366" w:hanging="61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6204D308">
      <w:numFmt w:val="bullet"/>
      <w:lvlText w:val="•"/>
      <w:lvlJc w:val="left"/>
      <w:pPr>
        <w:ind w:left="3352" w:hanging="615"/>
      </w:pPr>
      <w:rPr>
        <w:rFonts w:hint="default"/>
        <w:lang w:val="en-US" w:eastAsia="en-US" w:bidi="ar-SA"/>
      </w:rPr>
    </w:lvl>
    <w:lvl w:ilvl="4" w:tplc="7AF238E8">
      <w:numFmt w:val="bullet"/>
      <w:lvlText w:val="•"/>
      <w:lvlJc w:val="left"/>
      <w:pPr>
        <w:ind w:left="4345" w:hanging="615"/>
      </w:pPr>
      <w:rPr>
        <w:rFonts w:hint="default"/>
        <w:lang w:val="en-US" w:eastAsia="en-US" w:bidi="ar-SA"/>
      </w:rPr>
    </w:lvl>
    <w:lvl w:ilvl="5" w:tplc="8B1AEA42">
      <w:numFmt w:val="bullet"/>
      <w:lvlText w:val="•"/>
      <w:lvlJc w:val="left"/>
      <w:pPr>
        <w:ind w:left="5337" w:hanging="615"/>
      </w:pPr>
      <w:rPr>
        <w:rFonts w:hint="default"/>
        <w:lang w:val="en-US" w:eastAsia="en-US" w:bidi="ar-SA"/>
      </w:rPr>
    </w:lvl>
    <w:lvl w:ilvl="6" w:tplc="A9828790">
      <w:numFmt w:val="bullet"/>
      <w:lvlText w:val="•"/>
      <w:lvlJc w:val="left"/>
      <w:pPr>
        <w:ind w:left="6330" w:hanging="615"/>
      </w:pPr>
      <w:rPr>
        <w:rFonts w:hint="default"/>
        <w:lang w:val="en-US" w:eastAsia="en-US" w:bidi="ar-SA"/>
      </w:rPr>
    </w:lvl>
    <w:lvl w:ilvl="7" w:tplc="185CE03C">
      <w:numFmt w:val="bullet"/>
      <w:lvlText w:val="•"/>
      <w:lvlJc w:val="left"/>
      <w:pPr>
        <w:ind w:left="7322" w:hanging="615"/>
      </w:pPr>
      <w:rPr>
        <w:rFonts w:hint="default"/>
        <w:lang w:val="en-US" w:eastAsia="en-US" w:bidi="ar-SA"/>
      </w:rPr>
    </w:lvl>
    <w:lvl w:ilvl="8" w:tplc="F52E6982">
      <w:numFmt w:val="bullet"/>
      <w:lvlText w:val="•"/>
      <w:lvlJc w:val="left"/>
      <w:pPr>
        <w:ind w:left="8315" w:hanging="615"/>
      </w:pPr>
      <w:rPr>
        <w:rFonts w:hint="default"/>
        <w:lang w:val="en-US" w:eastAsia="en-US" w:bidi="ar-SA"/>
      </w:rPr>
    </w:lvl>
  </w:abstractNum>
  <w:num w:numId="1" w16cid:durableId="1266886952">
    <w:abstractNumId w:val="1"/>
  </w:num>
  <w:num w:numId="2" w16cid:durableId="1492788400">
    <w:abstractNumId w:val="2"/>
  </w:num>
  <w:num w:numId="3" w16cid:durableId="151303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A1"/>
    <w:rsid w:val="00050849"/>
    <w:rsid w:val="001E020E"/>
    <w:rsid w:val="001E3EA1"/>
    <w:rsid w:val="00347A11"/>
    <w:rsid w:val="005F1DE2"/>
    <w:rsid w:val="0066542A"/>
    <w:rsid w:val="00904851"/>
    <w:rsid w:val="009A331A"/>
    <w:rsid w:val="009E57DF"/>
    <w:rsid w:val="00AF299F"/>
    <w:rsid w:val="00B275D2"/>
    <w:rsid w:val="00BE4BDF"/>
    <w:rsid w:val="00C6143C"/>
    <w:rsid w:val="00D74A59"/>
    <w:rsid w:val="00DA324C"/>
    <w:rsid w:val="00E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1851D"/>
  <w15:docId w15:val="{329F63C7-95E8-4911-9E6A-7E91F7C4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469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006"/>
    </w:pPr>
  </w:style>
  <w:style w:type="paragraph" w:customStyle="1" w:styleId="TableParagraph">
    <w:name w:val="Table Paragraph"/>
    <w:basedOn w:val="Normal"/>
    <w:uiPriority w:val="1"/>
    <w:qFormat/>
    <w:pPr>
      <w:spacing w:before="2" w:line="20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4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omeless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kshc2</dc:creator>
  <cp:lastModifiedBy>Eric Arganbright</cp:lastModifiedBy>
  <cp:revision>4</cp:revision>
  <dcterms:created xsi:type="dcterms:W3CDTF">2023-05-11T18:34:00Z</dcterms:created>
  <dcterms:modified xsi:type="dcterms:W3CDTF">2024-02-15T19:08:00Z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2023-05-04T00:00:00Z</vt:filetime>
  </property>
</Properties>
</file>