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4A4F" w14:textId="77777777" w:rsidR="00F1548B" w:rsidRPr="00F1548B" w:rsidRDefault="00F1548B" w:rsidP="00F1548B">
      <w:pPr>
        <w:rPr>
          <w:b/>
          <w:bCs/>
        </w:rPr>
      </w:pPr>
      <w:r w:rsidRPr="00F1548B">
        <w:rPr>
          <w:b/>
          <w:bCs/>
        </w:rPr>
        <w:t>I.</w:t>
      </w:r>
      <w:r w:rsidRPr="00F1548B">
        <w:rPr>
          <w:b/>
          <w:bCs/>
        </w:rPr>
        <w:tab/>
        <w:t>Name, Purpose, and Organizational Structure</w:t>
      </w:r>
    </w:p>
    <w:p w14:paraId="725A65E1" w14:textId="77777777" w:rsidR="00F1548B" w:rsidRDefault="00F1548B" w:rsidP="00F1548B">
      <w:r>
        <w:t>The North Carolina Future of Nursing Action Coalition (NCFONAC) is a statewide coalition of nursing and non-nursing stakeholders founded to implement the recommendations of the Institute of Medicine (IOM) / National Academy of Sciences, Engineering, and Medicine (NASEM) Future of Nursing Report recommendations endorsed by the Campaign for Action: Future of Nursing, a joint initiative of the Robert Wood Johnson Foundation (RWJF), AARP, and the AARP Foundation.</w:t>
      </w:r>
    </w:p>
    <w:p w14:paraId="110356E3" w14:textId="77777777" w:rsidR="00F1548B" w:rsidRDefault="00F1548B" w:rsidP="00F1548B">
      <w:r w:rsidRPr="00F1548B">
        <w:rPr>
          <w:u w:val="single"/>
        </w:rPr>
        <w:t>NCFONAC Officers</w:t>
      </w:r>
      <w:r>
        <w:t xml:space="preserve">: The Co-Chairs, Secretary, Treasurer, and Regional Champions are considered NCFONAC Officers. Officers are responsible for the leadership, strategic direction, evaluation, and operationalization of the NCFONAC. </w:t>
      </w:r>
    </w:p>
    <w:p w14:paraId="4828F68A" w14:textId="77777777" w:rsidR="00F1548B" w:rsidRDefault="00F1548B" w:rsidP="00F1548B">
      <w:r w:rsidRPr="00F1548B">
        <w:rPr>
          <w:u w:val="single"/>
        </w:rPr>
        <w:t>NCFONAC Board</w:t>
      </w:r>
      <w:r>
        <w:t xml:space="preserve">: The NCFONAC Board (“Board”) is comprised of leaders who represent organizations from a cross section of public and private organizations inclusive of education, practice, administration, and regulation with the resources, expertise, and dedication to advance the IOM/NASEM Future of Nursing Report in North Carolina. The desired number of Board members is 27 (the number may increase or decrease at the discretion of the Board), which includes Regional Champions from the five AARP regions of NC (Coastal, Triangle, Triad, Mountain, and Charlotte). In order to advance our mission, we aim to have diverse representation on the Board made up of nurses and other partners. </w:t>
      </w:r>
    </w:p>
    <w:p w14:paraId="6686EF30" w14:textId="77777777" w:rsidR="00F1548B" w:rsidRDefault="00F1548B" w:rsidP="00F1548B">
      <w:r w:rsidRPr="00F1548B">
        <w:rPr>
          <w:u w:val="single"/>
        </w:rPr>
        <w:t>NCFONAC Regional Champions</w:t>
      </w:r>
      <w:r>
        <w:t>: The purpose of Regional Champions is to work with NCFONAC Supporters / Volunteers and AARP Assistant Directors from their region to implement the strategic goals of the NCFONAC within their specific region.</w:t>
      </w:r>
    </w:p>
    <w:p w14:paraId="5B23D2EE" w14:textId="7248C7D6" w:rsidR="00F1548B" w:rsidRDefault="00F1548B" w:rsidP="00F1548B">
      <w:r w:rsidRPr="00F1548B">
        <w:rPr>
          <w:u w:val="single"/>
        </w:rPr>
        <w:t>NCFONAC Supporters</w:t>
      </w:r>
      <w:r>
        <w:t xml:space="preserve">: NCFONAC Supporters are individuals who voluntarily support initiatives at the </w:t>
      </w:r>
      <w:r w:rsidR="00553052">
        <w:t xml:space="preserve">board, </w:t>
      </w:r>
      <w:r>
        <w:t>regional</w:t>
      </w:r>
      <w:r w:rsidR="00553052">
        <w:t>, or committee</w:t>
      </w:r>
      <w:r>
        <w:t xml:space="preserve"> level</w:t>
      </w:r>
      <w:r w:rsidR="00553052">
        <w:t>s</w:t>
      </w:r>
      <w:r>
        <w:t>.</w:t>
      </w:r>
    </w:p>
    <w:p w14:paraId="085FCA68" w14:textId="77777777" w:rsidR="00F1548B" w:rsidRDefault="00F1548B" w:rsidP="00F1548B">
      <w:r w:rsidRPr="00F1548B">
        <w:rPr>
          <w:u w:val="single"/>
        </w:rPr>
        <w:t>NCFONAC Advisory Group(s)</w:t>
      </w:r>
      <w:r>
        <w:t>: An NCFONAC Advisory Group may be convened as a collection of individuals who bring unique knowledge and skills which augment the knowledge and skills of the formal Board in order to serve the organization. An advisory group does not have formal authority to govern the organization, that is, an advisory group cannot issue directives which must be followed. Rather, an advisory group serves to make recommendations and/or provide key information and materials to the Board. Members of an advisory group include, but are not limited to, community representatives; professional and organizational healthcare leaders outside the profession of nursing; liaisons in technology, fundraising, and research; and government agents.</w:t>
      </w:r>
    </w:p>
    <w:p w14:paraId="5DE4B85E" w14:textId="77777777" w:rsidR="00F1548B" w:rsidRPr="00F1548B" w:rsidRDefault="00F1548B" w:rsidP="00F1548B">
      <w:pPr>
        <w:rPr>
          <w:b/>
          <w:bCs/>
        </w:rPr>
      </w:pPr>
      <w:r w:rsidRPr="00F1548B">
        <w:rPr>
          <w:b/>
          <w:bCs/>
        </w:rPr>
        <w:t>II.</w:t>
      </w:r>
      <w:r w:rsidRPr="00F1548B">
        <w:rPr>
          <w:b/>
          <w:bCs/>
        </w:rPr>
        <w:tab/>
        <w:t>The Board</w:t>
      </w:r>
    </w:p>
    <w:p w14:paraId="2A81DE05" w14:textId="2DE70AB5" w:rsidR="00F1548B" w:rsidRDefault="00F1548B" w:rsidP="00F1548B">
      <w:r w:rsidRPr="00F1548B">
        <w:rPr>
          <w:u w:val="single"/>
        </w:rPr>
        <w:t>Appointment of Board Members</w:t>
      </w:r>
      <w:r>
        <w:t xml:space="preserve">: </w:t>
      </w:r>
      <w:r w:rsidR="00906CBD">
        <w:t xml:space="preserve">When a </w:t>
      </w:r>
      <w:r w:rsidR="00CA46A1">
        <w:t xml:space="preserve">candidate is proposed </w:t>
      </w:r>
      <w:r w:rsidR="00906CBD">
        <w:t xml:space="preserve">for </w:t>
      </w:r>
      <w:r w:rsidR="00CA46A1">
        <w:t>membership on the</w:t>
      </w:r>
      <w:r w:rsidR="00906CBD">
        <w:t xml:space="preserve"> Board, the </w:t>
      </w:r>
      <w:r w:rsidR="00F74C24">
        <w:t xml:space="preserve">Governance and Leadership Succession Committee will </w:t>
      </w:r>
      <w:r w:rsidR="00906CBD">
        <w:t xml:space="preserve">send an application to the candidate. The Governance and Leadership Succession Committee will review the application and once it is determined to be complete, advance the candidate to the </w:t>
      </w:r>
      <w:r>
        <w:t>Board</w:t>
      </w:r>
      <w:r w:rsidR="00906CBD">
        <w:t xml:space="preserve"> for a vote</w:t>
      </w:r>
      <w:r>
        <w:t xml:space="preserve">. </w:t>
      </w:r>
      <w:r w:rsidR="00906CBD" w:rsidRPr="00906CBD">
        <w:t xml:space="preserve"> </w:t>
      </w:r>
      <w:r w:rsidR="00906CBD">
        <w:t xml:space="preserve">Board members also elect Officers (Co-Chairs), Secretary, Treasurer, </w:t>
      </w:r>
      <w:r w:rsidR="00DA2F66">
        <w:t xml:space="preserve">and </w:t>
      </w:r>
      <w:r w:rsidR="00906CBD">
        <w:t xml:space="preserve">Regional Champions. </w:t>
      </w:r>
      <w:r>
        <w:t xml:space="preserve">At least one Co-Chair must be a licensed nurse. </w:t>
      </w:r>
    </w:p>
    <w:p w14:paraId="532F208F" w14:textId="77777777" w:rsidR="00F1548B" w:rsidRDefault="00F1548B" w:rsidP="00F1548B">
      <w:r w:rsidRPr="00F1548B">
        <w:rPr>
          <w:u w:val="single"/>
        </w:rPr>
        <w:t>Board Member Responsibilities</w:t>
      </w:r>
      <w:r>
        <w:t>: The Board is responsible for strategic management and operates by following the bylaws that govern how the NCFONAC must pursue its mission and activities. Specific responsibilities include but are not limited to:</w:t>
      </w:r>
    </w:p>
    <w:p w14:paraId="5200F75F" w14:textId="77777777" w:rsidR="00F1548B" w:rsidRDefault="00F1548B" w:rsidP="00F1548B">
      <w:pPr>
        <w:spacing w:after="0" w:line="240" w:lineRule="auto"/>
        <w:ind w:left="720" w:hanging="720"/>
      </w:pPr>
      <w:r>
        <w:lastRenderedPageBreak/>
        <w:t>•</w:t>
      </w:r>
      <w:r>
        <w:tab/>
        <w:t>Determining the NCFONAC’s mission and purpose that articulate the goals, means, and primary constituents served.</w:t>
      </w:r>
    </w:p>
    <w:p w14:paraId="0A1EE729" w14:textId="77777777" w:rsidR="00F1548B" w:rsidRDefault="00F1548B" w:rsidP="00F1548B">
      <w:pPr>
        <w:spacing w:after="0" w:line="240" w:lineRule="auto"/>
        <w:ind w:left="720" w:hanging="720"/>
      </w:pPr>
      <w:r>
        <w:t>•</w:t>
      </w:r>
      <w:r>
        <w:tab/>
        <w:t>Providing proper financial oversight by assisting in developing the annual budget and ensuring that proper financial controls are in place.</w:t>
      </w:r>
    </w:p>
    <w:p w14:paraId="5E96B5BB" w14:textId="77777777" w:rsidR="00F1548B" w:rsidRDefault="00F1548B" w:rsidP="00F1548B">
      <w:pPr>
        <w:spacing w:after="0" w:line="240" w:lineRule="auto"/>
      </w:pPr>
      <w:r>
        <w:t>•</w:t>
      </w:r>
      <w:r>
        <w:tab/>
        <w:t>Ensuring adequate resources for the NCFONAC to fulfill its mission.</w:t>
      </w:r>
    </w:p>
    <w:p w14:paraId="56C6BCB8" w14:textId="77777777" w:rsidR="00F1548B" w:rsidRDefault="00F1548B" w:rsidP="00F1548B">
      <w:pPr>
        <w:spacing w:after="0" w:line="240" w:lineRule="auto"/>
      </w:pPr>
      <w:r>
        <w:t>•</w:t>
      </w:r>
      <w:r>
        <w:tab/>
        <w:t>Ensuring legal and ethical integrity and maintaining accountability.</w:t>
      </w:r>
    </w:p>
    <w:p w14:paraId="2142CD5D" w14:textId="77777777" w:rsidR="00F1548B" w:rsidRDefault="00F1548B" w:rsidP="00F1548B">
      <w:pPr>
        <w:spacing w:after="0" w:line="240" w:lineRule="auto"/>
        <w:ind w:left="720" w:hanging="720"/>
      </w:pPr>
      <w:r>
        <w:t>•</w:t>
      </w:r>
      <w:r>
        <w:tab/>
        <w:t>Ensuring effective organizational planning by participating in an overall planning process and assisting in implementing and monitoring the plan’s goals.</w:t>
      </w:r>
    </w:p>
    <w:p w14:paraId="1ACD3F8E" w14:textId="5BDC31B7" w:rsidR="00F1548B" w:rsidRDefault="00F1548B" w:rsidP="00F1548B">
      <w:pPr>
        <w:spacing w:after="0" w:line="240" w:lineRule="auto"/>
      </w:pPr>
      <w:r>
        <w:t>•</w:t>
      </w:r>
      <w:r>
        <w:tab/>
      </w:r>
      <w:r w:rsidR="00F74C24" w:rsidRPr="009E1604">
        <w:t>Electi</w:t>
      </w:r>
      <w:r w:rsidRPr="00CA46A1">
        <w:t>ng and orienting new Board members</w:t>
      </w:r>
    </w:p>
    <w:p w14:paraId="4F0BEB19" w14:textId="77777777" w:rsidR="00F1548B" w:rsidRDefault="00F1548B" w:rsidP="00F1548B">
      <w:pPr>
        <w:spacing w:after="0" w:line="240" w:lineRule="auto"/>
        <w:ind w:left="720" w:hanging="720"/>
      </w:pPr>
      <w:r>
        <w:t>•</w:t>
      </w:r>
      <w:r>
        <w:tab/>
        <w:t>Comprehensively and periodically assessing the Board’s performance (at a minimum in alignment with strategic planning sessions)</w:t>
      </w:r>
    </w:p>
    <w:p w14:paraId="174706FC" w14:textId="77777777" w:rsidR="00F1548B" w:rsidRDefault="00F1548B" w:rsidP="00F1548B">
      <w:pPr>
        <w:spacing w:after="0" w:line="240" w:lineRule="auto"/>
        <w:ind w:left="720" w:hanging="720"/>
      </w:pPr>
      <w:r>
        <w:t>•</w:t>
      </w:r>
      <w:r>
        <w:tab/>
        <w:t>Enhancing the NCFONAC’s public standing by clearly articulating the organization’s mission, accomplishments, and goals to the public and garnering support from the community.</w:t>
      </w:r>
    </w:p>
    <w:p w14:paraId="2BF39532" w14:textId="1C20442E" w:rsidR="00F1548B" w:rsidRDefault="00F1548B" w:rsidP="00F1548B">
      <w:pPr>
        <w:spacing w:after="0" w:line="240" w:lineRule="auto"/>
      </w:pPr>
      <w:r>
        <w:t>•</w:t>
      </w:r>
      <w:r>
        <w:tab/>
        <w:t>Determining, monitoring, and strengthening the NCFONAC’s programs and services.</w:t>
      </w:r>
    </w:p>
    <w:p w14:paraId="3AAF6BF7" w14:textId="77777777" w:rsidR="00F1548B" w:rsidRDefault="00F1548B" w:rsidP="00F1548B">
      <w:pPr>
        <w:spacing w:after="0" w:line="240" w:lineRule="auto"/>
      </w:pPr>
      <w:r>
        <w:t>•</w:t>
      </w:r>
      <w:r>
        <w:tab/>
        <w:t>Attending 75% of the Board’s meetings.</w:t>
      </w:r>
    </w:p>
    <w:p w14:paraId="76CDC389" w14:textId="77777777" w:rsidR="00F1548B" w:rsidRDefault="00F1548B" w:rsidP="00F1548B">
      <w:pPr>
        <w:spacing w:after="0" w:line="240" w:lineRule="auto"/>
        <w:ind w:left="720" w:hanging="720"/>
      </w:pPr>
      <w:r>
        <w:t>•</w:t>
      </w:r>
      <w:r>
        <w:tab/>
        <w:t>Creating and approving ad-hoc committees and programs as needed to serve the mission of the NCFONAC</w:t>
      </w:r>
    </w:p>
    <w:p w14:paraId="7C8B07C5" w14:textId="77777777" w:rsidR="00F1548B" w:rsidRDefault="00F1548B" w:rsidP="00F1548B">
      <w:pPr>
        <w:rPr>
          <w:u w:val="single"/>
        </w:rPr>
      </w:pPr>
    </w:p>
    <w:p w14:paraId="4ED352AF" w14:textId="1CE4472B" w:rsidR="00F1548B" w:rsidRDefault="00F1548B" w:rsidP="00F1548B">
      <w:r w:rsidRPr="00F1548B">
        <w:rPr>
          <w:u w:val="single"/>
        </w:rPr>
        <w:t>Term Limits</w:t>
      </w:r>
      <w:r>
        <w:t>: Board members may serve three-year terms and are limited to two consecutive terms.</w:t>
      </w:r>
    </w:p>
    <w:p w14:paraId="1C17DD6A" w14:textId="77777777" w:rsidR="00F1548B" w:rsidRDefault="00F1548B" w:rsidP="00F1548B">
      <w:r w:rsidRPr="00F1548B">
        <w:rPr>
          <w:u w:val="single"/>
        </w:rPr>
        <w:t>Board Meetings</w:t>
      </w:r>
      <w:r>
        <w:t>: The Board will meet at least quarterly. The meetings will be in person unless the Board agrees to hold a remote access meeting or to allow members to join an in-person meeting via remote access. Emergency meetings of the Board can be requested by any Board member. Two weeks’ notice and approval by the Board’s Executive Committee are required for arranging an emergency meeting of the Board.</w:t>
      </w:r>
    </w:p>
    <w:p w14:paraId="5A95FD2E" w14:textId="40C81805" w:rsidR="00F1548B" w:rsidRDefault="00F1548B" w:rsidP="00F1548B">
      <w:r w:rsidRPr="00F1548B">
        <w:rPr>
          <w:u w:val="single"/>
        </w:rPr>
        <w:t>Quorum</w:t>
      </w:r>
      <w:r>
        <w:t xml:space="preserve">: Fifty percent of the Board plus one Board member shall constitute a quorum for the transaction of business at that meeting. No business shall be considered for a vote at a meeting at which a quorum is not present. Any act of the majority of Board members present at a meeting at which a quorum is present shall be an act of the Board. On the occasion that the Board is unable to </w:t>
      </w:r>
      <w:proofErr w:type="gramStart"/>
      <w:r>
        <w:t>make a decision</w:t>
      </w:r>
      <w:proofErr w:type="gramEnd"/>
      <w:r>
        <w:t xml:space="preserve"> based on a tie vote, the Board Co-Chairs shall have the power to settle the vote at their discretion. </w:t>
      </w:r>
    </w:p>
    <w:p w14:paraId="471EA71A" w14:textId="77777777" w:rsidR="00F1548B" w:rsidRDefault="00F1548B" w:rsidP="00F1548B">
      <w:r w:rsidRPr="00F1548B">
        <w:rPr>
          <w:u w:val="single"/>
        </w:rPr>
        <w:t>Officers</w:t>
      </w:r>
      <w:r>
        <w:t>: Officers of the Board, with the exception of the Co-Chairs, are elected by the Board. Officers may serve up to two consecutive three-year terms above and beyond their terms as Board members.</w:t>
      </w:r>
    </w:p>
    <w:p w14:paraId="7DFD5EAB" w14:textId="77777777" w:rsidR="00F1548B" w:rsidRDefault="00F1548B" w:rsidP="00F1548B">
      <w:pPr>
        <w:spacing w:after="0" w:line="240" w:lineRule="auto"/>
        <w:ind w:left="720" w:hanging="720"/>
      </w:pPr>
      <w:r>
        <w:t>•</w:t>
      </w:r>
      <w:r>
        <w:tab/>
        <w:t>Co-Chairs: responsible for convening and facilitating all meetings of the NCFONAC Board, representing the organization to the public, and performing other duties as directed by the bylaws.</w:t>
      </w:r>
    </w:p>
    <w:p w14:paraId="4E19C836" w14:textId="7CB617E2" w:rsidR="00F1548B" w:rsidRDefault="00F1548B" w:rsidP="00F1548B">
      <w:pPr>
        <w:spacing w:after="0" w:line="240" w:lineRule="auto"/>
        <w:ind w:left="720" w:hanging="720"/>
      </w:pPr>
      <w:r>
        <w:t>•</w:t>
      </w:r>
      <w:r>
        <w:tab/>
        <w:t>Past-Chairs: The Past-Chairs work collaboratively with the Co-Chairs to representing the organization to the public, and performing other duties as directed by the bylaws.</w:t>
      </w:r>
    </w:p>
    <w:p w14:paraId="4E22A78B" w14:textId="77777777" w:rsidR="00F1548B" w:rsidRDefault="00F1548B" w:rsidP="00F1548B">
      <w:pPr>
        <w:spacing w:after="0" w:line="240" w:lineRule="auto"/>
        <w:ind w:left="720" w:hanging="720"/>
      </w:pPr>
      <w:r>
        <w:t>•</w:t>
      </w:r>
      <w:r>
        <w:tab/>
        <w:t>Secretary: responsible for taking the minutes of all Board meetings, and maintains records and non-financial legal documents, including the bylaws and minutes of the NCFONAC Board. If the Secretary is unable to attend a meeting, they may delegate the taking of minutes to another Board member or to a non-Board member who will attend the meeting but will not have voting powers.</w:t>
      </w:r>
    </w:p>
    <w:p w14:paraId="228256DD" w14:textId="77777777" w:rsidR="00F1548B" w:rsidRDefault="00F1548B" w:rsidP="00F1548B">
      <w:pPr>
        <w:spacing w:after="0" w:line="240" w:lineRule="auto"/>
        <w:ind w:left="720" w:hanging="720"/>
      </w:pPr>
      <w:r>
        <w:lastRenderedPageBreak/>
        <w:t>•</w:t>
      </w:r>
      <w:r>
        <w:tab/>
        <w:t>Treasurer: responsible for maintaining financial records, signing checks, approving purchases and invoices, overseeing finances, preparing and delivering a true statement of the NCFONAC’s assets and liabilities at each of the Board’s official meetings, approving the NCFONAC’s annual tax filing, chairing the Finance/Audit Committee, comparing the budget to actuals, and creating and submitting financial reports to granting and funding bodies.</w:t>
      </w:r>
    </w:p>
    <w:p w14:paraId="2F47216F" w14:textId="77777777" w:rsidR="00F1548B" w:rsidRDefault="00F1548B" w:rsidP="00F1548B">
      <w:pPr>
        <w:spacing w:after="0" w:line="240" w:lineRule="auto"/>
        <w:ind w:left="720" w:hanging="720"/>
      </w:pPr>
    </w:p>
    <w:p w14:paraId="7D4B2E2E" w14:textId="77777777" w:rsidR="00F1548B" w:rsidRDefault="00F1548B" w:rsidP="00F1548B">
      <w:r w:rsidRPr="00F1548B">
        <w:rPr>
          <w:b/>
          <w:bCs/>
        </w:rPr>
        <w:t>III.</w:t>
      </w:r>
      <w:r w:rsidRPr="00F1548B">
        <w:rPr>
          <w:b/>
          <w:bCs/>
        </w:rPr>
        <w:tab/>
        <w:t>Committees</w:t>
      </w:r>
    </w:p>
    <w:p w14:paraId="48378901" w14:textId="77777777" w:rsidR="00F1548B" w:rsidRDefault="00F1548B" w:rsidP="00F1548B">
      <w:r>
        <w:t>The Board may create standing and ad-hoc committees, which shall have and may exercise such powers as conferred or authorized by the resolutions creating them.</w:t>
      </w:r>
    </w:p>
    <w:p w14:paraId="158FD397" w14:textId="77777777" w:rsidR="00F1548B" w:rsidRPr="00F1548B" w:rsidRDefault="00F1548B" w:rsidP="00F1548B">
      <w:pPr>
        <w:rPr>
          <w:u w:val="single"/>
        </w:rPr>
      </w:pPr>
      <w:r w:rsidRPr="00F1548B">
        <w:rPr>
          <w:u w:val="single"/>
        </w:rPr>
        <w:t>Standing Statewide Committees:</w:t>
      </w:r>
    </w:p>
    <w:p w14:paraId="49B514BB" w14:textId="77777777" w:rsidR="00F1548B" w:rsidRDefault="00F1548B" w:rsidP="00F1548B">
      <w:pPr>
        <w:ind w:left="720" w:hanging="720"/>
      </w:pPr>
      <w:r>
        <w:t>•</w:t>
      </w:r>
      <w:r>
        <w:tab/>
        <w:t>Executive Committee: provides ongoing leadership, administration, and direction in between Board meetings; performs day-to-day operations; coordinates strategic planning; comprised of the Co-Chairs, Secretary, Treasurer, coordinates community engagement across regions by sharing information and ensuring consistent messaging.</w:t>
      </w:r>
    </w:p>
    <w:p w14:paraId="42E931B6" w14:textId="4AE3B07E" w:rsidR="00F1548B" w:rsidRDefault="00F1548B" w:rsidP="00F1548B">
      <w:pPr>
        <w:ind w:left="720" w:hanging="720"/>
      </w:pPr>
      <w:r>
        <w:t>•</w:t>
      </w:r>
      <w:r>
        <w:tab/>
        <w:t xml:space="preserve">Governance &amp; Leadership Succession: builds a Board that meets the NCFONAC’s needs; supports good governance and engages Board members in </w:t>
      </w:r>
      <w:r w:rsidR="00CA46A1">
        <w:t xml:space="preserve">orientation and </w:t>
      </w:r>
      <w:r>
        <w:t xml:space="preserve">ongoing </w:t>
      </w:r>
      <w:r w:rsidR="00DA2F66">
        <w:t>development</w:t>
      </w:r>
      <w:r>
        <w:t>; formally assesses the Board’s performance, bylaws, policies and procedures</w:t>
      </w:r>
      <w:r w:rsidR="00CA46A1">
        <w:t>; drives Board candidate identification and</w:t>
      </w:r>
      <w:r w:rsidR="00DA2F66">
        <w:t xml:space="preserve"> advances </w:t>
      </w:r>
      <w:r w:rsidR="00CA46A1">
        <w:t xml:space="preserve">candidates for a vote by the </w:t>
      </w:r>
      <w:r>
        <w:t>Board.</w:t>
      </w:r>
    </w:p>
    <w:p w14:paraId="0724DC8D" w14:textId="77777777" w:rsidR="00F1548B" w:rsidRDefault="00F1548B" w:rsidP="00F1548B">
      <w:pPr>
        <w:ind w:left="720" w:hanging="720"/>
      </w:pPr>
      <w:r>
        <w:t>•</w:t>
      </w:r>
      <w:r>
        <w:tab/>
        <w:t>Finance/Audit: supports the Board’s responsibility for oversight of the NCFONAC’s fiscal health, recommends policies to the full Board to safeguard the NCFONAC’s assets, ensures the completeness and accuracy of its financial records, oversees proper use of resources, selects an independent auditor and serves as a link between the auditor and the Board, ensures that the auditor has full access to financial and related records, reviews the auditor’s report and submits it to the Board, arranges for the full Board to meet with the auditor.</w:t>
      </w:r>
    </w:p>
    <w:p w14:paraId="4AABA7FB" w14:textId="1EFBE33C" w:rsidR="00F1548B" w:rsidRDefault="00F1548B" w:rsidP="00F1548B">
      <w:pPr>
        <w:ind w:left="720" w:hanging="720"/>
      </w:pPr>
      <w:r>
        <w:t>•</w:t>
      </w:r>
      <w:r>
        <w:tab/>
        <w:t>Advancement: provides input and insight into the NCFONAC’s fundraising and development strategies; engages Board members in their individual and collective fundraising and grant development roles; identifies and pursues various funding sources; submits grants; identifies prospects and cultivates relationships with individuals, foundations, corporations, etc.</w:t>
      </w:r>
    </w:p>
    <w:p w14:paraId="365817FC" w14:textId="77777777" w:rsidR="00F1548B" w:rsidRDefault="00F1548B" w:rsidP="00F1548B">
      <w:pPr>
        <w:ind w:left="720" w:hanging="720"/>
      </w:pPr>
      <w:r>
        <w:t>•</w:t>
      </w:r>
      <w:r>
        <w:tab/>
        <w:t>Marketing &amp; Communications: responsible for creation and distribution of promotional materials (e.g., fact sheets, newsletters, presentations, etc.); and overseeing and managing the NCFONAC website and social media channels.</w:t>
      </w:r>
    </w:p>
    <w:p w14:paraId="6C9CE32E" w14:textId="77777777" w:rsidR="00F1548B" w:rsidRDefault="00F1548B" w:rsidP="00F1548B">
      <w:r>
        <w:t>•</w:t>
      </w:r>
      <w:r>
        <w:tab/>
        <w:t>Education &amp; Practice: provides input and insight on NCFONAC’s continuing education initiatives.</w:t>
      </w:r>
    </w:p>
    <w:p w14:paraId="59C4443C" w14:textId="77777777" w:rsidR="00F1548B" w:rsidRPr="00F1548B" w:rsidRDefault="00F1548B" w:rsidP="00F1548B">
      <w:pPr>
        <w:rPr>
          <w:b/>
          <w:bCs/>
        </w:rPr>
      </w:pPr>
      <w:r w:rsidRPr="00F1548B">
        <w:rPr>
          <w:b/>
          <w:bCs/>
        </w:rPr>
        <w:t>IV.</w:t>
      </w:r>
      <w:r w:rsidRPr="00F1548B">
        <w:rPr>
          <w:b/>
          <w:bCs/>
        </w:rPr>
        <w:tab/>
        <w:t>Miscellaneous</w:t>
      </w:r>
    </w:p>
    <w:p w14:paraId="597A9A9F" w14:textId="77777777" w:rsidR="00F1548B" w:rsidRDefault="00F1548B" w:rsidP="00F1548B">
      <w:r w:rsidRPr="00F1548B">
        <w:rPr>
          <w:u w:val="single"/>
        </w:rPr>
        <w:t>Amendments</w:t>
      </w:r>
      <w:r>
        <w:t xml:space="preserve">: These bylaws will be reviewed every two years or as requested by a quorum vote of the Board. </w:t>
      </w:r>
    </w:p>
    <w:p w14:paraId="1ED63298" w14:textId="77777777" w:rsidR="00F1548B" w:rsidRDefault="00F1548B" w:rsidP="00F1548B"/>
    <w:p w14:paraId="621E73C2" w14:textId="77777777" w:rsidR="00F1548B" w:rsidRDefault="00F1548B" w:rsidP="00F1548B"/>
    <w:p w14:paraId="052510DA" w14:textId="77777777" w:rsidR="00F1548B" w:rsidRDefault="00F1548B" w:rsidP="00F1548B"/>
    <w:p w14:paraId="0B7145D4" w14:textId="77777777" w:rsidR="00F1548B" w:rsidRDefault="00F1548B" w:rsidP="00F1548B"/>
    <w:p w14:paraId="4F8AA405" w14:textId="77777777" w:rsidR="00F1548B" w:rsidRDefault="00F1548B" w:rsidP="00F1548B">
      <w:pPr>
        <w:jc w:val="center"/>
        <w:rPr>
          <w:b/>
          <w:bCs/>
        </w:rPr>
      </w:pPr>
      <w:r w:rsidRPr="00F1548B">
        <w:rPr>
          <w:b/>
          <w:bCs/>
        </w:rPr>
        <w:t>STRUCTURE</w:t>
      </w:r>
    </w:p>
    <w:p w14:paraId="2683781F" w14:textId="77777777" w:rsidR="00F1548B" w:rsidRPr="00F1548B" w:rsidRDefault="00F1548B" w:rsidP="00F1548B">
      <w:pPr>
        <w:jc w:val="center"/>
        <w:rPr>
          <w:b/>
          <w:bCs/>
        </w:rPr>
      </w:pPr>
    </w:p>
    <w:tbl>
      <w:tblPr>
        <w:tblW w:w="10787" w:type="dxa"/>
        <w:tblInd w:w="-725" w:type="dxa"/>
        <w:tblLayout w:type="fixed"/>
        <w:tblCellMar>
          <w:left w:w="0" w:type="dxa"/>
          <w:right w:w="0" w:type="dxa"/>
        </w:tblCellMar>
        <w:tblLook w:val="0000" w:firstRow="0" w:lastRow="0" w:firstColumn="0" w:lastColumn="0" w:noHBand="0" w:noVBand="0"/>
      </w:tblPr>
      <w:tblGrid>
        <w:gridCol w:w="2108"/>
        <w:gridCol w:w="1826"/>
        <w:gridCol w:w="1827"/>
        <w:gridCol w:w="1826"/>
        <w:gridCol w:w="1827"/>
        <w:gridCol w:w="1373"/>
      </w:tblGrid>
      <w:tr w:rsidR="00F1548B" w:rsidRPr="00F1548B" w14:paraId="60BDEF5B" w14:textId="77777777" w:rsidTr="00F1548B">
        <w:trPr>
          <w:trHeight w:val="536"/>
        </w:trPr>
        <w:tc>
          <w:tcPr>
            <w:tcW w:w="9414" w:type="dxa"/>
            <w:gridSpan w:val="5"/>
            <w:tcBorders>
              <w:top w:val="single" w:sz="4" w:space="0" w:color="000000"/>
              <w:left w:val="single" w:sz="4" w:space="0" w:color="000000"/>
              <w:bottom w:val="single" w:sz="4" w:space="0" w:color="000000"/>
              <w:right w:val="single" w:sz="4" w:space="0" w:color="000000"/>
            </w:tcBorders>
          </w:tcPr>
          <w:p w14:paraId="01F58ED0" w14:textId="77777777" w:rsidR="00F1548B" w:rsidRPr="00F1548B" w:rsidRDefault="00F1548B" w:rsidP="00F1548B">
            <w:pPr>
              <w:widowControl w:val="0"/>
              <w:kinsoku w:val="0"/>
              <w:overflowPunct w:val="0"/>
              <w:autoSpaceDE w:val="0"/>
              <w:autoSpaceDN w:val="0"/>
              <w:adjustRightInd w:val="0"/>
              <w:spacing w:after="0" w:line="268" w:lineRule="exact"/>
              <w:ind w:left="297" w:right="286"/>
              <w:jc w:val="center"/>
              <w:rPr>
                <w:rFonts w:ascii="Calibri" w:eastAsiaTheme="minorEastAsia" w:hAnsi="Calibri" w:cs="Calibri"/>
                <w:spacing w:val="-2"/>
                <w:kern w:val="0"/>
                <w14:ligatures w14:val="none"/>
              </w:rPr>
            </w:pPr>
            <w:r w:rsidRPr="00F1548B">
              <w:rPr>
                <w:rFonts w:ascii="Calibri" w:eastAsiaTheme="minorEastAsia" w:hAnsi="Calibri" w:cs="Calibri"/>
                <w:b/>
                <w:bCs/>
                <w:kern w:val="0"/>
                <w14:ligatures w14:val="none"/>
              </w:rPr>
              <w:t>NCFONAC</w:t>
            </w:r>
            <w:r w:rsidRPr="00F1548B">
              <w:rPr>
                <w:rFonts w:ascii="Calibri" w:eastAsiaTheme="minorEastAsia" w:hAnsi="Calibri" w:cs="Calibri"/>
                <w:b/>
                <w:bCs/>
                <w:spacing w:val="-9"/>
                <w:kern w:val="0"/>
                <w14:ligatures w14:val="none"/>
              </w:rPr>
              <w:t xml:space="preserve"> </w:t>
            </w:r>
            <w:r w:rsidRPr="00F1548B">
              <w:rPr>
                <w:rFonts w:ascii="Calibri" w:eastAsiaTheme="minorEastAsia" w:hAnsi="Calibri" w:cs="Calibri"/>
                <w:b/>
                <w:bCs/>
                <w:kern w:val="0"/>
                <w14:ligatures w14:val="none"/>
              </w:rPr>
              <w:t>Board</w:t>
            </w:r>
            <w:r w:rsidRPr="00F1548B">
              <w:rPr>
                <w:rFonts w:ascii="Calibri" w:eastAsiaTheme="minorEastAsia" w:hAnsi="Calibri" w:cs="Calibri"/>
                <w:b/>
                <w:bCs/>
                <w:spacing w:val="-8"/>
                <w:kern w:val="0"/>
                <w14:ligatures w14:val="none"/>
              </w:rPr>
              <w:t xml:space="preserve"> </w:t>
            </w:r>
            <w:r w:rsidRPr="00F1548B">
              <w:rPr>
                <w:rFonts w:ascii="Calibri" w:eastAsiaTheme="minorEastAsia" w:hAnsi="Calibri" w:cs="Calibri"/>
                <w:b/>
                <w:bCs/>
                <w:kern w:val="0"/>
                <w14:ligatures w14:val="none"/>
              </w:rPr>
              <w:t>Executive</w:t>
            </w:r>
            <w:r w:rsidRPr="00F1548B">
              <w:rPr>
                <w:rFonts w:ascii="Calibri" w:eastAsiaTheme="minorEastAsia" w:hAnsi="Calibri" w:cs="Calibri"/>
                <w:b/>
                <w:bCs/>
                <w:spacing w:val="-9"/>
                <w:kern w:val="0"/>
                <w14:ligatures w14:val="none"/>
              </w:rPr>
              <w:t xml:space="preserve"> </w:t>
            </w:r>
            <w:r w:rsidRPr="00F1548B">
              <w:rPr>
                <w:rFonts w:ascii="Calibri" w:eastAsiaTheme="minorEastAsia" w:hAnsi="Calibri" w:cs="Calibri"/>
                <w:b/>
                <w:bCs/>
                <w:kern w:val="0"/>
                <w14:ligatures w14:val="none"/>
              </w:rPr>
              <w:t>Committee</w:t>
            </w:r>
            <w:r w:rsidRPr="00F1548B">
              <w:rPr>
                <w:rFonts w:ascii="Calibri" w:eastAsiaTheme="minorEastAsia" w:hAnsi="Calibri" w:cs="Calibri"/>
                <w:b/>
                <w:bCs/>
                <w:spacing w:val="-8"/>
                <w:kern w:val="0"/>
                <w14:ligatures w14:val="none"/>
              </w:rPr>
              <w:t xml:space="preserve"> </w:t>
            </w:r>
            <w:r w:rsidRPr="00F1548B">
              <w:rPr>
                <w:rFonts w:ascii="Calibri" w:eastAsiaTheme="minorEastAsia" w:hAnsi="Calibri" w:cs="Calibri"/>
                <w:kern w:val="0"/>
                <w14:ligatures w14:val="none"/>
              </w:rPr>
              <w:t>(n=4,</w:t>
            </w:r>
            <w:r w:rsidRPr="00F1548B">
              <w:rPr>
                <w:rFonts w:ascii="Calibri" w:eastAsiaTheme="minorEastAsia" w:hAnsi="Calibri" w:cs="Calibri"/>
                <w:spacing w:val="-9"/>
                <w:kern w:val="0"/>
                <w14:ligatures w14:val="none"/>
              </w:rPr>
              <w:t xml:space="preserve"> </w:t>
            </w:r>
            <w:r w:rsidRPr="00F1548B">
              <w:rPr>
                <w:rFonts w:ascii="Calibri" w:eastAsiaTheme="minorEastAsia" w:hAnsi="Calibri" w:cs="Calibri"/>
                <w:kern w:val="0"/>
                <w14:ligatures w14:val="none"/>
              </w:rPr>
              <w:t>meets</w:t>
            </w:r>
            <w:r w:rsidRPr="00F1548B">
              <w:rPr>
                <w:rFonts w:ascii="Calibri" w:eastAsiaTheme="minorEastAsia" w:hAnsi="Calibri" w:cs="Calibri"/>
                <w:spacing w:val="-7"/>
                <w:kern w:val="0"/>
                <w14:ligatures w14:val="none"/>
              </w:rPr>
              <w:t xml:space="preserve"> </w:t>
            </w:r>
            <w:r w:rsidRPr="00F1548B">
              <w:rPr>
                <w:rFonts w:ascii="Calibri" w:eastAsiaTheme="minorEastAsia" w:hAnsi="Calibri" w:cs="Calibri"/>
                <w:kern w:val="0"/>
                <w14:ligatures w14:val="none"/>
              </w:rPr>
              <w:t>monthly</w:t>
            </w:r>
            <w:r w:rsidRPr="00F1548B">
              <w:rPr>
                <w:rFonts w:ascii="Calibri" w:eastAsiaTheme="minorEastAsia" w:hAnsi="Calibri" w:cs="Calibri"/>
                <w:spacing w:val="-9"/>
                <w:kern w:val="0"/>
                <w14:ligatures w14:val="none"/>
              </w:rPr>
              <w:t xml:space="preserve"> </w:t>
            </w:r>
            <w:r w:rsidRPr="00F1548B">
              <w:rPr>
                <w:rFonts w:ascii="Calibri" w:eastAsiaTheme="minorEastAsia" w:hAnsi="Calibri" w:cs="Calibri"/>
                <w:kern w:val="0"/>
                <w14:ligatures w14:val="none"/>
              </w:rPr>
              <w:t>or</w:t>
            </w:r>
            <w:r w:rsidRPr="00F1548B">
              <w:rPr>
                <w:rFonts w:ascii="Calibri" w:eastAsiaTheme="minorEastAsia" w:hAnsi="Calibri" w:cs="Calibri"/>
                <w:spacing w:val="-8"/>
                <w:kern w:val="0"/>
                <w14:ligatures w14:val="none"/>
              </w:rPr>
              <w:t xml:space="preserve"> </w:t>
            </w:r>
            <w:r w:rsidRPr="00F1548B">
              <w:rPr>
                <w:rFonts w:ascii="Calibri" w:eastAsiaTheme="minorEastAsia" w:hAnsi="Calibri" w:cs="Calibri"/>
                <w:kern w:val="0"/>
                <w14:ligatures w14:val="none"/>
              </w:rPr>
              <w:t>every</w:t>
            </w:r>
            <w:r w:rsidRPr="00F1548B">
              <w:rPr>
                <w:rFonts w:ascii="Calibri" w:eastAsiaTheme="minorEastAsia" w:hAnsi="Calibri" w:cs="Calibri"/>
                <w:spacing w:val="-9"/>
                <w:kern w:val="0"/>
                <w14:ligatures w14:val="none"/>
              </w:rPr>
              <w:t xml:space="preserve"> </w:t>
            </w:r>
            <w:r w:rsidRPr="00F1548B">
              <w:rPr>
                <w:rFonts w:ascii="Calibri" w:eastAsiaTheme="minorEastAsia" w:hAnsi="Calibri" w:cs="Calibri"/>
                <w:kern w:val="0"/>
                <w14:ligatures w14:val="none"/>
              </w:rPr>
              <w:t>other</w:t>
            </w:r>
            <w:r w:rsidRPr="00F1548B">
              <w:rPr>
                <w:rFonts w:ascii="Calibri" w:eastAsiaTheme="minorEastAsia" w:hAnsi="Calibri" w:cs="Calibri"/>
                <w:spacing w:val="-8"/>
                <w:kern w:val="0"/>
                <w14:ligatures w14:val="none"/>
              </w:rPr>
              <w:t xml:space="preserve"> </w:t>
            </w:r>
            <w:r w:rsidRPr="00F1548B">
              <w:rPr>
                <w:rFonts w:ascii="Calibri" w:eastAsiaTheme="minorEastAsia" w:hAnsi="Calibri" w:cs="Calibri"/>
                <w:spacing w:val="-2"/>
                <w:kern w:val="0"/>
                <w14:ligatures w14:val="none"/>
              </w:rPr>
              <w:t>month)</w:t>
            </w:r>
          </w:p>
          <w:p w14:paraId="44747CD5" w14:textId="77777777" w:rsidR="00F1548B" w:rsidRPr="00F1548B" w:rsidRDefault="00F1548B" w:rsidP="00F1548B">
            <w:pPr>
              <w:widowControl w:val="0"/>
              <w:kinsoku w:val="0"/>
              <w:overflowPunct w:val="0"/>
              <w:autoSpaceDE w:val="0"/>
              <w:autoSpaceDN w:val="0"/>
              <w:adjustRightInd w:val="0"/>
              <w:spacing w:after="0" w:line="248" w:lineRule="exact"/>
              <w:ind w:left="298" w:right="286"/>
              <w:jc w:val="center"/>
              <w:rPr>
                <w:rFonts w:ascii="Calibri" w:eastAsiaTheme="minorEastAsia" w:hAnsi="Calibri" w:cs="Calibri"/>
                <w:spacing w:val="-2"/>
                <w:kern w:val="0"/>
                <w14:ligatures w14:val="none"/>
              </w:rPr>
            </w:pPr>
            <w:r w:rsidRPr="00F1548B">
              <w:rPr>
                <w:rFonts w:ascii="Calibri" w:eastAsiaTheme="minorEastAsia" w:hAnsi="Calibri" w:cs="Calibri"/>
                <w:kern w:val="0"/>
                <w14:ligatures w14:val="none"/>
              </w:rPr>
              <w:t>Co-Chairs,</w:t>
            </w:r>
            <w:r w:rsidRPr="00F1548B">
              <w:rPr>
                <w:rFonts w:ascii="Calibri" w:eastAsiaTheme="minorEastAsia" w:hAnsi="Calibri" w:cs="Calibri"/>
                <w:spacing w:val="-11"/>
                <w:kern w:val="0"/>
                <w14:ligatures w14:val="none"/>
              </w:rPr>
              <w:t xml:space="preserve"> </w:t>
            </w:r>
            <w:r w:rsidRPr="00F1548B">
              <w:rPr>
                <w:rFonts w:ascii="Calibri" w:eastAsiaTheme="minorEastAsia" w:hAnsi="Calibri" w:cs="Calibri"/>
                <w:kern w:val="0"/>
                <w14:ligatures w14:val="none"/>
              </w:rPr>
              <w:t>Secretary,</w:t>
            </w:r>
            <w:r w:rsidRPr="00F1548B">
              <w:rPr>
                <w:rFonts w:ascii="Calibri" w:eastAsiaTheme="minorEastAsia" w:hAnsi="Calibri" w:cs="Calibri"/>
                <w:spacing w:val="-9"/>
                <w:kern w:val="0"/>
                <w14:ligatures w14:val="none"/>
              </w:rPr>
              <w:t xml:space="preserve"> </w:t>
            </w:r>
            <w:r w:rsidRPr="00F1548B">
              <w:rPr>
                <w:rFonts w:ascii="Calibri" w:eastAsiaTheme="minorEastAsia" w:hAnsi="Calibri" w:cs="Calibri"/>
                <w:spacing w:val="-2"/>
                <w:kern w:val="0"/>
                <w14:ligatures w14:val="none"/>
              </w:rPr>
              <w:t>Treasurer</w:t>
            </w:r>
          </w:p>
        </w:tc>
        <w:tc>
          <w:tcPr>
            <w:tcW w:w="1373" w:type="dxa"/>
            <w:tcBorders>
              <w:top w:val="single" w:sz="4" w:space="0" w:color="000000"/>
              <w:left w:val="single" w:sz="4" w:space="0" w:color="000000"/>
              <w:bottom w:val="none" w:sz="6" w:space="0" w:color="auto"/>
              <w:right w:val="single" w:sz="4" w:space="0" w:color="000000"/>
            </w:tcBorders>
          </w:tcPr>
          <w:p w14:paraId="43E5C4DB" w14:textId="77777777" w:rsidR="00F1548B" w:rsidRPr="00F1548B" w:rsidRDefault="00F1548B" w:rsidP="00F1548B">
            <w:pPr>
              <w:widowControl w:val="0"/>
              <w:kinsoku w:val="0"/>
              <w:overflowPunct w:val="0"/>
              <w:autoSpaceDE w:val="0"/>
              <w:autoSpaceDN w:val="0"/>
              <w:adjustRightInd w:val="0"/>
              <w:spacing w:after="0" w:line="240" w:lineRule="auto"/>
              <w:rPr>
                <w:rFonts w:ascii="Times New Roman" w:eastAsiaTheme="minorEastAsia" w:hAnsi="Times New Roman" w:cs="Times New Roman"/>
                <w:kern w:val="0"/>
                <w:sz w:val="20"/>
                <w:szCs w:val="20"/>
                <w14:ligatures w14:val="none"/>
              </w:rPr>
            </w:pPr>
          </w:p>
        </w:tc>
      </w:tr>
      <w:tr w:rsidR="00F1548B" w:rsidRPr="00F1548B" w14:paraId="33D2AC4F" w14:textId="77777777" w:rsidTr="00F1548B">
        <w:trPr>
          <w:trHeight w:val="1098"/>
        </w:trPr>
        <w:tc>
          <w:tcPr>
            <w:tcW w:w="9414" w:type="dxa"/>
            <w:gridSpan w:val="5"/>
            <w:tcBorders>
              <w:top w:val="single" w:sz="4" w:space="0" w:color="000000"/>
              <w:left w:val="single" w:sz="4" w:space="0" w:color="000000"/>
              <w:bottom w:val="none" w:sz="6" w:space="0" w:color="auto"/>
              <w:right w:val="single" w:sz="4" w:space="0" w:color="000000"/>
            </w:tcBorders>
          </w:tcPr>
          <w:p w14:paraId="7194622D" w14:textId="77777777" w:rsidR="00F1548B" w:rsidRPr="00F1548B" w:rsidRDefault="00F1548B" w:rsidP="00F1548B">
            <w:pPr>
              <w:widowControl w:val="0"/>
              <w:kinsoku w:val="0"/>
              <w:overflowPunct w:val="0"/>
              <w:autoSpaceDE w:val="0"/>
              <w:autoSpaceDN w:val="0"/>
              <w:adjustRightInd w:val="0"/>
              <w:spacing w:before="1" w:after="0" w:line="268" w:lineRule="exact"/>
              <w:ind w:left="295" w:right="286"/>
              <w:jc w:val="center"/>
              <w:rPr>
                <w:rFonts w:ascii="Calibri" w:eastAsiaTheme="minorEastAsia" w:hAnsi="Calibri" w:cs="Calibri"/>
                <w:spacing w:val="-2"/>
                <w:kern w:val="0"/>
                <w14:ligatures w14:val="none"/>
              </w:rPr>
            </w:pPr>
            <w:r w:rsidRPr="00F1548B">
              <w:rPr>
                <w:rFonts w:ascii="Calibri" w:eastAsiaTheme="minorEastAsia" w:hAnsi="Calibri" w:cs="Calibri"/>
                <w:b/>
                <w:bCs/>
                <w:kern w:val="0"/>
                <w14:ligatures w14:val="none"/>
              </w:rPr>
              <w:t>NCFONAC</w:t>
            </w:r>
            <w:r w:rsidRPr="00F1548B">
              <w:rPr>
                <w:rFonts w:ascii="Calibri" w:eastAsiaTheme="minorEastAsia" w:hAnsi="Calibri" w:cs="Calibri"/>
                <w:b/>
                <w:bCs/>
                <w:spacing w:val="-7"/>
                <w:kern w:val="0"/>
                <w14:ligatures w14:val="none"/>
              </w:rPr>
              <w:t xml:space="preserve"> </w:t>
            </w:r>
            <w:r w:rsidRPr="00F1548B">
              <w:rPr>
                <w:rFonts w:ascii="Calibri" w:eastAsiaTheme="minorEastAsia" w:hAnsi="Calibri" w:cs="Calibri"/>
                <w:b/>
                <w:bCs/>
                <w:kern w:val="0"/>
                <w14:ligatures w14:val="none"/>
              </w:rPr>
              <w:t>Board</w:t>
            </w:r>
            <w:r w:rsidRPr="00F1548B">
              <w:rPr>
                <w:rFonts w:ascii="Calibri" w:eastAsiaTheme="minorEastAsia" w:hAnsi="Calibri" w:cs="Calibri"/>
                <w:b/>
                <w:bCs/>
                <w:spacing w:val="-7"/>
                <w:kern w:val="0"/>
                <w14:ligatures w14:val="none"/>
              </w:rPr>
              <w:t xml:space="preserve"> </w:t>
            </w:r>
            <w:r w:rsidRPr="00F1548B">
              <w:rPr>
                <w:rFonts w:ascii="Calibri" w:eastAsiaTheme="minorEastAsia" w:hAnsi="Calibri" w:cs="Calibri"/>
                <w:kern w:val="0"/>
                <w14:ligatures w14:val="none"/>
              </w:rPr>
              <w:t>(n=27</w:t>
            </w:r>
            <w:r w:rsidRPr="00F1548B">
              <w:rPr>
                <w:rFonts w:ascii="Calibri" w:eastAsiaTheme="minorEastAsia" w:hAnsi="Calibri" w:cs="Calibri"/>
                <w:spacing w:val="-6"/>
                <w:kern w:val="0"/>
                <w14:ligatures w14:val="none"/>
              </w:rPr>
              <w:t xml:space="preserve"> </w:t>
            </w:r>
            <w:r w:rsidRPr="00F1548B">
              <w:rPr>
                <w:rFonts w:ascii="Calibri" w:eastAsiaTheme="minorEastAsia" w:hAnsi="Calibri" w:cs="Calibri"/>
                <w:kern w:val="0"/>
                <w14:ligatures w14:val="none"/>
              </w:rPr>
              <w:t>incl</w:t>
            </w:r>
            <w:r w:rsidRPr="00F1548B">
              <w:rPr>
                <w:rFonts w:ascii="Calibri" w:eastAsiaTheme="minorEastAsia" w:hAnsi="Calibri" w:cs="Calibri"/>
                <w:spacing w:val="-7"/>
                <w:kern w:val="0"/>
                <w14:ligatures w14:val="none"/>
              </w:rPr>
              <w:t xml:space="preserve"> </w:t>
            </w:r>
            <w:r w:rsidRPr="00F1548B">
              <w:rPr>
                <w:rFonts w:ascii="Calibri" w:eastAsiaTheme="minorEastAsia" w:hAnsi="Calibri" w:cs="Calibri"/>
                <w:kern w:val="0"/>
                <w14:ligatures w14:val="none"/>
              </w:rPr>
              <w:t>4</w:t>
            </w:r>
            <w:r w:rsidRPr="00F1548B">
              <w:rPr>
                <w:rFonts w:ascii="Calibri" w:eastAsiaTheme="minorEastAsia" w:hAnsi="Calibri" w:cs="Calibri"/>
                <w:spacing w:val="-7"/>
                <w:kern w:val="0"/>
                <w14:ligatures w14:val="none"/>
              </w:rPr>
              <w:t xml:space="preserve"> </w:t>
            </w:r>
            <w:r w:rsidRPr="00F1548B">
              <w:rPr>
                <w:rFonts w:ascii="Calibri" w:eastAsiaTheme="minorEastAsia" w:hAnsi="Calibri" w:cs="Calibri"/>
                <w:kern w:val="0"/>
                <w14:ligatures w14:val="none"/>
              </w:rPr>
              <w:t>from</w:t>
            </w:r>
            <w:r w:rsidRPr="00F1548B">
              <w:rPr>
                <w:rFonts w:ascii="Calibri" w:eastAsiaTheme="minorEastAsia" w:hAnsi="Calibri" w:cs="Calibri"/>
                <w:spacing w:val="-6"/>
                <w:kern w:val="0"/>
                <w14:ligatures w14:val="none"/>
              </w:rPr>
              <w:t xml:space="preserve"> </w:t>
            </w:r>
            <w:r w:rsidRPr="00F1548B">
              <w:rPr>
                <w:rFonts w:ascii="Calibri" w:eastAsiaTheme="minorEastAsia" w:hAnsi="Calibri" w:cs="Calibri"/>
                <w:kern w:val="0"/>
                <w14:ligatures w14:val="none"/>
              </w:rPr>
              <w:t>Exec</w:t>
            </w:r>
            <w:r w:rsidRPr="00F1548B">
              <w:rPr>
                <w:rFonts w:ascii="Calibri" w:eastAsiaTheme="minorEastAsia" w:hAnsi="Calibri" w:cs="Calibri"/>
                <w:spacing w:val="-6"/>
                <w:kern w:val="0"/>
                <w14:ligatures w14:val="none"/>
              </w:rPr>
              <w:t xml:space="preserve"> </w:t>
            </w:r>
            <w:r w:rsidRPr="00F1548B">
              <w:rPr>
                <w:rFonts w:ascii="Calibri" w:eastAsiaTheme="minorEastAsia" w:hAnsi="Calibri" w:cs="Calibri"/>
                <w:kern w:val="0"/>
                <w14:ligatures w14:val="none"/>
              </w:rPr>
              <w:t>Committee,</w:t>
            </w:r>
            <w:r w:rsidRPr="00F1548B">
              <w:rPr>
                <w:rFonts w:ascii="Calibri" w:eastAsiaTheme="minorEastAsia" w:hAnsi="Calibri" w:cs="Calibri"/>
                <w:spacing w:val="-7"/>
                <w:kern w:val="0"/>
                <w14:ligatures w14:val="none"/>
              </w:rPr>
              <w:t xml:space="preserve"> </w:t>
            </w:r>
            <w:r w:rsidRPr="00F1548B">
              <w:rPr>
                <w:rFonts w:ascii="Calibri" w:eastAsiaTheme="minorEastAsia" w:hAnsi="Calibri" w:cs="Calibri"/>
                <w:kern w:val="0"/>
                <w14:ligatures w14:val="none"/>
              </w:rPr>
              <w:t>meets</w:t>
            </w:r>
            <w:r w:rsidRPr="00F1548B">
              <w:rPr>
                <w:rFonts w:ascii="Calibri" w:eastAsiaTheme="minorEastAsia" w:hAnsi="Calibri" w:cs="Calibri"/>
                <w:spacing w:val="-6"/>
                <w:kern w:val="0"/>
                <w14:ligatures w14:val="none"/>
              </w:rPr>
              <w:t xml:space="preserve"> </w:t>
            </w:r>
            <w:r w:rsidRPr="00F1548B">
              <w:rPr>
                <w:rFonts w:ascii="Calibri" w:eastAsiaTheme="minorEastAsia" w:hAnsi="Calibri" w:cs="Calibri"/>
                <w:spacing w:val="-2"/>
                <w:kern w:val="0"/>
                <w14:ligatures w14:val="none"/>
              </w:rPr>
              <w:t>quarterly)</w:t>
            </w:r>
          </w:p>
          <w:p w14:paraId="64875CAB" w14:textId="77777777" w:rsidR="00F1548B" w:rsidRPr="00F1548B" w:rsidRDefault="00F1548B" w:rsidP="00F1548B">
            <w:pPr>
              <w:widowControl w:val="0"/>
              <w:kinsoku w:val="0"/>
              <w:overflowPunct w:val="0"/>
              <w:autoSpaceDE w:val="0"/>
              <w:autoSpaceDN w:val="0"/>
              <w:adjustRightInd w:val="0"/>
              <w:spacing w:after="0" w:line="240" w:lineRule="auto"/>
              <w:ind w:left="299" w:right="286"/>
              <w:jc w:val="center"/>
              <w:rPr>
                <w:rFonts w:ascii="Calibri" w:eastAsiaTheme="minorEastAsia" w:hAnsi="Calibri" w:cs="Calibri"/>
                <w:kern w:val="0"/>
                <w14:ligatures w14:val="none"/>
              </w:rPr>
            </w:pPr>
            <w:r w:rsidRPr="00F1548B">
              <w:rPr>
                <w:rFonts w:ascii="Calibri" w:eastAsiaTheme="minorEastAsia" w:hAnsi="Calibri" w:cs="Calibri"/>
                <w:kern w:val="0"/>
                <w14:ligatures w14:val="none"/>
              </w:rPr>
              <w:t>Comprised of leaders who represent organizations from a cross section of public and private organizations</w:t>
            </w:r>
            <w:r w:rsidRPr="00F1548B">
              <w:rPr>
                <w:rFonts w:ascii="Calibri" w:eastAsiaTheme="minorEastAsia" w:hAnsi="Calibri" w:cs="Calibri"/>
                <w:spacing w:val="-4"/>
                <w:kern w:val="0"/>
                <w14:ligatures w14:val="none"/>
              </w:rPr>
              <w:t xml:space="preserve"> </w:t>
            </w:r>
            <w:r w:rsidRPr="00F1548B">
              <w:rPr>
                <w:rFonts w:ascii="Calibri" w:eastAsiaTheme="minorEastAsia" w:hAnsi="Calibri" w:cs="Calibri"/>
                <w:kern w:val="0"/>
                <w14:ligatures w14:val="none"/>
              </w:rPr>
              <w:t>with</w:t>
            </w:r>
            <w:r w:rsidRPr="00F1548B">
              <w:rPr>
                <w:rFonts w:ascii="Calibri" w:eastAsiaTheme="minorEastAsia" w:hAnsi="Calibri" w:cs="Calibri"/>
                <w:spacing w:val="-3"/>
                <w:kern w:val="0"/>
                <w14:ligatures w14:val="none"/>
              </w:rPr>
              <w:t xml:space="preserve"> </w:t>
            </w:r>
            <w:r w:rsidRPr="00F1548B">
              <w:rPr>
                <w:rFonts w:ascii="Calibri" w:eastAsiaTheme="minorEastAsia" w:hAnsi="Calibri" w:cs="Calibri"/>
                <w:kern w:val="0"/>
                <w14:ligatures w14:val="none"/>
              </w:rPr>
              <w:t>the</w:t>
            </w:r>
            <w:r w:rsidRPr="00F1548B">
              <w:rPr>
                <w:rFonts w:ascii="Calibri" w:eastAsiaTheme="minorEastAsia" w:hAnsi="Calibri" w:cs="Calibri"/>
                <w:spacing w:val="-4"/>
                <w:kern w:val="0"/>
                <w14:ligatures w14:val="none"/>
              </w:rPr>
              <w:t xml:space="preserve"> </w:t>
            </w:r>
            <w:r w:rsidRPr="00F1548B">
              <w:rPr>
                <w:rFonts w:ascii="Calibri" w:eastAsiaTheme="minorEastAsia" w:hAnsi="Calibri" w:cs="Calibri"/>
                <w:kern w:val="0"/>
                <w14:ligatures w14:val="none"/>
              </w:rPr>
              <w:t>resources,</w:t>
            </w:r>
            <w:r w:rsidRPr="00F1548B">
              <w:rPr>
                <w:rFonts w:ascii="Calibri" w:eastAsiaTheme="minorEastAsia" w:hAnsi="Calibri" w:cs="Calibri"/>
                <w:spacing w:val="-4"/>
                <w:kern w:val="0"/>
                <w14:ligatures w14:val="none"/>
              </w:rPr>
              <w:t xml:space="preserve"> </w:t>
            </w:r>
            <w:r w:rsidRPr="00F1548B">
              <w:rPr>
                <w:rFonts w:ascii="Calibri" w:eastAsiaTheme="minorEastAsia" w:hAnsi="Calibri" w:cs="Calibri"/>
                <w:kern w:val="0"/>
                <w14:ligatures w14:val="none"/>
              </w:rPr>
              <w:t>expertise,</w:t>
            </w:r>
            <w:r w:rsidRPr="00F1548B">
              <w:rPr>
                <w:rFonts w:ascii="Calibri" w:eastAsiaTheme="minorEastAsia" w:hAnsi="Calibri" w:cs="Calibri"/>
                <w:spacing w:val="-4"/>
                <w:kern w:val="0"/>
                <w14:ligatures w14:val="none"/>
              </w:rPr>
              <w:t xml:space="preserve"> </w:t>
            </w:r>
            <w:r w:rsidRPr="00F1548B">
              <w:rPr>
                <w:rFonts w:ascii="Calibri" w:eastAsiaTheme="minorEastAsia" w:hAnsi="Calibri" w:cs="Calibri"/>
                <w:kern w:val="0"/>
                <w14:ligatures w14:val="none"/>
              </w:rPr>
              <w:t>and</w:t>
            </w:r>
            <w:r w:rsidRPr="00F1548B">
              <w:rPr>
                <w:rFonts w:ascii="Calibri" w:eastAsiaTheme="minorEastAsia" w:hAnsi="Calibri" w:cs="Calibri"/>
                <w:spacing w:val="-3"/>
                <w:kern w:val="0"/>
                <w14:ligatures w14:val="none"/>
              </w:rPr>
              <w:t xml:space="preserve"> </w:t>
            </w:r>
            <w:r w:rsidRPr="00F1548B">
              <w:rPr>
                <w:rFonts w:ascii="Calibri" w:eastAsiaTheme="minorEastAsia" w:hAnsi="Calibri" w:cs="Calibri"/>
                <w:kern w:val="0"/>
                <w14:ligatures w14:val="none"/>
              </w:rPr>
              <w:t>dedication</w:t>
            </w:r>
            <w:r w:rsidRPr="00F1548B">
              <w:rPr>
                <w:rFonts w:ascii="Calibri" w:eastAsiaTheme="minorEastAsia" w:hAnsi="Calibri" w:cs="Calibri"/>
                <w:spacing w:val="-3"/>
                <w:kern w:val="0"/>
                <w14:ligatures w14:val="none"/>
              </w:rPr>
              <w:t xml:space="preserve"> </w:t>
            </w:r>
            <w:r w:rsidRPr="00F1548B">
              <w:rPr>
                <w:rFonts w:ascii="Calibri" w:eastAsiaTheme="minorEastAsia" w:hAnsi="Calibri" w:cs="Calibri"/>
                <w:kern w:val="0"/>
                <w14:ligatures w14:val="none"/>
              </w:rPr>
              <w:t>to</w:t>
            </w:r>
            <w:r w:rsidRPr="00F1548B">
              <w:rPr>
                <w:rFonts w:ascii="Calibri" w:eastAsiaTheme="minorEastAsia" w:hAnsi="Calibri" w:cs="Calibri"/>
                <w:spacing w:val="-3"/>
                <w:kern w:val="0"/>
                <w14:ligatures w14:val="none"/>
              </w:rPr>
              <w:t xml:space="preserve"> </w:t>
            </w:r>
            <w:r w:rsidRPr="00F1548B">
              <w:rPr>
                <w:rFonts w:ascii="Calibri" w:eastAsiaTheme="minorEastAsia" w:hAnsi="Calibri" w:cs="Calibri"/>
                <w:kern w:val="0"/>
                <w14:ligatures w14:val="none"/>
              </w:rPr>
              <w:t>advance</w:t>
            </w:r>
            <w:r w:rsidRPr="00F1548B">
              <w:rPr>
                <w:rFonts w:ascii="Calibri" w:eastAsiaTheme="minorEastAsia" w:hAnsi="Calibri" w:cs="Calibri"/>
                <w:spacing w:val="-3"/>
                <w:kern w:val="0"/>
                <w14:ligatures w14:val="none"/>
              </w:rPr>
              <w:t xml:space="preserve"> </w:t>
            </w:r>
            <w:r w:rsidRPr="00F1548B">
              <w:rPr>
                <w:rFonts w:ascii="Calibri" w:eastAsiaTheme="minorEastAsia" w:hAnsi="Calibri" w:cs="Calibri"/>
                <w:kern w:val="0"/>
                <w14:ligatures w14:val="none"/>
              </w:rPr>
              <w:t>the</w:t>
            </w:r>
            <w:r w:rsidRPr="00F1548B">
              <w:rPr>
                <w:rFonts w:ascii="Calibri" w:eastAsiaTheme="minorEastAsia" w:hAnsi="Calibri" w:cs="Calibri"/>
                <w:spacing w:val="-3"/>
                <w:kern w:val="0"/>
                <w14:ligatures w14:val="none"/>
              </w:rPr>
              <w:t xml:space="preserve"> </w:t>
            </w:r>
            <w:r w:rsidRPr="00F1548B">
              <w:rPr>
                <w:rFonts w:ascii="Calibri" w:eastAsiaTheme="minorEastAsia" w:hAnsi="Calibri" w:cs="Calibri"/>
                <w:kern w:val="0"/>
                <w14:ligatures w14:val="none"/>
              </w:rPr>
              <w:t>IOM</w:t>
            </w:r>
            <w:r w:rsidRPr="00F1548B">
              <w:rPr>
                <w:rFonts w:ascii="Calibri" w:eastAsiaTheme="minorEastAsia" w:hAnsi="Calibri" w:cs="Calibri"/>
                <w:spacing w:val="-3"/>
                <w:kern w:val="0"/>
                <w14:ligatures w14:val="none"/>
              </w:rPr>
              <w:t xml:space="preserve"> </w:t>
            </w:r>
            <w:r w:rsidRPr="00F1548B">
              <w:rPr>
                <w:rFonts w:ascii="Calibri" w:eastAsiaTheme="minorEastAsia" w:hAnsi="Calibri" w:cs="Calibri"/>
                <w:kern w:val="0"/>
                <w14:ligatures w14:val="none"/>
              </w:rPr>
              <w:t>/</w:t>
            </w:r>
            <w:r w:rsidRPr="00F1548B">
              <w:rPr>
                <w:rFonts w:ascii="Calibri" w:eastAsiaTheme="minorEastAsia" w:hAnsi="Calibri" w:cs="Calibri"/>
                <w:spacing w:val="-4"/>
                <w:kern w:val="0"/>
                <w14:ligatures w14:val="none"/>
              </w:rPr>
              <w:t xml:space="preserve"> </w:t>
            </w:r>
            <w:r w:rsidRPr="00F1548B">
              <w:rPr>
                <w:rFonts w:ascii="Calibri" w:eastAsiaTheme="minorEastAsia" w:hAnsi="Calibri" w:cs="Calibri"/>
                <w:kern w:val="0"/>
                <w14:ligatures w14:val="none"/>
              </w:rPr>
              <w:t>NASEM</w:t>
            </w:r>
            <w:r w:rsidRPr="00F1548B">
              <w:rPr>
                <w:rFonts w:ascii="Calibri" w:eastAsiaTheme="minorEastAsia" w:hAnsi="Calibri" w:cs="Calibri"/>
                <w:spacing w:val="-5"/>
                <w:kern w:val="0"/>
                <w14:ligatures w14:val="none"/>
              </w:rPr>
              <w:t xml:space="preserve"> </w:t>
            </w:r>
            <w:r w:rsidRPr="00F1548B">
              <w:rPr>
                <w:rFonts w:ascii="Calibri" w:eastAsiaTheme="minorEastAsia" w:hAnsi="Calibri" w:cs="Calibri"/>
                <w:kern w:val="0"/>
                <w14:ligatures w14:val="none"/>
              </w:rPr>
              <w:t>Future</w:t>
            </w:r>
            <w:r w:rsidRPr="00F1548B">
              <w:rPr>
                <w:rFonts w:ascii="Calibri" w:eastAsiaTheme="minorEastAsia" w:hAnsi="Calibri" w:cs="Calibri"/>
                <w:spacing w:val="-4"/>
                <w:kern w:val="0"/>
                <w14:ligatures w14:val="none"/>
              </w:rPr>
              <w:t xml:space="preserve"> </w:t>
            </w:r>
            <w:r w:rsidRPr="00F1548B">
              <w:rPr>
                <w:rFonts w:ascii="Calibri" w:eastAsiaTheme="minorEastAsia" w:hAnsi="Calibri" w:cs="Calibri"/>
                <w:kern w:val="0"/>
                <w14:ligatures w14:val="none"/>
              </w:rPr>
              <w:t>of Nursing Report in North Carolina who may serve as Board officers and committee chairs.</w:t>
            </w:r>
          </w:p>
        </w:tc>
        <w:tc>
          <w:tcPr>
            <w:tcW w:w="1373" w:type="dxa"/>
            <w:tcBorders>
              <w:top w:val="none" w:sz="6" w:space="0" w:color="auto"/>
              <w:left w:val="single" w:sz="4" w:space="0" w:color="000000"/>
              <w:bottom w:val="none" w:sz="6" w:space="0" w:color="auto"/>
              <w:right w:val="single" w:sz="4" w:space="0" w:color="000000"/>
            </w:tcBorders>
          </w:tcPr>
          <w:p w14:paraId="37FB03EF" w14:textId="77777777" w:rsidR="00F1548B" w:rsidRPr="00F1548B" w:rsidRDefault="00F1548B" w:rsidP="00F1548B">
            <w:pPr>
              <w:widowControl w:val="0"/>
              <w:kinsoku w:val="0"/>
              <w:overflowPunct w:val="0"/>
              <w:autoSpaceDE w:val="0"/>
              <w:autoSpaceDN w:val="0"/>
              <w:adjustRightInd w:val="0"/>
              <w:spacing w:after="0" w:line="240" w:lineRule="auto"/>
              <w:rPr>
                <w:rFonts w:ascii="Times New Roman" w:eastAsiaTheme="minorEastAsia" w:hAnsi="Times New Roman" w:cs="Times New Roman"/>
                <w:kern w:val="0"/>
                <w:sz w:val="20"/>
                <w:szCs w:val="20"/>
                <w14:ligatures w14:val="none"/>
              </w:rPr>
            </w:pPr>
          </w:p>
        </w:tc>
      </w:tr>
      <w:tr w:rsidR="00F1548B" w:rsidRPr="00F1548B" w14:paraId="4F659B33" w14:textId="77777777" w:rsidTr="00F1548B">
        <w:trPr>
          <w:trHeight w:val="781"/>
        </w:trPr>
        <w:tc>
          <w:tcPr>
            <w:tcW w:w="9414" w:type="dxa"/>
            <w:gridSpan w:val="5"/>
            <w:tcBorders>
              <w:top w:val="none" w:sz="6" w:space="0" w:color="auto"/>
              <w:left w:val="single" w:sz="4" w:space="0" w:color="000000"/>
              <w:bottom w:val="single" w:sz="4" w:space="0" w:color="000000"/>
              <w:right w:val="single" w:sz="4" w:space="0" w:color="000000"/>
            </w:tcBorders>
          </w:tcPr>
          <w:p w14:paraId="34292D4A" w14:textId="77777777" w:rsidR="00F1548B" w:rsidRPr="00F1548B" w:rsidRDefault="00F1548B" w:rsidP="00F1548B">
            <w:pPr>
              <w:widowControl w:val="0"/>
              <w:kinsoku w:val="0"/>
              <w:overflowPunct w:val="0"/>
              <w:autoSpaceDE w:val="0"/>
              <w:autoSpaceDN w:val="0"/>
              <w:adjustRightInd w:val="0"/>
              <w:spacing w:before="6" w:after="0" w:line="240" w:lineRule="auto"/>
              <w:rPr>
                <w:rFonts w:ascii="Calibri" w:eastAsiaTheme="minorEastAsia" w:hAnsi="Calibri" w:cs="Calibri"/>
                <w:b/>
                <w:bCs/>
                <w:kern w:val="0"/>
                <w:sz w:val="18"/>
                <w:szCs w:val="18"/>
                <w14:ligatures w14:val="none"/>
              </w:rPr>
            </w:pPr>
          </w:p>
          <w:p w14:paraId="2ABB3A83" w14:textId="77777777" w:rsidR="00F1548B" w:rsidRPr="00F1548B" w:rsidRDefault="00F1548B" w:rsidP="00F1548B">
            <w:pPr>
              <w:widowControl w:val="0"/>
              <w:kinsoku w:val="0"/>
              <w:overflowPunct w:val="0"/>
              <w:autoSpaceDE w:val="0"/>
              <w:autoSpaceDN w:val="0"/>
              <w:adjustRightInd w:val="0"/>
              <w:spacing w:after="0" w:line="268" w:lineRule="exact"/>
              <w:ind w:left="2873" w:right="9" w:hanging="2766"/>
              <w:rPr>
                <w:rFonts w:ascii="Calibri" w:eastAsiaTheme="minorEastAsia" w:hAnsi="Calibri" w:cs="Calibri"/>
                <w:kern w:val="0"/>
                <w14:ligatures w14:val="none"/>
              </w:rPr>
            </w:pPr>
            <w:r w:rsidRPr="00F1548B">
              <w:rPr>
                <w:rFonts w:ascii="Calibri" w:eastAsiaTheme="minorEastAsia" w:hAnsi="Calibri" w:cs="Calibri"/>
                <w:kern w:val="0"/>
                <w14:ligatures w14:val="none"/>
              </w:rPr>
              <w:t>Statewide</w:t>
            </w:r>
            <w:r w:rsidRPr="00F1548B">
              <w:rPr>
                <w:rFonts w:ascii="Calibri" w:eastAsiaTheme="minorEastAsia" w:hAnsi="Calibri" w:cs="Calibri"/>
                <w:spacing w:val="-6"/>
                <w:kern w:val="0"/>
                <w14:ligatures w14:val="none"/>
              </w:rPr>
              <w:t xml:space="preserve"> </w:t>
            </w:r>
            <w:r w:rsidRPr="00F1548B">
              <w:rPr>
                <w:rFonts w:ascii="Calibri" w:eastAsiaTheme="minorEastAsia" w:hAnsi="Calibri" w:cs="Calibri"/>
                <w:kern w:val="0"/>
                <w14:ligatures w14:val="none"/>
              </w:rPr>
              <w:t>Committees:</w:t>
            </w:r>
            <w:r w:rsidRPr="00F1548B">
              <w:rPr>
                <w:rFonts w:ascii="Calibri" w:eastAsiaTheme="minorEastAsia" w:hAnsi="Calibri" w:cs="Calibri"/>
                <w:spacing w:val="-5"/>
                <w:kern w:val="0"/>
                <w14:ligatures w14:val="none"/>
              </w:rPr>
              <w:t xml:space="preserve"> </w:t>
            </w:r>
            <w:r w:rsidRPr="00F1548B">
              <w:rPr>
                <w:rFonts w:ascii="Calibri" w:eastAsiaTheme="minorEastAsia" w:hAnsi="Calibri" w:cs="Calibri"/>
                <w:kern w:val="0"/>
                <w14:ligatures w14:val="none"/>
              </w:rPr>
              <w:t>Governance</w:t>
            </w:r>
            <w:r w:rsidRPr="00F1548B">
              <w:rPr>
                <w:rFonts w:ascii="Calibri" w:eastAsiaTheme="minorEastAsia" w:hAnsi="Calibri" w:cs="Calibri"/>
                <w:spacing w:val="-5"/>
                <w:kern w:val="0"/>
                <w14:ligatures w14:val="none"/>
              </w:rPr>
              <w:t xml:space="preserve"> </w:t>
            </w:r>
            <w:r w:rsidRPr="00F1548B">
              <w:rPr>
                <w:rFonts w:ascii="Calibri" w:eastAsiaTheme="minorEastAsia" w:hAnsi="Calibri" w:cs="Calibri"/>
                <w:kern w:val="0"/>
                <w14:ligatures w14:val="none"/>
              </w:rPr>
              <w:t>&amp;</w:t>
            </w:r>
            <w:r w:rsidRPr="00F1548B">
              <w:rPr>
                <w:rFonts w:ascii="Calibri" w:eastAsiaTheme="minorEastAsia" w:hAnsi="Calibri" w:cs="Calibri"/>
                <w:spacing w:val="-6"/>
                <w:kern w:val="0"/>
                <w14:ligatures w14:val="none"/>
              </w:rPr>
              <w:t xml:space="preserve"> </w:t>
            </w:r>
            <w:r w:rsidRPr="00F1548B">
              <w:rPr>
                <w:rFonts w:ascii="Calibri" w:eastAsiaTheme="minorEastAsia" w:hAnsi="Calibri" w:cs="Calibri"/>
                <w:kern w:val="0"/>
                <w14:ligatures w14:val="none"/>
              </w:rPr>
              <w:t>Leadership</w:t>
            </w:r>
            <w:r w:rsidRPr="00F1548B">
              <w:rPr>
                <w:rFonts w:ascii="Calibri" w:eastAsiaTheme="minorEastAsia" w:hAnsi="Calibri" w:cs="Calibri"/>
                <w:spacing w:val="-5"/>
                <w:kern w:val="0"/>
                <w14:ligatures w14:val="none"/>
              </w:rPr>
              <w:t xml:space="preserve"> </w:t>
            </w:r>
            <w:r w:rsidRPr="00F1548B">
              <w:rPr>
                <w:rFonts w:ascii="Calibri" w:eastAsiaTheme="minorEastAsia" w:hAnsi="Calibri" w:cs="Calibri"/>
                <w:kern w:val="0"/>
                <w14:ligatures w14:val="none"/>
              </w:rPr>
              <w:t>Succession,</w:t>
            </w:r>
            <w:r w:rsidRPr="00F1548B">
              <w:rPr>
                <w:rFonts w:ascii="Calibri" w:eastAsiaTheme="minorEastAsia" w:hAnsi="Calibri" w:cs="Calibri"/>
                <w:spacing w:val="-6"/>
                <w:kern w:val="0"/>
                <w14:ligatures w14:val="none"/>
              </w:rPr>
              <w:t xml:space="preserve"> </w:t>
            </w:r>
            <w:r w:rsidRPr="00F1548B">
              <w:rPr>
                <w:rFonts w:ascii="Calibri" w:eastAsiaTheme="minorEastAsia" w:hAnsi="Calibri" w:cs="Calibri"/>
                <w:kern w:val="0"/>
                <w14:ligatures w14:val="none"/>
              </w:rPr>
              <w:t>Finance/Audit,</w:t>
            </w:r>
            <w:r w:rsidRPr="00F1548B">
              <w:rPr>
                <w:rFonts w:ascii="Calibri" w:eastAsiaTheme="minorEastAsia" w:hAnsi="Calibri" w:cs="Calibri"/>
                <w:spacing w:val="-6"/>
                <w:kern w:val="0"/>
                <w14:ligatures w14:val="none"/>
              </w:rPr>
              <w:t xml:space="preserve"> </w:t>
            </w:r>
            <w:r w:rsidRPr="00F1548B">
              <w:rPr>
                <w:rFonts w:ascii="Calibri" w:eastAsiaTheme="minorEastAsia" w:hAnsi="Calibri" w:cs="Calibri"/>
                <w:kern w:val="0"/>
                <w14:ligatures w14:val="none"/>
              </w:rPr>
              <w:t>Advancement,</w:t>
            </w:r>
            <w:r w:rsidRPr="00F1548B">
              <w:rPr>
                <w:rFonts w:ascii="Calibri" w:eastAsiaTheme="minorEastAsia" w:hAnsi="Calibri" w:cs="Calibri"/>
                <w:spacing w:val="-3"/>
                <w:kern w:val="0"/>
                <w14:ligatures w14:val="none"/>
              </w:rPr>
              <w:t xml:space="preserve"> </w:t>
            </w:r>
            <w:r w:rsidRPr="00F1548B">
              <w:rPr>
                <w:rFonts w:ascii="Calibri" w:eastAsiaTheme="minorEastAsia" w:hAnsi="Calibri" w:cs="Calibri"/>
                <w:kern w:val="0"/>
                <w14:ligatures w14:val="none"/>
              </w:rPr>
              <w:t>Marketing &amp; Communications, Education &amp; Practice</w:t>
            </w:r>
          </w:p>
        </w:tc>
        <w:tc>
          <w:tcPr>
            <w:tcW w:w="1373" w:type="dxa"/>
            <w:tcBorders>
              <w:top w:val="none" w:sz="6" w:space="0" w:color="auto"/>
              <w:left w:val="single" w:sz="4" w:space="0" w:color="000000"/>
              <w:bottom w:val="none" w:sz="6" w:space="0" w:color="auto"/>
              <w:right w:val="single" w:sz="4" w:space="0" w:color="000000"/>
            </w:tcBorders>
          </w:tcPr>
          <w:p w14:paraId="6BC08A21" w14:textId="77777777" w:rsidR="00F1548B" w:rsidRPr="00F1548B" w:rsidRDefault="00F1548B" w:rsidP="00F1548B">
            <w:pPr>
              <w:widowControl w:val="0"/>
              <w:kinsoku w:val="0"/>
              <w:overflowPunct w:val="0"/>
              <w:autoSpaceDE w:val="0"/>
              <w:autoSpaceDN w:val="0"/>
              <w:adjustRightInd w:val="0"/>
              <w:spacing w:after="0" w:line="251" w:lineRule="exact"/>
              <w:ind w:left="223" w:right="208"/>
              <w:jc w:val="center"/>
              <w:rPr>
                <w:rFonts w:ascii="Calibri" w:eastAsiaTheme="minorEastAsia" w:hAnsi="Calibri" w:cs="Calibri"/>
                <w:b/>
                <w:bCs/>
                <w:spacing w:val="-2"/>
                <w:kern w:val="0"/>
                <w14:ligatures w14:val="none"/>
              </w:rPr>
            </w:pPr>
            <w:r w:rsidRPr="00F1548B">
              <w:rPr>
                <w:rFonts w:ascii="Calibri" w:eastAsiaTheme="minorEastAsia" w:hAnsi="Calibri" w:cs="Calibri"/>
                <w:b/>
                <w:bCs/>
                <w:spacing w:val="-2"/>
                <w:kern w:val="0"/>
                <w14:ligatures w14:val="none"/>
              </w:rPr>
              <w:t>NCFONAC</w:t>
            </w:r>
          </w:p>
          <w:p w14:paraId="54800C52" w14:textId="77777777" w:rsidR="00F1548B" w:rsidRPr="00F1548B" w:rsidRDefault="00F1548B" w:rsidP="00F1548B">
            <w:pPr>
              <w:widowControl w:val="0"/>
              <w:kinsoku w:val="0"/>
              <w:overflowPunct w:val="0"/>
              <w:autoSpaceDE w:val="0"/>
              <w:autoSpaceDN w:val="0"/>
              <w:adjustRightInd w:val="0"/>
              <w:spacing w:after="0" w:line="270" w:lineRule="atLeast"/>
              <w:ind w:left="223" w:right="207"/>
              <w:jc w:val="center"/>
              <w:rPr>
                <w:rFonts w:ascii="Calibri" w:eastAsiaTheme="minorEastAsia" w:hAnsi="Calibri" w:cs="Calibri"/>
                <w:b/>
                <w:bCs/>
                <w:spacing w:val="-2"/>
                <w:kern w:val="0"/>
                <w14:ligatures w14:val="none"/>
              </w:rPr>
            </w:pPr>
            <w:r w:rsidRPr="00F1548B">
              <w:rPr>
                <w:rFonts w:ascii="Calibri" w:eastAsiaTheme="minorEastAsia" w:hAnsi="Calibri" w:cs="Calibri"/>
                <w:b/>
                <w:bCs/>
                <w:spacing w:val="-2"/>
                <w:kern w:val="0"/>
                <w14:ligatures w14:val="none"/>
              </w:rPr>
              <w:t>Advisory Group</w:t>
            </w:r>
          </w:p>
        </w:tc>
      </w:tr>
      <w:tr w:rsidR="00F1548B" w:rsidRPr="00F1548B" w14:paraId="11C5F56B" w14:textId="77777777" w:rsidTr="00F1548B">
        <w:trPr>
          <w:trHeight w:val="1334"/>
        </w:trPr>
        <w:tc>
          <w:tcPr>
            <w:tcW w:w="2108" w:type="dxa"/>
            <w:tcBorders>
              <w:top w:val="single" w:sz="4" w:space="0" w:color="000000"/>
              <w:left w:val="single" w:sz="4" w:space="0" w:color="000000"/>
              <w:bottom w:val="single" w:sz="4" w:space="0" w:color="000000"/>
              <w:right w:val="single" w:sz="4" w:space="0" w:color="000000"/>
            </w:tcBorders>
          </w:tcPr>
          <w:p w14:paraId="07FFE592" w14:textId="77777777" w:rsidR="00F1548B" w:rsidRPr="00F1548B" w:rsidRDefault="00F1548B" w:rsidP="00F1548B">
            <w:pPr>
              <w:widowControl w:val="0"/>
              <w:kinsoku w:val="0"/>
              <w:overflowPunct w:val="0"/>
              <w:autoSpaceDE w:val="0"/>
              <w:autoSpaceDN w:val="0"/>
              <w:adjustRightInd w:val="0"/>
              <w:spacing w:after="0" w:line="240" w:lineRule="auto"/>
              <w:ind w:left="285" w:right="275"/>
              <w:jc w:val="center"/>
              <w:rPr>
                <w:rFonts w:ascii="Calibri" w:eastAsiaTheme="minorEastAsia" w:hAnsi="Calibri" w:cs="Calibri"/>
                <w:kern w:val="0"/>
                <w14:ligatures w14:val="none"/>
              </w:rPr>
            </w:pPr>
            <w:r w:rsidRPr="00F1548B">
              <w:rPr>
                <w:rFonts w:ascii="Calibri" w:eastAsiaTheme="minorEastAsia" w:hAnsi="Calibri" w:cs="Calibri"/>
                <w:b/>
                <w:bCs/>
                <w:kern w:val="0"/>
                <w14:ligatures w14:val="none"/>
              </w:rPr>
              <w:t>Charlotte</w:t>
            </w:r>
            <w:r w:rsidRPr="00F1548B">
              <w:rPr>
                <w:rFonts w:ascii="Calibri" w:eastAsiaTheme="minorEastAsia" w:hAnsi="Calibri" w:cs="Calibri"/>
                <w:b/>
                <w:bCs/>
                <w:spacing w:val="-13"/>
                <w:kern w:val="0"/>
                <w14:ligatures w14:val="none"/>
              </w:rPr>
              <w:t xml:space="preserve"> </w:t>
            </w:r>
            <w:r w:rsidRPr="00F1548B">
              <w:rPr>
                <w:rFonts w:ascii="Calibri" w:eastAsiaTheme="minorEastAsia" w:hAnsi="Calibri" w:cs="Calibri"/>
                <w:b/>
                <w:bCs/>
                <w:kern w:val="0"/>
                <w14:ligatures w14:val="none"/>
              </w:rPr>
              <w:t xml:space="preserve">Region AC Champion </w:t>
            </w:r>
            <w:r w:rsidRPr="00F1548B">
              <w:rPr>
                <w:rFonts w:ascii="Calibri" w:eastAsiaTheme="minorEastAsia" w:hAnsi="Calibri" w:cs="Calibri"/>
                <w:kern w:val="0"/>
                <w14:ligatures w14:val="none"/>
              </w:rPr>
              <w:t>(partnering w/ regional AARP</w:t>
            </w:r>
          </w:p>
          <w:p w14:paraId="7F16D70B" w14:textId="77777777" w:rsidR="00F1548B" w:rsidRPr="00F1548B" w:rsidRDefault="00F1548B" w:rsidP="00F1548B">
            <w:pPr>
              <w:widowControl w:val="0"/>
              <w:kinsoku w:val="0"/>
              <w:overflowPunct w:val="0"/>
              <w:autoSpaceDE w:val="0"/>
              <w:autoSpaceDN w:val="0"/>
              <w:adjustRightInd w:val="0"/>
              <w:spacing w:after="0" w:line="248" w:lineRule="exact"/>
              <w:ind w:left="284" w:right="275"/>
              <w:jc w:val="center"/>
              <w:rPr>
                <w:rFonts w:ascii="Calibri" w:eastAsiaTheme="minorEastAsia" w:hAnsi="Calibri" w:cs="Calibri"/>
                <w:spacing w:val="-2"/>
                <w:kern w:val="0"/>
                <w14:ligatures w14:val="none"/>
              </w:rPr>
            </w:pPr>
            <w:r w:rsidRPr="00F1548B">
              <w:rPr>
                <w:rFonts w:ascii="Calibri" w:eastAsiaTheme="minorEastAsia" w:hAnsi="Calibri" w:cs="Calibri"/>
                <w:spacing w:val="-2"/>
                <w:kern w:val="0"/>
                <w14:ligatures w14:val="none"/>
              </w:rPr>
              <w:t>Director)</w:t>
            </w:r>
          </w:p>
        </w:tc>
        <w:tc>
          <w:tcPr>
            <w:tcW w:w="1826" w:type="dxa"/>
            <w:tcBorders>
              <w:top w:val="single" w:sz="4" w:space="0" w:color="000000"/>
              <w:left w:val="single" w:sz="4" w:space="0" w:color="000000"/>
              <w:bottom w:val="single" w:sz="4" w:space="0" w:color="000000"/>
              <w:right w:val="single" w:sz="4" w:space="0" w:color="000000"/>
            </w:tcBorders>
          </w:tcPr>
          <w:p w14:paraId="2A44CC5D" w14:textId="77777777" w:rsidR="00F1548B" w:rsidRPr="00F1548B" w:rsidRDefault="00F1548B" w:rsidP="00F1548B">
            <w:pPr>
              <w:widowControl w:val="0"/>
              <w:kinsoku w:val="0"/>
              <w:overflowPunct w:val="0"/>
              <w:autoSpaceDE w:val="0"/>
              <w:autoSpaceDN w:val="0"/>
              <w:adjustRightInd w:val="0"/>
              <w:spacing w:after="0" w:line="240" w:lineRule="auto"/>
              <w:ind w:left="263" w:right="227" w:hanging="24"/>
              <w:jc w:val="both"/>
              <w:rPr>
                <w:rFonts w:ascii="Calibri" w:eastAsiaTheme="minorEastAsia" w:hAnsi="Calibri" w:cs="Calibri"/>
                <w:kern w:val="0"/>
                <w14:ligatures w14:val="none"/>
              </w:rPr>
            </w:pPr>
            <w:r w:rsidRPr="00F1548B">
              <w:rPr>
                <w:rFonts w:ascii="Calibri" w:eastAsiaTheme="minorEastAsia" w:hAnsi="Calibri" w:cs="Calibri"/>
                <w:b/>
                <w:bCs/>
                <w:kern w:val="0"/>
                <w14:ligatures w14:val="none"/>
              </w:rPr>
              <w:t>Coastal</w:t>
            </w:r>
            <w:r w:rsidRPr="00F1548B">
              <w:rPr>
                <w:rFonts w:ascii="Calibri" w:eastAsiaTheme="minorEastAsia" w:hAnsi="Calibri" w:cs="Calibri"/>
                <w:b/>
                <w:bCs/>
                <w:spacing w:val="-13"/>
                <w:kern w:val="0"/>
                <w14:ligatures w14:val="none"/>
              </w:rPr>
              <w:t xml:space="preserve"> </w:t>
            </w:r>
            <w:r w:rsidRPr="00F1548B">
              <w:rPr>
                <w:rFonts w:ascii="Calibri" w:eastAsiaTheme="minorEastAsia" w:hAnsi="Calibri" w:cs="Calibri"/>
                <w:b/>
                <w:bCs/>
                <w:kern w:val="0"/>
                <w14:ligatures w14:val="none"/>
              </w:rPr>
              <w:t xml:space="preserve">Region AC Champion </w:t>
            </w:r>
            <w:r w:rsidRPr="00F1548B">
              <w:rPr>
                <w:rFonts w:ascii="Calibri" w:eastAsiaTheme="minorEastAsia" w:hAnsi="Calibri" w:cs="Calibri"/>
                <w:kern w:val="0"/>
                <w14:ligatures w14:val="none"/>
              </w:rPr>
              <w:t>(partnering</w:t>
            </w:r>
            <w:r w:rsidRPr="00F1548B">
              <w:rPr>
                <w:rFonts w:ascii="Calibri" w:eastAsiaTheme="minorEastAsia" w:hAnsi="Calibri" w:cs="Calibri"/>
                <w:spacing w:val="-13"/>
                <w:kern w:val="0"/>
                <w14:ligatures w14:val="none"/>
              </w:rPr>
              <w:t xml:space="preserve"> </w:t>
            </w:r>
            <w:r w:rsidRPr="00F1548B">
              <w:rPr>
                <w:rFonts w:ascii="Calibri" w:eastAsiaTheme="minorEastAsia" w:hAnsi="Calibri" w:cs="Calibri"/>
                <w:kern w:val="0"/>
                <w14:ligatures w14:val="none"/>
              </w:rPr>
              <w:t>w/ regional AARP</w:t>
            </w:r>
          </w:p>
          <w:p w14:paraId="2C60DFEE" w14:textId="77777777" w:rsidR="00F1548B" w:rsidRPr="00F1548B" w:rsidRDefault="00F1548B" w:rsidP="00F1548B">
            <w:pPr>
              <w:widowControl w:val="0"/>
              <w:kinsoku w:val="0"/>
              <w:overflowPunct w:val="0"/>
              <w:autoSpaceDE w:val="0"/>
              <w:autoSpaceDN w:val="0"/>
              <w:adjustRightInd w:val="0"/>
              <w:spacing w:after="0" w:line="248" w:lineRule="exact"/>
              <w:ind w:left="515"/>
              <w:rPr>
                <w:rFonts w:ascii="Calibri" w:eastAsiaTheme="minorEastAsia" w:hAnsi="Calibri" w:cs="Calibri"/>
                <w:spacing w:val="-2"/>
                <w:kern w:val="0"/>
                <w14:ligatures w14:val="none"/>
              </w:rPr>
            </w:pPr>
            <w:r w:rsidRPr="00F1548B">
              <w:rPr>
                <w:rFonts w:ascii="Calibri" w:eastAsiaTheme="minorEastAsia" w:hAnsi="Calibri" w:cs="Calibri"/>
                <w:spacing w:val="-2"/>
                <w:kern w:val="0"/>
                <w14:ligatures w14:val="none"/>
              </w:rPr>
              <w:t>Director)</w:t>
            </w:r>
          </w:p>
        </w:tc>
        <w:tc>
          <w:tcPr>
            <w:tcW w:w="1827" w:type="dxa"/>
            <w:tcBorders>
              <w:top w:val="single" w:sz="4" w:space="0" w:color="000000"/>
              <w:left w:val="single" w:sz="4" w:space="0" w:color="000000"/>
              <w:bottom w:val="single" w:sz="4" w:space="0" w:color="000000"/>
              <w:right w:val="single" w:sz="4" w:space="0" w:color="000000"/>
            </w:tcBorders>
          </w:tcPr>
          <w:p w14:paraId="1B7B86A1" w14:textId="77777777" w:rsidR="00F1548B" w:rsidRPr="00F1548B" w:rsidRDefault="00F1548B" w:rsidP="00F1548B">
            <w:pPr>
              <w:widowControl w:val="0"/>
              <w:kinsoku w:val="0"/>
              <w:overflowPunct w:val="0"/>
              <w:autoSpaceDE w:val="0"/>
              <w:autoSpaceDN w:val="0"/>
              <w:adjustRightInd w:val="0"/>
              <w:spacing w:after="0" w:line="240" w:lineRule="auto"/>
              <w:ind w:left="123" w:right="110"/>
              <w:jc w:val="center"/>
              <w:rPr>
                <w:rFonts w:ascii="Calibri" w:eastAsiaTheme="minorEastAsia" w:hAnsi="Calibri" w:cs="Calibri"/>
                <w:kern w:val="0"/>
                <w14:ligatures w14:val="none"/>
              </w:rPr>
            </w:pPr>
            <w:r w:rsidRPr="00F1548B">
              <w:rPr>
                <w:rFonts w:ascii="Calibri" w:eastAsiaTheme="minorEastAsia" w:hAnsi="Calibri" w:cs="Calibri"/>
                <w:b/>
                <w:bCs/>
                <w:kern w:val="0"/>
                <w14:ligatures w14:val="none"/>
              </w:rPr>
              <w:t>Mountain</w:t>
            </w:r>
            <w:r w:rsidRPr="00F1548B">
              <w:rPr>
                <w:rFonts w:ascii="Calibri" w:eastAsiaTheme="minorEastAsia" w:hAnsi="Calibri" w:cs="Calibri"/>
                <w:b/>
                <w:bCs/>
                <w:spacing w:val="-13"/>
                <w:kern w:val="0"/>
                <w14:ligatures w14:val="none"/>
              </w:rPr>
              <w:t xml:space="preserve"> </w:t>
            </w:r>
            <w:r w:rsidRPr="00F1548B">
              <w:rPr>
                <w:rFonts w:ascii="Calibri" w:eastAsiaTheme="minorEastAsia" w:hAnsi="Calibri" w:cs="Calibri"/>
                <w:b/>
                <w:bCs/>
                <w:kern w:val="0"/>
                <w14:ligatures w14:val="none"/>
              </w:rPr>
              <w:t xml:space="preserve">Region AC Champion </w:t>
            </w:r>
            <w:r w:rsidRPr="00F1548B">
              <w:rPr>
                <w:rFonts w:ascii="Calibri" w:eastAsiaTheme="minorEastAsia" w:hAnsi="Calibri" w:cs="Calibri"/>
                <w:kern w:val="0"/>
                <w14:ligatures w14:val="none"/>
              </w:rPr>
              <w:t>(partnering w/ regional AARP</w:t>
            </w:r>
          </w:p>
          <w:p w14:paraId="6CE887CE" w14:textId="77777777" w:rsidR="00F1548B" w:rsidRPr="00F1548B" w:rsidRDefault="00F1548B" w:rsidP="00F1548B">
            <w:pPr>
              <w:widowControl w:val="0"/>
              <w:kinsoku w:val="0"/>
              <w:overflowPunct w:val="0"/>
              <w:autoSpaceDE w:val="0"/>
              <w:autoSpaceDN w:val="0"/>
              <w:adjustRightInd w:val="0"/>
              <w:spacing w:after="0" w:line="248" w:lineRule="exact"/>
              <w:ind w:left="121" w:right="110"/>
              <w:jc w:val="center"/>
              <w:rPr>
                <w:rFonts w:ascii="Calibri" w:eastAsiaTheme="minorEastAsia" w:hAnsi="Calibri" w:cs="Calibri"/>
                <w:spacing w:val="-2"/>
                <w:kern w:val="0"/>
                <w14:ligatures w14:val="none"/>
              </w:rPr>
            </w:pPr>
            <w:r w:rsidRPr="00F1548B">
              <w:rPr>
                <w:rFonts w:ascii="Calibri" w:eastAsiaTheme="minorEastAsia" w:hAnsi="Calibri" w:cs="Calibri"/>
                <w:spacing w:val="-2"/>
                <w:kern w:val="0"/>
                <w14:ligatures w14:val="none"/>
              </w:rPr>
              <w:t>Director)</w:t>
            </w:r>
          </w:p>
        </w:tc>
        <w:tc>
          <w:tcPr>
            <w:tcW w:w="1826" w:type="dxa"/>
            <w:tcBorders>
              <w:top w:val="single" w:sz="4" w:space="0" w:color="000000"/>
              <w:left w:val="single" w:sz="4" w:space="0" w:color="000000"/>
              <w:bottom w:val="single" w:sz="4" w:space="0" w:color="000000"/>
              <w:right w:val="single" w:sz="4" w:space="0" w:color="000000"/>
            </w:tcBorders>
          </w:tcPr>
          <w:p w14:paraId="2FAEE851" w14:textId="77777777" w:rsidR="00F1548B" w:rsidRPr="00F1548B" w:rsidRDefault="00F1548B" w:rsidP="00F1548B">
            <w:pPr>
              <w:widowControl w:val="0"/>
              <w:kinsoku w:val="0"/>
              <w:overflowPunct w:val="0"/>
              <w:autoSpaceDE w:val="0"/>
              <w:autoSpaceDN w:val="0"/>
              <w:adjustRightInd w:val="0"/>
              <w:spacing w:after="0" w:line="240" w:lineRule="auto"/>
              <w:ind w:left="206" w:right="192"/>
              <w:jc w:val="center"/>
              <w:rPr>
                <w:rFonts w:ascii="Calibri" w:eastAsiaTheme="minorEastAsia" w:hAnsi="Calibri" w:cs="Calibri"/>
                <w:kern w:val="0"/>
                <w14:ligatures w14:val="none"/>
              </w:rPr>
            </w:pPr>
            <w:r w:rsidRPr="00F1548B">
              <w:rPr>
                <w:rFonts w:ascii="Calibri" w:eastAsiaTheme="minorEastAsia" w:hAnsi="Calibri" w:cs="Calibri"/>
                <w:b/>
                <w:bCs/>
                <w:kern w:val="0"/>
                <w14:ligatures w14:val="none"/>
              </w:rPr>
              <w:t>Triangle</w:t>
            </w:r>
            <w:r w:rsidRPr="00F1548B">
              <w:rPr>
                <w:rFonts w:ascii="Calibri" w:eastAsiaTheme="minorEastAsia" w:hAnsi="Calibri" w:cs="Calibri"/>
                <w:b/>
                <w:bCs/>
                <w:spacing w:val="-13"/>
                <w:kern w:val="0"/>
                <w14:ligatures w14:val="none"/>
              </w:rPr>
              <w:t xml:space="preserve"> </w:t>
            </w:r>
            <w:r w:rsidRPr="00F1548B">
              <w:rPr>
                <w:rFonts w:ascii="Calibri" w:eastAsiaTheme="minorEastAsia" w:hAnsi="Calibri" w:cs="Calibri"/>
                <w:b/>
                <w:bCs/>
                <w:kern w:val="0"/>
                <w14:ligatures w14:val="none"/>
              </w:rPr>
              <w:t xml:space="preserve">Region AC Champion </w:t>
            </w:r>
            <w:r w:rsidRPr="00F1548B">
              <w:rPr>
                <w:rFonts w:ascii="Calibri" w:eastAsiaTheme="minorEastAsia" w:hAnsi="Calibri" w:cs="Calibri"/>
                <w:kern w:val="0"/>
                <w14:ligatures w14:val="none"/>
              </w:rPr>
              <w:t>(partnering w/ regional AARP</w:t>
            </w:r>
          </w:p>
          <w:p w14:paraId="64133647" w14:textId="77777777" w:rsidR="00F1548B" w:rsidRPr="00F1548B" w:rsidRDefault="00F1548B" w:rsidP="00F1548B">
            <w:pPr>
              <w:widowControl w:val="0"/>
              <w:kinsoku w:val="0"/>
              <w:overflowPunct w:val="0"/>
              <w:autoSpaceDE w:val="0"/>
              <w:autoSpaceDN w:val="0"/>
              <w:adjustRightInd w:val="0"/>
              <w:spacing w:after="0" w:line="248" w:lineRule="exact"/>
              <w:ind w:left="205" w:right="192"/>
              <w:jc w:val="center"/>
              <w:rPr>
                <w:rFonts w:ascii="Calibri" w:eastAsiaTheme="minorEastAsia" w:hAnsi="Calibri" w:cs="Calibri"/>
                <w:spacing w:val="-2"/>
                <w:kern w:val="0"/>
                <w14:ligatures w14:val="none"/>
              </w:rPr>
            </w:pPr>
            <w:r w:rsidRPr="00F1548B">
              <w:rPr>
                <w:rFonts w:ascii="Calibri" w:eastAsiaTheme="minorEastAsia" w:hAnsi="Calibri" w:cs="Calibri"/>
                <w:spacing w:val="-2"/>
                <w:kern w:val="0"/>
                <w14:ligatures w14:val="none"/>
              </w:rPr>
              <w:t>Director)</w:t>
            </w:r>
          </w:p>
        </w:tc>
        <w:tc>
          <w:tcPr>
            <w:tcW w:w="1827" w:type="dxa"/>
            <w:tcBorders>
              <w:top w:val="single" w:sz="4" w:space="0" w:color="000000"/>
              <w:left w:val="single" w:sz="4" w:space="0" w:color="000000"/>
              <w:bottom w:val="single" w:sz="4" w:space="0" w:color="000000"/>
              <w:right w:val="single" w:sz="4" w:space="0" w:color="000000"/>
            </w:tcBorders>
          </w:tcPr>
          <w:p w14:paraId="50162D3D" w14:textId="77777777" w:rsidR="00F1548B" w:rsidRPr="00F1548B" w:rsidRDefault="00F1548B" w:rsidP="00F1548B">
            <w:pPr>
              <w:widowControl w:val="0"/>
              <w:kinsoku w:val="0"/>
              <w:overflowPunct w:val="0"/>
              <w:autoSpaceDE w:val="0"/>
              <w:autoSpaceDN w:val="0"/>
              <w:adjustRightInd w:val="0"/>
              <w:spacing w:after="0" w:line="240" w:lineRule="auto"/>
              <w:ind w:left="264" w:right="249" w:firstLine="76"/>
              <w:jc w:val="both"/>
              <w:rPr>
                <w:rFonts w:ascii="Calibri" w:eastAsiaTheme="minorEastAsia" w:hAnsi="Calibri" w:cs="Calibri"/>
                <w:kern w:val="0"/>
                <w14:ligatures w14:val="none"/>
              </w:rPr>
            </w:pPr>
            <w:r w:rsidRPr="00F1548B">
              <w:rPr>
                <w:rFonts w:ascii="Calibri" w:eastAsiaTheme="minorEastAsia" w:hAnsi="Calibri" w:cs="Calibri"/>
                <w:b/>
                <w:bCs/>
                <w:kern w:val="0"/>
                <w14:ligatures w14:val="none"/>
              </w:rPr>
              <w:t xml:space="preserve">Triad Region AC Champion </w:t>
            </w:r>
            <w:r w:rsidRPr="00F1548B">
              <w:rPr>
                <w:rFonts w:ascii="Calibri" w:eastAsiaTheme="minorEastAsia" w:hAnsi="Calibri" w:cs="Calibri"/>
                <w:kern w:val="0"/>
                <w14:ligatures w14:val="none"/>
              </w:rPr>
              <w:t>(partnering</w:t>
            </w:r>
            <w:r w:rsidRPr="00F1548B">
              <w:rPr>
                <w:rFonts w:ascii="Calibri" w:eastAsiaTheme="minorEastAsia" w:hAnsi="Calibri" w:cs="Calibri"/>
                <w:spacing w:val="-13"/>
                <w:kern w:val="0"/>
                <w14:ligatures w14:val="none"/>
              </w:rPr>
              <w:t xml:space="preserve"> </w:t>
            </w:r>
            <w:r w:rsidRPr="00F1548B">
              <w:rPr>
                <w:rFonts w:ascii="Calibri" w:eastAsiaTheme="minorEastAsia" w:hAnsi="Calibri" w:cs="Calibri"/>
                <w:kern w:val="0"/>
                <w14:ligatures w14:val="none"/>
              </w:rPr>
              <w:t>w/ regional</w:t>
            </w:r>
            <w:r w:rsidRPr="00F1548B">
              <w:rPr>
                <w:rFonts w:ascii="Calibri" w:eastAsiaTheme="minorEastAsia" w:hAnsi="Calibri" w:cs="Calibri"/>
                <w:spacing w:val="-2"/>
                <w:kern w:val="0"/>
                <w14:ligatures w14:val="none"/>
              </w:rPr>
              <w:t xml:space="preserve"> </w:t>
            </w:r>
            <w:r w:rsidRPr="00F1548B">
              <w:rPr>
                <w:rFonts w:ascii="Calibri" w:eastAsiaTheme="minorEastAsia" w:hAnsi="Calibri" w:cs="Calibri"/>
                <w:kern w:val="0"/>
                <w14:ligatures w14:val="none"/>
              </w:rPr>
              <w:t>AARP</w:t>
            </w:r>
          </w:p>
          <w:p w14:paraId="7DD26921" w14:textId="77777777" w:rsidR="00F1548B" w:rsidRPr="00F1548B" w:rsidRDefault="00F1548B" w:rsidP="00F1548B">
            <w:pPr>
              <w:widowControl w:val="0"/>
              <w:kinsoku w:val="0"/>
              <w:overflowPunct w:val="0"/>
              <w:autoSpaceDE w:val="0"/>
              <w:autoSpaceDN w:val="0"/>
              <w:adjustRightInd w:val="0"/>
              <w:spacing w:after="0" w:line="248" w:lineRule="exact"/>
              <w:ind w:left="516"/>
              <w:rPr>
                <w:rFonts w:ascii="Calibri" w:eastAsiaTheme="minorEastAsia" w:hAnsi="Calibri" w:cs="Calibri"/>
                <w:spacing w:val="-2"/>
                <w:kern w:val="0"/>
                <w14:ligatures w14:val="none"/>
              </w:rPr>
            </w:pPr>
            <w:r w:rsidRPr="00F1548B">
              <w:rPr>
                <w:rFonts w:ascii="Calibri" w:eastAsiaTheme="minorEastAsia" w:hAnsi="Calibri" w:cs="Calibri"/>
                <w:spacing w:val="-2"/>
                <w:kern w:val="0"/>
                <w14:ligatures w14:val="none"/>
              </w:rPr>
              <w:t>Director)</w:t>
            </w:r>
          </w:p>
        </w:tc>
        <w:tc>
          <w:tcPr>
            <w:tcW w:w="1373" w:type="dxa"/>
            <w:vMerge w:val="restart"/>
            <w:tcBorders>
              <w:top w:val="none" w:sz="6" w:space="0" w:color="auto"/>
              <w:left w:val="single" w:sz="4" w:space="0" w:color="000000"/>
              <w:bottom w:val="single" w:sz="4" w:space="0" w:color="000000"/>
              <w:right w:val="single" w:sz="4" w:space="0" w:color="000000"/>
            </w:tcBorders>
          </w:tcPr>
          <w:p w14:paraId="0C180D61" w14:textId="77777777" w:rsidR="00F1548B" w:rsidRPr="00F1548B" w:rsidRDefault="00F1548B" w:rsidP="00F1548B">
            <w:pPr>
              <w:widowControl w:val="0"/>
              <w:kinsoku w:val="0"/>
              <w:overflowPunct w:val="0"/>
              <w:autoSpaceDE w:val="0"/>
              <w:autoSpaceDN w:val="0"/>
              <w:adjustRightInd w:val="0"/>
              <w:spacing w:after="0" w:line="240" w:lineRule="auto"/>
              <w:rPr>
                <w:rFonts w:ascii="Times New Roman" w:eastAsiaTheme="minorEastAsia" w:hAnsi="Times New Roman" w:cs="Times New Roman"/>
                <w:kern w:val="0"/>
                <w:sz w:val="20"/>
                <w:szCs w:val="20"/>
                <w14:ligatures w14:val="none"/>
              </w:rPr>
            </w:pPr>
          </w:p>
        </w:tc>
      </w:tr>
      <w:tr w:rsidR="00F1548B" w:rsidRPr="00F1548B" w14:paraId="63A5BF70" w14:textId="77777777" w:rsidTr="00F1548B">
        <w:trPr>
          <w:trHeight w:val="268"/>
        </w:trPr>
        <w:tc>
          <w:tcPr>
            <w:tcW w:w="9414" w:type="dxa"/>
            <w:gridSpan w:val="5"/>
            <w:tcBorders>
              <w:top w:val="single" w:sz="4" w:space="0" w:color="000000"/>
              <w:left w:val="single" w:sz="4" w:space="0" w:color="000000"/>
              <w:bottom w:val="single" w:sz="4" w:space="0" w:color="000000"/>
              <w:right w:val="single" w:sz="4" w:space="0" w:color="000000"/>
            </w:tcBorders>
          </w:tcPr>
          <w:p w14:paraId="7264BFAB" w14:textId="77777777" w:rsidR="00F1548B" w:rsidRPr="00F1548B" w:rsidRDefault="00F1548B" w:rsidP="00F1548B">
            <w:pPr>
              <w:widowControl w:val="0"/>
              <w:kinsoku w:val="0"/>
              <w:overflowPunct w:val="0"/>
              <w:autoSpaceDE w:val="0"/>
              <w:autoSpaceDN w:val="0"/>
              <w:adjustRightInd w:val="0"/>
              <w:spacing w:after="0" w:line="248" w:lineRule="exact"/>
              <w:ind w:left="295" w:right="286"/>
              <w:jc w:val="center"/>
              <w:rPr>
                <w:rFonts w:ascii="Calibri" w:eastAsiaTheme="minorEastAsia" w:hAnsi="Calibri" w:cs="Calibri"/>
                <w:b/>
                <w:bCs/>
                <w:spacing w:val="-2"/>
                <w:kern w:val="0"/>
                <w14:ligatures w14:val="none"/>
              </w:rPr>
            </w:pPr>
            <w:r w:rsidRPr="00F1548B">
              <w:rPr>
                <w:rFonts w:ascii="Calibri" w:eastAsiaTheme="minorEastAsia" w:hAnsi="Calibri" w:cs="Calibri"/>
                <w:b/>
                <w:bCs/>
                <w:kern w:val="0"/>
                <w14:ligatures w14:val="none"/>
              </w:rPr>
              <w:t>NCFONAC</w:t>
            </w:r>
            <w:r w:rsidRPr="00F1548B">
              <w:rPr>
                <w:rFonts w:ascii="Calibri" w:eastAsiaTheme="minorEastAsia" w:hAnsi="Calibri" w:cs="Calibri"/>
                <w:b/>
                <w:bCs/>
                <w:spacing w:val="-9"/>
                <w:kern w:val="0"/>
                <w14:ligatures w14:val="none"/>
              </w:rPr>
              <w:t xml:space="preserve"> </w:t>
            </w:r>
            <w:r w:rsidRPr="00F1548B">
              <w:rPr>
                <w:rFonts w:ascii="Calibri" w:eastAsiaTheme="minorEastAsia" w:hAnsi="Calibri" w:cs="Calibri"/>
                <w:b/>
                <w:bCs/>
                <w:kern w:val="0"/>
                <w14:ligatures w14:val="none"/>
              </w:rPr>
              <w:t>Supporters</w:t>
            </w:r>
            <w:r w:rsidRPr="00F1548B">
              <w:rPr>
                <w:rFonts w:ascii="Calibri" w:eastAsiaTheme="minorEastAsia" w:hAnsi="Calibri" w:cs="Calibri"/>
                <w:b/>
                <w:bCs/>
                <w:spacing w:val="-9"/>
                <w:kern w:val="0"/>
                <w14:ligatures w14:val="none"/>
              </w:rPr>
              <w:t xml:space="preserve"> </w:t>
            </w:r>
            <w:r w:rsidRPr="00F1548B">
              <w:rPr>
                <w:rFonts w:ascii="Calibri" w:eastAsiaTheme="minorEastAsia" w:hAnsi="Calibri" w:cs="Calibri"/>
                <w:b/>
                <w:bCs/>
                <w:kern w:val="0"/>
                <w14:ligatures w14:val="none"/>
              </w:rPr>
              <w:t>/</w:t>
            </w:r>
            <w:r w:rsidRPr="00F1548B">
              <w:rPr>
                <w:rFonts w:ascii="Calibri" w:eastAsiaTheme="minorEastAsia" w:hAnsi="Calibri" w:cs="Calibri"/>
                <w:b/>
                <w:bCs/>
                <w:spacing w:val="-8"/>
                <w:kern w:val="0"/>
                <w14:ligatures w14:val="none"/>
              </w:rPr>
              <w:t xml:space="preserve"> </w:t>
            </w:r>
            <w:r w:rsidRPr="00F1548B">
              <w:rPr>
                <w:rFonts w:ascii="Calibri" w:eastAsiaTheme="minorEastAsia" w:hAnsi="Calibri" w:cs="Calibri"/>
                <w:b/>
                <w:bCs/>
                <w:spacing w:val="-2"/>
                <w:kern w:val="0"/>
                <w14:ligatures w14:val="none"/>
              </w:rPr>
              <w:t>Members</w:t>
            </w:r>
          </w:p>
        </w:tc>
        <w:tc>
          <w:tcPr>
            <w:tcW w:w="1373" w:type="dxa"/>
            <w:vMerge/>
            <w:tcBorders>
              <w:top w:val="nil"/>
              <w:left w:val="single" w:sz="4" w:space="0" w:color="000000"/>
              <w:bottom w:val="single" w:sz="4" w:space="0" w:color="000000"/>
              <w:right w:val="single" w:sz="4" w:space="0" w:color="000000"/>
            </w:tcBorders>
          </w:tcPr>
          <w:p w14:paraId="1E19ECFF" w14:textId="77777777" w:rsidR="00F1548B" w:rsidRPr="00F1548B" w:rsidRDefault="00F1548B" w:rsidP="00F1548B">
            <w:pPr>
              <w:widowControl w:val="0"/>
              <w:kinsoku w:val="0"/>
              <w:overflowPunct w:val="0"/>
              <w:autoSpaceDE w:val="0"/>
              <w:autoSpaceDN w:val="0"/>
              <w:adjustRightInd w:val="0"/>
              <w:spacing w:after="0" w:line="240" w:lineRule="auto"/>
              <w:rPr>
                <w:rFonts w:ascii="Calibri" w:eastAsiaTheme="minorEastAsia" w:hAnsi="Calibri" w:cs="Calibri"/>
                <w:b/>
                <w:bCs/>
                <w:kern w:val="0"/>
                <w:sz w:val="2"/>
                <w:szCs w:val="2"/>
                <w14:ligatures w14:val="none"/>
              </w:rPr>
            </w:pPr>
          </w:p>
        </w:tc>
      </w:tr>
    </w:tbl>
    <w:p w14:paraId="14C340FD" w14:textId="77777777" w:rsidR="00F1548B" w:rsidRDefault="00F1548B" w:rsidP="00F1548B"/>
    <w:p w14:paraId="115D27FB" w14:textId="77777777" w:rsidR="00F1548B" w:rsidRDefault="00490BF4" w:rsidP="00F1548B">
      <w:pPr>
        <w:widowControl w:val="0"/>
        <w:kinsoku w:val="0"/>
        <w:overflowPunct w:val="0"/>
        <w:autoSpaceDE w:val="0"/>
        <w:autoSpaceDN w:val="0"/>
        <w:adjustRightInd w:val="0"/>
        <w:spacing w:after="0" w:line="240" w:lineRule="auto"/>
        <w:ind w:left="3832" w:right="3813"/>
        <w:jc w:val="center"/>
        <w:rPr>
          <w:rFonts w:ascii="Times New Roman" w:eastAsiaTheme="minorEastAsia" w:hAnsi="Times New Roman" w:cs="Times New Roman"/>
          <w:kern w:val="0"/>
          <w:sz w:val="24"/>
          <w:szCs w:val="24"/>
          <w14:ligatures w14:val="none"/>
        </w:rPr>
      </w:pPr>
      <w:hyperlink r:id="rId9" w:history="1">
        <w:r w:rsidR="00F1548B" w:rsidRPr="00F1548B">
          <w:rPr>
            <w:rFonts w:ascii="Calibri" w:eastAsiaTheme="minorEastAsia" w:hAnsi="Calibri" w:cs="Calibri"/>
            <w:b/>
            <w:bCs/>
            <w:color w:val="0562C1"/>
            <w:kern w:val="0"/>
            <w:u w:val="single"/>
            <w14:ligatures w14:val="none"/>
          </w:rPr>
          <w:t>Map:</w:t>
        </w:r>
        <w:r w:rsidR="00F1548B" w:rsidRPr="00F1548B">
          <w:rPr>
            <w:rFonts w:ascii="Calibri" w:eastAsiaTheme="minorEastAsia" w:hAnsi="Calibri" w:cs="Calibri"/>
            <w:b/>
            <w:bCs/>
            <w:color w:val="0562C1"/>
            <w:spacing w:val="-8"/>
            <w:kern w:val="0"/>
            <w:u w:val="single"/>
            <w14:ligatures w14:val="none"/>
          </w:rPr>
          <w:t xml:space="preserve"> </w:t>
        </w:r>
        <w:r w:rsidR="00F1548B" w:rsidRPr="00F1548B">
          <w:rPr>
            <w:rFonts w:ascii="Calibri" w:eastAsiaTheme="minorEastAsia" w:hAnsi="Calibri" w:cs="Calibri"/>
            <w:b/>
            <w:bCs/>
            <w:color w:val="0562C1"/>
            <w:kern w:val="0"/>
            <w:u w:val="single"/>
            <w14:ligatures w14:val="none"/>
          </w:rPr>
          <w:t>AARP</w:t>
        </w:r>
        <w:r w:rsidR="00F1548B" w:rsidRPr="00F1548B">
          <w:rPr>
            <w:rFonts w:ascii="Calibri" w:eastAsiaTheme="minorEastAsia" w:hAnsi="Calibri" w:cs="Calibri"/>
            <w:b/>
            <w:bCs/>
            <w:color w:val="0562C1"/>
            <w:spacing w:val="-6"/>
            <w:kern w:val="0"/>
            <w:u w:val="single"/>
            <w14:ligatures w14:val="none"/>
          </w:rPr>
          <w:t xml:space="preserve"> </w:t>
        </w:r>
        <w:r w:rsidR="00F1548B" w:rsidRPr="00F1548B">
          <w:rPr>
            <w:rFonts w:ascii="Calibri" w:eastAsiaTheme="minorEastAsia" w:hAnsi="Calibri" w:cs="Calibri"/>
            <w:b/>
            <w:bCs/>
            <w:color w:val="0562C1"/>
            <w:kern w:val="0"/>
            <w:u w:val="single"/>
            <w14:ligatures w14:val="none"/>
          </w:rPr>
          <w:t>North</w:t>
        </w:r>
        <w:r w:rsidR="00F1548B" w:rsidRPr="00F1548B">
          <w:rPr>
            <w:rFonts w:ascii="Calibri" w:eastAsiaTheme="minorEastAsia" w:hAnsi="Calibri" w:cs="Calibri"/>
            <w:b/>
            <w:bCs/>
            <w:color w:val="0562C1"/>
            <w:spacing w:val="-6"/>
            <w:kern w:val="0"/>
            <w:u w:val="single"/>
            <w14:ligatures w14:val="none"/>
          </w:rPr>
          <w:t xml:space="preserve"> </w:t>
        </w:r>
        <w:r w:rsidR="00F1548B" w:rsidRPr="00F1548B">
          <w:rPr>
            <w:rFonts w:ascii="Calibri" w:eastAsiaTheme="minorEastAsia" w:hAnsi="Calibri" w:cs="Calibri"/>
            <w:b/>
            <w:bCs/>
            <w:color w:val="0562C1"/>
            <w:kern w:val="0"/>
            <w:u w:val="single"/>
            <w14:ligatures w14:val="none"/>
          </w:rPr>
          <w:t>Carolina</w:t>
        </w:r>
        <w:r w:rsidR="00F1548B" w:rsidRPr="00F1548B">
          <w:rPr>
            <w:rFonts w:ascii="Calibri" w:eastAsiaTheme="minorEastAsia" w:hAnsi="Calibri" w:cs="Calibri"/>
            <w:b/>
            <w:bCs/>
            <w:color w:val="0562C1"/>
            <w:spacing w:val="-6"/>
            <w:kern w:val="0"/>
            <w:u w:val="single"/>
            <w14:ligatures w14:val="none"/>
          </w:rPr>
          <w:t xml:space="preserve"> </w:t>
        </w:r>
        <w:r w:rsidR="00F1548B" w:rsidRPr="00F1548B">
          <w:rPr>
            <w:rFonts w:ascii="Calibri" w:eastAsiaTheme="minorEastAsia" w:hAnsi="Calibri" w:cs="Calibri"/>
            <w:b/>
            <w:bCs/>
            <w:color w:val="0562C1"/>
            <w:kern w:val="0"/>
            <w:u w:val="single"/>
            <w14:ligatures w14:val="none"/>
          </w:rPr>
          <w:t>by</w:t>
        </w:r>
        <w:r w:rsidR="00F1548B" w:rsidRPr="00F1548B">
          <w:rPr>
            <w:rFonts w:ascii="Calibri" w:eastAsiaTheme="minorEastAsia" w:hAnsi="Calibri" w:cs="Calibri"/>
            <w:b/>
            <w:bCs/>
            <w:color w:val="0562C1"/>
            <w:spacing w:val="-8"/>
            <w:kern w:val="0"/>
            <w:u w:val="single"/>
            <w14:ligatures w14:val="none"/>
          </w:rPr>
          <w:t xml:space="preserve"> </w:t>
        </w:r>
        <w:r w:rsidR="00F1548B" w:rsidRPr="00F1548B">
          <w:rPr>
            <w:rFonts w:ascii="Calibri" w:eastAsiaTheme="minorEastAsia" w:hAnsi="Calibri" w:cs="Calibri"/>
            <w:b/>
            <w:bCs/>
            <w:color w:val="0562C1"/>
            <w:spacing w:val="-2"/>
            <w:kern w:val="0"/>
            <w:u w:val="single"/>
            <w14:ligatures w14:val="none"/>
          </w:rPr>
          <w:t>Region</w:t>
        </w:r>
      </w:hyperlink>
    </w:p>
    <w:p w14:paraId="73DD23D7" w14:textId="77777777" w:rsidR="00F1548B" w:rsidRDefault="00F1548B" w:rsidP="00F1548B">
      <w:pPr>
        <w:widowControl w:val="0"/>
        <w:kinsoku w:val="0"/>
        <w:overflowPunct w:val="0"/>
        <w:autoSpaceDE w:val="0"/>
        <w:autoSpaceDN w:val="0"/>
        <w:adjustRightInd w:val="0"/>
        <w:spacing w:after="0" w:line="240" w:lineRule="auto"/>
        <w:ind w:left="3832" w:right="3813"/>
        <w:jc w:val="center"/>
        <w:rPr>
          <w:rFonts w:ascii="Times New Roman" w:eastAsiaTheme="minorEastAsia" w:hAnsi="Times New Roman" w:cs="Times New Roman"/>
          <w:kern w:val="0"/>
          <w:sz w:val="24"/>
          <w:szCs w:val="24"/>
          <w14:ligatures w14:val="none"/>
        </w:rPr>
      </w:pPr>
    </w:p>
    <w:p w14:paraId="09D7753E" w14:textId="77777777" w:rsidR="00F1548B" w:rsidRPr="00F1548B" w:rsidRDefault="00F1548B" w:rsidP="00F1548B">
      <w:pPr>
        <w:widowControl w:val="0"/>
        <w:kinsoku w:val="0"/>
        <w:overflowPunct w:val="0"/>
        <w:autoSpaceDE w:val="0"/>
        <w:autoSpaceDN w:val="0"/>
        <w:adjustRightInd w:val="0"/>
        <w:spacing w:after="0" w:line="240" w:lineRule="auto"/>
        <w:ind w:left="3832" w:right="3813"/>
        <w:jc w:val="center"/>
        <w:rPr>
          <w:rFonts w:ascii="Calibri" w:eastAsiaTheme="minorEastAsia" w:hAnsi="Calibri" w:cs="Calibri"/>
          <w:b/>
          <w:bCs/>
          <w:color w:val="0562C1"/>
          <w:kern w:val="0"/>
          <w14:ligatures w14:val="none"/>
        </w:rPr>
      </w:pPr>
    </w:p>
    <w:p w14:paraId="52D906B3" w14:textId="1278F17A" w:rsidR="00F1548B" w:rsidRDefault="00F1548B" w:rsidP="00F1548B">
      <w:pPr>
        <w:jc w:val="center"/>
      </w:pPr>
      <w:r>
        <w:rPr>
          <w:noProof/>
        </w:rPr>
        <w:drawing>
          <wp:inline distT="0" distB="0" distL="0" distR="0" wp14:anchorId="0A7F3BCB" wp14:editId="64830C3A">
            <wp:extent cx="4552315" cy="3399790"/>
            <wp:effectExtent l="0" t="0" r="635" b="0"/>
            <wp:docPr id="17576824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315" cy="3399790"/>
                    </a:xfrm>
                    <a:prstGeom prst="rect">
                      <a:avLst/>
                    </a:prstGeom>
                    <a:noFill/>
                  </pic:spPr>
                </pic:pic>
              </a:graphicData>
            </a:graphic>
          </wp:inline>
        </w:drawing>
      </w:r>
    </w:p>
    <w:sectPr w:rsidR="00F1548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3E1A" w14:textId="77777777" w:rsidR="007C034F" w:rsidRDefault="007C034F">
      <w:pPr>
        <w:spacing w:after="0" w:line="240" w:lineRule="auto"/>
      </w:pPr>
      <w:r>
        <w:separator/>
      </w:r>
    </w:p>
  </w:endnote>
  <w:endnote w:type="continuationSeparator" w:id="0">
    <w:p w14:paraId="14279A1F" w14:textId="77777777" w:rsidR="007C034F" w:rsidRDefault="007C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68C0" w14:textId="73CACB9A" w:rsidR="00B37841" w:rsidRDefault="00B37841">
    <w:pPr>
      <w:pStyle w:val="Footer"/>
    </w:pPr>
    <w:r>
      <w:t>Approved: 5/31/23</w:t>
    </w:r>
  </w:p>
  <w:p w14:paraId="40C4D950" w14:textId="77777777" w:rsidR="003E733D" w:rsidRDefault="003E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9BABC" w14:textId="77777777" w:rsidR="007C034F" w:rsidRDefault="007C034F">
      <w:pPr>
        <w:spacing w:after="0" w:line="240" w:lineRule="auto"/>
      </w:pPr>
      <w:r>
        <w:separator/>
      </w:r>
    </w:p>
  </w:footnote>
  <w:footnote w:type="continuationSeparator" w:id="0">
    <w:p w14:paraId="2B408EFC" w14:textId="77777777" w:rsidR="007C034F" w:rsidRDefault="007C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1052" w14:textId="77777777" w:rsidR="003E733D" w:rsidRPr="003E733D" w:rsidRDefault="003E733D" w:rsidP="003E733D">
    <w:pPr>
      <w:widowControl w:val="0"/>
      <w:kinsoku w:val="0"/>
      <w:overflowPunct w:val="0"/>
      <w:autoSpaceDE w:val="0"/>
      <w:autoSpaceDN w:val="0"/>
      <w:adjustRightInd w:val="0"/>
      <w:spacing w:after="0" w:line="244" w:lineRule="exact"/>
      <w:ind w:left="32" w:right="32"/>
      <w:jc w:val="center"/>
      <w:rPr>
        <w:rFonts w:ascii="Calibri" w:eastAsiaTheme="minorEastAsia" w:hAnsi="Calibri" w:cs="Calibri"/>
        <w:b/>
        <w:bCs/>
        <w:spacing w:val="-2"/>
        <w:kern w:val="0"/>
        <w14:ligatures w14:val="none"/>
      </w:rPr>
    </w:pPr>
    <w:r w:rsidRPr="003E733D">
      <w:rPr>
        <w:rFonts w:ascii="Calibri" w:eastAsiaTheme="minorEastAsia" w:hAnsi="Calibri" w:cs="Calibri"/>
        <w:b/>
        <w:bCs/>
        <w:kern w:val="0"/>
        <w14:ligatures w14:val="none"/>
      </w:rPr>
      <w:t>North</w:t>
    </w:r>
    <w:r w:rsidRPr="003E733D">
      <w:rPr>
        <w:rFonts w:ascii="Calibri" w:eastAsiaTheme="minorEastAsia" w:hAnsi="Calibri" w:cs="Calibri"/>
        <w:b/>
        <w:bCs/>
        <w:spacing w:val="-8"/>
        <w:kern w:val="0"/>
        <w14:ligatures w14:val="none"/>
      </w:rPr>
      <w:t xml:space="preserve"> </w:t>
    </w:r>
    <w:r w:rsidRPr="003E733D">
      <w:rPr>
        <w:rFonts w:ascii="Calibri" w:eastAsiaTheme="minorEastAsia" w:hAnsi="Calibri" w:cs="Calibri"/>
        <w:b/>
        <w:bCs/>
        <w:kern w:val="0"/>
        <w14:ligatures w14:val="none"/>
      </w:rPr>
      <w:t>Carolina</w:t>
    </w:r>
    <w:r w:rsidRPr="003E733D">
      <w:rPr>
        <w:rFonts w:ascii="Calibri" w:eastAsiaTheme="minorEastAsia" w:hAnsi="Calibri" w:cs="Calibri"/>
        <w:b/>
        <w:bCs/>
        <w:spacing w:val="-8"/>
        <w:kern w:val="0"/>
        <w14:ligatures w14:val="none"/>
      </w:rPr>
      <w:t xml:space="preserve"> </w:t>
    </w:r>
    <w:r w:rsidRPr="003E733D">
      <w:rPr>
        <w:rFonts w:ascii="Calibri" w:eastAsiaTheme="minorEastAsia" w:hAnsi="Calibri" w:cs="Calibri"/>
        <w:b/>
        <w:bCs/>
        <w:kern w:val="0"/>
        <w14:ligatures w14:val="none"/>
      </w:rPr>
      <w:t>Future</w:t>
    </w:r>
    <w:r w:rsidRPr="003E733D">
      <w:rPr>
        <w:rFonts w:ascii="Calibri" w:eastAsiaTheme="minorEastAsia" w:hAnsi="Calibri" w:cs="Calibri"/>
        <w:b/>
        <w:bCs/>
        <w:spacing w:val="-7"/>
        <w:kern w:val="0"/>
        <w14:ligatures w14:val="none"/>
      </w:rPr>
      <w:t xml:space="preserve"> </w:t>
    </w:r>
    <w:r w:rsidRPr="003E733D">
      <w:rPr>
        <w:rFonts w:ascii="Calibri" w:eastAsiaTheme="minorEastAsia" w:hAnsi="Calibri" w:cs="Calibri"/>
        <w:b/>
        <w:bCs/>
        <w:kern w:val="0"/>
        <w14:ligatures w14:val="none"/>
      </w:rPr>
      <w:t>of</w:t>
    </w:r>
    <w:r w:rsidRPr="003E733D">
      <w:rPr>
        <w:rFonts w:ascii="Calibri" w:eastAsiaTheme="minorEastAsia" w:hAnsi="Calibri" w:cs="Calibri"/>
        <w:b/>
        <w:bCs/>
        <w:spacing w:val="-7"/>
        <w:kern w:val="0"/>
        <w14:ligatures w14:val="none"/>
      </w:rPr>
      <w:t xml:space="preserve"> </w:t>
    </w:r>
    <w:r w:rsidRPr="003E733D">
      <w:rPr>
        <w:rFonts w:ascii="Calibri" w:eastAsiaTheme="minorEastAsia" w:hAnsi="Calibri" w:cs="Calibri"/>
        <w:b/>
        <w:bCs/>
        <w:kern w:val="0"/>
        <w14:ligatures w14:val="none"/>
      </w:rPr>
      <w:t>Nursing</w:t>
    </w:r>
    <w:r w:rsidRPr="003E733D">
      <w:rPr>
        <w:rFonts w:ascii="Calibri" w:eastAsiaTheme="minorEastAsia" w:hAnsi="Calibri" w:cs="Calibri"/>
        <w:b/>
        <w:bCs/>
        <w:spacing w:val="-8"/>
        <w:kern w:val="0"/>
        <w14:ligatures w14:val="none"/>
      </w:rPr>
      <w:t xml:space="preserve"> </w:t>
    </w:r>
    <w:r w:rsidRPr="003E733D">
      <w:rPr>
        <w:rFonts w:ascii="Calibri" w:eastAsiaTheme="minorEastAsia" w:hAnsi="Calibri" w:cs="Calibri"/>
        <w:b/>
        <w:bCs/>
        <w:kern w:val="0"/>
        <w14:ligatures w14:val="none"/>
      </w:rPr>
      <w:t>Action</w:t>
    </w:r>
    <w:r w:rsidRPr="003E733D">
      <w:rPr>
        <w:rFonts w:ascii="Calibri" w:eastAsiaTheme="minorEastAsia" w:hAnsi="Calibri" w:cs="Calibri"/>
        <w:b/>
        <w:bCs/>
        <w:spacing w:val="-8"/>
        <w:kern w:val="0"/>
        <w14:ligatures w14:val="none"/>
      </w:rPr>
      <w:t xml:space="preserve"> </w:t>
    </w:r>
    <w:r w:rsidRPr="003E733D">
      <w:rPr>
        <w:rFonts w:ascii="Calibri" w:eastAsiaTheme="minorEastAsia" w:hAnsi="Calibri" w:cs="Calibri"/>
        <w:b/>
        <w:bCs/>
        <w:spacing w:val="-2"/>
        <w:kern w:val="0"/>
        <w14:ligatures w14:val="none"/>
      </w:rPr>
      <w:t>Coalition</w:t>
    </w:r>
  </w:p>
  <w:p w14:paraId="03710F35" w14:textId="77777777" w:rsidR="003E733D" w:rsidRPr="003E733D" w:rsidRDefault="003E733D" w:rsidP="003E733D">
    <w:pPr>
      <w:widowControl w:val="0"/>
      <w:kinsoku w:val="0"/>
      <w:overflowPunct w:val="0"/>
      <w:autoSpaceDE w:val="0"/>
      <w:autoSpaceDN w:val="0"/>
      <w:adjustRightInd w:val="0"/>
      <w:spacing w:after="0" w:line="240" w:lineRule="auto"/>
      <w:ind w:left="32" w:right="32"/>
      <w:jc w:val="center"/>
      <w:rPr>
        <w:rFonts w:ascii="Calibri" w:eastAsiaTheme="minorEastAsia" w:hAnsi="Calibri" w:cs="Calibri"/>
        <w:b/>
        <w:bCs/>
        <w:spacing w:val="-2"/>
        <w:kern w:val="0"/>
        <w14:ligatures w14:val="none"/>
      </w:rPr>
    </w:pPr>
    <w:r w:rsidRPr="003E733D">
      <w:rPr>
        <w:rFonts w:ascii="Calibri" w:eastAsiaTheme="minorEastAsia" w:hAnsi="Calibri" w:cs="Calibri"/>
        <w:b/>
        <w:bCs/>
        <w:spacing w:val="-2"/>
        <w:kern w:val="0"/>
        <w14:ligatures w14:val="none"/>
      </w:rPr>
      <w:t>BYLAWS</w:t>
    </w:r>
  </w:p>
  <w:p w14:paraId="4E4A83CB" w14:textId="77777777" w:rsidR="003E733D" w:rsidRDefault="003E73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8B"/>
    <w:rsid w:val="002054DE"/>
    <w:rsid w:val="003E733D"/>
    <w:rsid w:val="00490BF4"/>
    <w:rsid w:val="00553052"/>
    <w:rsid w:val="007C034F"/>
    <w:rsid w:val="0081035B"/>
    <w:rsid w:val="00906CBD"/>
    <w:rsid w:val="00947DA1"/>
    <w:rsid w:val="009D0DBE"/>
    <w:rsid w:val="009E1604"/>
    <w:rsid w:val="00A64137"/>
    <w:rsid w:val="00B27F72"/>
    <w:rsid w:val="00B37841"/>
    <w:rsid w:val="00CA46A1"/>
    <w:rsid w:val="00DA2F66"/>
    <w:rsid w:val="00E475CD"/>
    <w:rsid w:val="00EA1DE2"/>
    <w:rsid w:val="00F0601B"/>
    <w:rsid w:val="00F1548B"/>
    <w:rsid w:val="00F47159"/>
    <w:rsid w:val="00F6452B"/>
    <w:rsid w:val="00F7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2D33F"/>
  <w15:chartTrackingRefBased/>
  <w15:docId w15:val="{713A7C2B-8164-44B3-9B04-C6B307D4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3D"/>
  </w:style>
  <w:style w:type="paragraph" w:styleId="Footer">
    <w:name w:val="footer"/>
    <w:basedOn w:val="Normal"/>
    <w:link w:val="FooterChar"/>
    <w:uiPriority w:val="99"/>
    <w:unhideWhenUsed/>
    <w:rsid w:val="003E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3D"/>
  </w:style>
  <w:style w:type="paragraph" w:styleId="Revision">
    <w:name w:val="Revision"/>
    <w:hidden/>
    <w:uiPriority w:val="99"/>
    <w:semiHidden/>
    <w:rsid w:val="00F0601B"/>
    <w:pPr>
      <w:spacing w:after="0" w:line="240" w:lineRule="auto"/>
    </w:pPr>
  </w:style>
  <w:style w:type="character" w:styleId="CommentReference">
    <w:name w:val="annotation reference"/>
    <w:basedOn w:val="DefaultParagraphFont"/>
    <w:uiPriority w:val="99"/>
    <w:semiHidden/>
    <w:unhideWhenUsed/>
    <w:rsid w:val="00F0601B"/>
    <w:rPr>
      <w:sz w:val="16"/>
      <w:szCs w:val="16"/>
    </w:rPr>
  </w:style>
  <w:style w:type="paragraph" w:styleId="CommentText">
    <w:name w:val="annotation text"/>
    <w:basedOn w:val="Normal"/>
    <w:link w:val="CommentTextChar"/>
    <w:uiPriority w:val="99"/>
    <w:unhideWhenUsed/>
    <w:rsid w:val="00F0601B"/>
    <w:pPr>
      <w:spacing w:line="240" w:lineRule="auto"/>
    </w:pPr>
    <w:rPr>
      <w:sz w:val="20"/>
      <w:szCs w:val="20"/>
    </w:rPr>
  </w:style>
  <w:style w:type="character" w:customStyle="1" w:styleId="CommentTextChar">
    <w:name w:val="Comment Text Char"/>
    <w:basedOn w:val="DefaultParagraphFont"/>
    <w:link w:val="CommentText"/>
    <w:uiPriority w:val="99"/>
    <w:rsid w:val="00F0601B"/>
    <w:rPr>
      <w:sz w:val="20"/>
      <w:szCs w:val="20"/>
    </w:rPr>
  </w:style>
  <w:style w:type="paragraph" w:styleId="CommentSubject">
    <w:name w:val="annotation subject"/>
    <w:basedOn w:val="CommentText"/>
    <w:next w:val="CommentText"/>
    <w:link w:val="CommentSubjectChar"/>
    <w:uiPriority w:val="99"/>
    <w:semiHidden/>
    <w:unhideWhenUsed/>
    <w:rsid w:val="00F0601B"/>
    <w:rPr>
      <w:b/>
      <w:bCs/>
    </w:rPr>
  </w:style>
  <w:style w:type="character" w:customStyle="1" w:styleId="CommentSubjectChar">
    <w:name w:val="Comment Subject Char"/>
    <w:basedOn w:val="CommentTextChar"/>
    <w:link w:val="CommentSubject"/>
    <w:uiPriority w:val="99"/>
    <w:semiHidden/>
    <w:rsid w:val="00F0601B"/>
    <w:rPr>
      <w:b/>
      <w:bCs/>
      <w:sz w:val="20"/>
      <w:szCs w:val="20"/>
    </w:rPr>
  </w:style>
  <w:style w:type="paragraph" w:styleId="BalloonText">
    <w:name w:val="Balloon Text"/>
    <w:basedOn w:val="Normal"/>
    <w:link w:val="BalloonTextChar"/>
    <w:uiPriority w:val="99"/>
    <w:semiHidden/>
    <w:unhideWhenUsed/>
    <w:rsid w:val="00F74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duke.box.com/s/hhjcsmxirp9g4j5hwusa68irp29ip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834B509633F45B5AD93515EBB0181" ma:contentTypeVersion="17" ma:contentTypeDescription="Create a new document." ma:contentTypeScope="" ma:versionID="cf285300221bc6b869e2c9297bde6e8e">
  <xsd:schema xmlns:xsd="http://www.w3.org/2001/XMLSchema" xmlns:xs="http://www.w3.org/2001/XMLSchema" xmlns:p="http://schemas.microsoft.com/office/2006/metadata/properties" xmlns:ns3="11fd46b7-bea3-4083-8a7b-03bda8bc7a98" xmlns:ns4="79245a39-73d1-4555-8967-b81cef828708" targetNamespace="http://schemas.microsoft.com/office/2006/metadata/properties" ma:root="true" ma:fieldsID="620e9c249c83e952e64a88a66b991dc8" ns3:_="" ns4:_="">
    <xsd:import namespace="11fd46b7-bea3-4083-8a7b-03bda8bc7a98"/>
    <xsd:import namespace="79245a39-73d1-4555-8967-b81cef8287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d46b7-bea3-4083-8a7b-03bda8bc7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45a39-73d1-4555-8967-b81cef8287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fd46b7-bea3-4083-8a7b-03bda8bc7a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99138-0020-4921-A1F6-DA6EAC9DA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d46b7-bea3-4083-8a7b-03bda8bc7a98"/>
    <ds:schemaRef ds:uri="79245a39-73d1-4555-8967-b81cef82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5EE4E-1916-4CE9-94BA-AB229F093A8E}">
  <ds:schemaRef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11fd46b7-bea3-4083-8a7b-03bda8bc7a98"/>
    <ds:schemaRef ds:uri="http://purl.org/dc/dcmitype/"/>
    <ds:schemaRef ds:uri="http://schemas.microsoft.com/office/infopath/2007/PartnerControls"/>
    <ds:schemaRef ds:uri="79245a39-73d1-4555-8967-b81cef828708"/>
    <ds:schemaRef ds:uri="http://www.w3.org/XML/1998/namespace"/>
  </ds:schemaRefs>
</ds:datastoreItem>
</file>

<file path=customXml/itemProps3.xml><?xml version="1.0" encoding="utf-8"?>
<ds:datastoreItem xmlns:ds="http://schemas.openxmlformats.org/officeDocument/2006/customXml" ds:itemID="{FD0AC876-3DB0-4DF7-BD7C-983542F46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 Griffith</dc:creator>
  <cp:keywords/>
  <dc:description/>
  <cp:lastModifiedBy>AnnMarie L Walton, Ph.D.</cp:lastModifiedBy>
  <cp:revision>2</cp:revision>
  <dcterms:created xsi:type="dcterms:W3CDTF">2024-09-17T17:55:00Z</dcterms:created>
  <dcterms:modified xsi:type="dcterms:W3CDTF">2024-09-17T17:55:00Z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3f5a5292-ba7b-4263-9ccf-c354da7cbd10</vt:lpwstr>
  </property>
  <property fmtid="{D5CDD505-2E9C-101B-9397-08002B2CF9AE}" pid="3" name="ContentTypeId">
    <vt:lpwstr>0x010100DE2834B509633F45B5AD93515EBB0181</vt:lpwstr>
  </property>
</Properties>
</file>